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7DB9" w:rsidRDefault="00A27DB9" w:rsidP="00A27DB9">
      <w:pPr>
        <w:pStyle w:val="Nadpis5"/>
        <w:jc w:val="center"/>
        <w:rPr>
          <w:i w:val="0"/>
          <w:sz w:val="28"/>
          <w:szCs w:val="28"/>
        </w:rPr>
      </w:pPr>
      <w:r>
        <w:rPr>
          <w:i w:val="0"/>
          <w:sz w:val="28"/>
          <w:szCs w:val="28"/>
        </w:rPr>
        <w:t>Podklady na jednání Rady sdružení VHS Turnov</w:t>
      </w:r>
    </w:p>
    <w:p w:rsidR="00A27DB9" w:rsidRDefault="00A27DB9" w:rsidP="00A27DB9">
      <w:pPr>
        <w:jc w:val="center"/>
        <w:rPr>
          <w:b/>
          <w:bCs/>
          <w:sz w:val="28"/>
          <w:szCs w:val="28"/>
          <w:u w:val="single"/>
        </w:rPr>
      </w:pPr>
    </w:p>
    <w:p w:rsidR="00A27DB9" w:rsidRPr="00DF3447" w:rsidRDefault="00A27DB9" w:rsidP="00A27DB9">
      <w:pPr>
        <w:jc w:val="center"/>
        <w:rPr>
          <w:b/>
          <w:bCs/>
          <w:sz w:val="28"/>
          <w:szCs w:val="28"/>
        </w:rPr>
      </w:pPr>
      <w:r w:rsidRPr="00A27DB9">
        <w:rPr>
          <w:b/>
          <w:bCs/>
          <w:sz w:val="28"/>
          <w:szCs w:val="28"/>
        </w:rPr>
        <w:t xml:space="preserve">konané </w:t>
      </w:r>
      <w:r>
        <w:rPr>
          <w:b/>
          <w:bCs/>
          <w:sz w:val="28"/>
          <w:szCs w:val="28"/>
        </w:rPr>
        <w:t>1</w:t>
      </w:r>
      <w:r w:rsidRPr="00A27DB9">
        <w:rPr>
          <w:b/>
          <w:bCs/>
          <w:sz w:val="28"/>
          <w:szCs w:val="28"/>
        </w:rPr>
        <w:t xml:space="preserve">3. </w:t>
      </w:r>
      <w:r>
        <w:rPr>
          <w:b/>
          <w:bCs/>
          <w:sz w:val="28"/>
          <w:szCs w:val="28"/>
        </w:rPr>
        <w:t>11</w:t>
      </w:r>
      <w:r w:rsidRPr="00A27DB9">
        <w:rPr>
          <w:b/>
          <w:bCs/>
          <w:sz w:val="28"/>
          <w:szCs w:val="28"/>
        </w:rPr>
        <w:t>. 2013 od 10:00 hodin</w:t>
      </w:r>
      <w:r>
        <w:rPr>
          <w:b/>
          <w:bCs/>
          <w:sz w:val="28"/>
          <w:szCs w:val="28"/>
        </w:rPr>
        <w:t xml:space="preserve"> v</w:t>
      </w:r>
      <w:r w:rsidR="00766208">
        <w:rPr>
          <w:b/>
          <w:bCs/>
          <w:sz w:val="28"/>
          <w:szCs w:val="28"/>
        </w:rPr>
        <w:t> </w:t>
      </w:r>
      <w:r>
        <w:rPr>
          <w:b/>
          <w:bCs/>
          <w:sz w:val="28"/>
          <w:szCs w:val="28"/>
        </w:rPr>
        <w:t>Semilech</w:t>
      </w:r>
      <w:r w:rsidR="00766208">
        <w:rPr>
          <w:b/>
          <w:bCs/>
          <w:sz w:val="28"/>
          <w:szCs w:val="28"/>
        </w:rPr>
        <w:t>,</w:t>
      </w:r>
      <w:r w:rsidRPr="00A27DB9">
        <w:rPr>
          <w:b/>
          <w:bCs/>
          <w:sz w:val="28"/>
          <w:szCs w:val="28"/>
        </w:rPr>
        <w:t xml:space="preserve"> </w:t>
      </w:r>
      <w:r w:rsidR="00DF3447">
        <w:rPr>
          <w:b/>
          <w:bCs/>
          <w:sz w:val="28"/>
          <w:szCs w:val="28"/>
        </w:rPr>
        <w:t xml:space="preserve">zasedací místnost sportovního centra </w:t>
      </w:r>
      <w:r w:rsidR="00DF3447" w:rsidRPr="00DF3447">
        <w:rPr>
          <w:bCs/>
        </w:rPr>
        <w:t>( sport</w:t>
      </w:r>
      <w:r w:rsidR="00DF3447">
        <w:rPr>
          <w:bCs/>
        </w:rPr>
        <w:t>ovní</w:t>
      </w:r>
      <w:r w:rsidR="00DF3447" w:rsidRPr="00DF3447">
        <w:rPr>
          <w:bCs/>
        </w:rPr>
        <w:t xml:space="preserve"> hala ul. 3. května  směrem na </w:t>
      </w:r>
      <w:proofErr w:type="gramStart"/>
      <w:r w:rsidR="00DF3447" w:rsidRPr="00DF3447">
        <w:rPr>
          <w:bCs/>
        </w:rPr>
        <w:t>Jilemnici )</w:t>
      </w:r>
      <w:proofErr w:type="gramEnd"/>
    </w:p>
    <w:p w:rsidR="00A27DB9" w:rsidRDefault="00A27DB9" w:rsidP="00A27DB9">
      <w:pPr>
        <w:jc w:val="both"/>
        <w:rPr>
          <w:b/>
          <w:color w:val="FF0000"/>
        </w:rPr>
      </w:pPr>
    </w:p>
    <w:p w:rsidR="00A27DB9" w:rsidRDefault="00A27DB9" w:rsidP="00A27DB9">
      <w:pPr>
        <w:jc w:val="both"/>
        <w:rPr>
          <w:b/>
          <w:color w:val="FF0000"/>
        </w:rPr>
      </w:pPr>
    </w:p>
    <w:p w:rsidR="00A27DB9" w:rsidRDefault="00A27DB9" w:rsidP="00A27DB9">
      <w:pPr>
        <w:jc w:val="both"/>
        <w:rPr>
          <w:b/>
        </w:rPr>
      </w:pPr>
      <w:r>
        <w:rPr>
          <w:b/>
        </w:rPr>
        <w:t xml:space="preserve">Po ukončení jednání RS proběhne na ÚV v Příkrém u Semil představení projektu Intenzifikace ÚV Příkrý. Zahájení </w:t>
      </w:r>
      <w:proofErr w:type="gramStart"/>
      <w:r>
        <w:rPr>
          <w:b/>
        </w:rPr>
        <w:t>ve</w:t>
      </w:r>
      <w:proofErr w:type="gramEnd"/>
      <w:r>
        <w:rPr>
          <w:b/>
        </w:rPr>
        <w:t xml:space="preserve"> 12:00 hodin.</w:t>
      </w:r>
    </w:p>
    <w:p w:rsidR="00A27DB9" w:rsidRDefault="00A27DB9" w:rsidP="00A27DB9">
      <w:pPr>
        <w:jc w:val="both"/>
        <w:rPr>
          <w:b/>
        </w:rPr>
      </w:pPr>
    </w:p>
    <w:p w:rsidR="00A27DB9" w:rsidRDefault="00A27DB9" w:rsidP="00A27DB9">
      <w:pPr>
        <w:jc w:val="both"/>
        <w:rPr>
          <w:b/>
        </w:rPr>
      </w:pPr>
    </w:p>
    <w:p w:rsidR="00A27DB9" w:rsidRDefault="00A27DB9" w:rsidP="00A27DB9">
      <w:pPr>
        <w:jc w:val="both"/>
        <w:rPr>
          <w:b/>
        </w:rPr>
      </w:pPr>
      <w:r>
        <w:rPr>
          <w:b/>
        </w:rPr>
        <w:t>Program jednání RS:</w:t>
      </w:r>
    </w:p>
    <w:p w:rsidR="00A27DB9" w:rsidRDefault="00A27DB9" w:rsidP="00A27DB9">
      <w:pPr>
        <w:jc w:val="both"/>
        <w:rPr>
          <w:b/>
        </w:rPr>
      </w:pPr>
    </w:p>
    <w:p w:rsidR="00A27DB9" w:rsidRDefault="00A27DB9" w:rsidP="00A27DB9">
      <w:pPr>
        <w:jc w:val="both"/>
        <w:rPr>
          <w:b/>
        </w:rPr>
      </w:pPr>
      <w:r>
        <w:rPr>
          <w:b/>
        </w:rPr>
        <w:t xml:space="preserve">1. Provozní otázky </w:t>
      </w:r>
    </w:p>
    <w:p w:rsidR="00A27DB9" w:rsidRPr="00455476" w:rsidRDefault="00A27DB9" w:rsidP="00A27DB9">
      <w:pPr>
        <w:jc w:val="both"/>
      </w:pPr>
      <w:r>
        <w:t xml:space="preserve">1.1. </w:t>
      </w:r>
      <w:r w:rsidR="009A0240">
        <w:t xml:space="preserve">Zpráva provozovatele za 3. čtvrtletí  </w:t>
      </w:r>
    </w:p>
    <w:p w:rsidR="00A27DB9" w:rsidRDefault="00A27DB9" w:rsidP="00A27DB9">
      <w:pPr>
        <w:jc w:val="both"/>
      </w:pPr>
      <w:r>
        <w:t xml:space="preserve">1.2. </w:t>
      </w:r>
      <w:r w:rsidR="009A0240">
        <w:t xml:space="preserve">Informace o ČOV </w:t>
      </w:r>
      <w:proofErr w:type="spellStart"/>
      <w:r w:rsidR="009A0240">
        <w:t>Devro</w:t>
      </w:r>
      <w:proofErr w:type="spellEnd"/>
      <w:r w:rsidR="009A0240">
        <w:t xml:space="preserve"> v Jilemnici </w:t>
      </w:r>
      <w:r>
        <w:t xml:space="preserve"> </w:t>
      </w:r>
    </w:p>
    <w:p w:rsidR="008D538E" w:rsidRDefault="00A81AAA" w:rsidP="00A27DB9">
      <w:pPr>
        <w:jc w:val="both"/>
      </w:pPr>
      <w:r>
        <w:t xml:space="preserve">1.3. Informace z celostátního semináře provozovatelů – SOVAK </w:t>
      </w:r>
    </w:p>
    <w:p w:rsidR="00A81AAA" w:rsidRDefault="00A81AAA" w:rsidP="00A27DB9">
      <w:pPr>
        <w:jc w:val="both"/>
      </w:pPr>
    </w:p>
    <w:p w:rsidR="00A27DB9" w:rsidRDefault="00A27DB9" w:rsidP="00A27DB9">
      <w:pPr>
        <w:jc w:val="both"/>
      </w:pPr>
      <w:r>
        <w:rPr>
          <w:b/>
        </w:rPr>
        <w:t>2. Investice</w:t>
      </w:r>
      <w:r>
        <w:t xml:space="preserve"> </w:t>
      </w:r>
      <w:r>
        <w:rPr>
          <w:b/>
        </w:rPr>
        <w:t>a obnova</w:t>
      </w:r>
      <w:r>
        <w:t xml:space="preserve"> </w:t>
      </w:r>
    </w:p>
    <w:p w:rsidR="00F60506" w:rsidRDefault="00F60506" w:rsidP="0079573B">
      <w:pPr>
        <w:jc w:val="both"/>
      </w:pPr>
      <w:r>
        <w:t>2.1</w:t>
      </w:r>
      <w:r w:rsidRPr="00F60506">
        <w:t>.</w:t>
      </w:r>
      <w:r w:rsidR="00250C3B">
        <w:t xml:space="preserve"> </w:t>
      </w:r>
      <w:r w:rsidRPr="00F60506">
        <w:t xml:space="preserve">Rokytnice nad Jizerou – „Oprava kanalizačního sběrače </w:t>
      </w:r>
      <w:proofErr w:type="spellStart"/>
      <w:r w:rsidRPr="00F60506">
        <w:t>bezvýkopovou</w:t>
      </w:r>
      <w:proofErr w:type="spellEnd"/>
      <w:r w:rsidRPr="00F60506">
        <w:t xml:space="preserve"> technologií“ – </w:t>
      </w:r>
      <w:proofErr w:type="gramStart"/>
      <w:r w:rsidRPr="00F60506">
        <w:t xml:space="preserve">ukončení </w:t>
      </w:r>
      <w:r>
        <w:t xml:space="preserve"> </w:t>
      </w:r>
      <w:r w:rsidR="000408A5">
        <w:t>realizace</w:t>
      </w:r>
      <w:proofErr w:type="gramEnd"/>
      <w:r w:rsidR="000408A5">
        <w:t xml:space="preserve"> </w:t>
      </w:r>
      <w:r>
        <w:t xml:space="preserve">VZ </w:t>
      </w:r>
    </w:p>
    <w:p w:rsidR="000408A5" w:rsidRDefault="000408A5" w:rsidP="0079573B">
      <w:pPr>
        <w:jc w:val="both"/>
      </w:pPr>
      <w:r w:rsidRPr="000408A5">
        <w:t>2.2. Rokytnice nad Jizerou – „Propojení vodovodu Zimní Strana“ – ukončení realizace</w:t>
      </w:r>
      <w:r>
        <w:t xml:space="preserve"> VZ</w:t>
      </w:r>
    </w:p>
    <w:p w:rsidR="0079573B" w:rsidRDefault="0079573B" w:rsidP="0079573B">
      <w:pPr>
        <w:jc w:val="both"/>
      </w:pPr>
      <w:r w:rsidRPr="0079573B">
        <w:t xml:space="preserve">2.3. </w:t>
      </w:r>
      <w:proofErr w:type="spellStart"/>
      <w:r w:rsidRPr="0079573B">
        <w:t>Benecko</w:t>
      </w:r>
      <w:proofErr w:type="spellEnd"/>
      <w:r w:rsidRPr="0079573B">
        <w:t xml:space="preserve"> – „Vodovod Dolní Štěpanice – část 2“ – ukončení realizace</w:t>
      </w:r>
      <w:r>
        <w:t xml:space="preserve"> VZ</w:t>
      </w:r>
    </w:p>
    <w:p w:rsidR="0079573B" w:rsidRDefault="0079573B" w:rsidP="0079573B">
      <w:pPr>
        <w:jc w:val="both"/>
      </w:pPr>
      <w:r w:rsidRPr="0079573B">
        <w:t>2.4. Rokytnice nad Jizerou – „Optimalizace vodárenské soustavy“ – vyhlášení VZ</w:t>
      </w:r>
    </w:p>
    <w:p w:rsidR="0079573B" w:rsidRPr="0079573B" w:rsidRDefault="0079573B" w:rsidP="0079573B">
      <w:pPr>
        <w:jc w:val="both"/>
      </w:pPr>
      <w:r w:rsidRPr="0079573B">
        <w:t xml:space="preserve">2.5. Turnov – úplná rekonstrukce ulice 28. října – ukončení realizace VZ </w:t>
      </w:r>
    </w:p>
    <w:p w:rsidR="0079573B" w:rsidRPr="0079573B" w:rsidRDefault="0079573B" w:rsidP="0079573B">
      <w:pPr>
        <w:jc w:val="both"/>
      </w:pPr>
      <w:r w:rsidRPr="0079573B">
        <w:t>2.6.</w:t>
      </w:r>
      <w:r w:rsidR="008D538E">
        <w:t xml:space="preserve"> </w:t>
      </w:r>
      <w:r w:rsidRPr="0079573B">
        <w:t xml:space="preserve">Turnov – prodloužení vodovodu </w:t>
      </w:r>
      <w:proofErr w:type="spellStart"/>
      <w:r w:rsidRPr="0079573B">
        <w:t>Nudvojovice</w:t>
      </w:r>
      <w:proofErr w:type="spellEnd"/>
      <w:r w:rsidRPr="0079573B">
        <w:t>, ukončení realizace VZ</w:t>
      </w:r>
    </w:p>
    <w:p w:rsidR="0079573B" w:rsidRPr="0079573B" w:rsidRDefault="0079573B" w:rsidP="0079573B">
      <w:pPr>
        <w:jc w:val="both"/>
      </w:pPr>
      <w:r w:rsidRPr="0079573B">
        <w:t>2.7.</w:t>
      </w:r>
      <w:r w:rsidR="008D538E">
        <w:t xml:space="preserve"> </w:t>
      </w:r>
      <w:r w:rsidRPr="0079573B">
        <w:t xml:space="preserve">Turnov – oprava akvaduktu </w:t>
      </w:r>
      <w:proofErr w:type="spellStart"/>
      <w:r w:rsidRPr="0079573B">
        <w:t>Nudvojovice</w:t>
      </w:r>
      <w:proofErr w:type="spellEnd"/>
      <w:r w:rsidRPr="0079573B">
        <w:t>, ukončení realizace VZ</w:t>
      </w:r>
    </w:p>
    <w:p w:rsidR="008D538E" w:rsidRPr="008D538E" w:rsidRDefault="008D538E" w:rsidP="008D538E">
      <w:pPr>
        <w:jc w:val="both"/>
      </w:pPr>
      <w:r w:rsidRPr="008D538E">
        <w:t>2.8.</w:t>
      </w:r>
      <w:r w:rsidR="0063196D">
        <w:t xml:space="preserve">  Semily - </w:t>
      </w:r>
      <w:r w:rsidRPr="008D538E">
        <w:t>Intenzifikace úpravny vody Příkrý - informace o zahájení stavby a financování</w:t>
      </w:r>
    </w:p>
    <w:p w:rsidR="008D538E" w:rsidRPr="008D538E" w:rsidRDefault="008D538E" w:rsidP="008D538E">
      <w:pPr>
        <w:jc w:val="both"/>
      </w:pPr>
      <w:r w:rsidRPr="008D538E">
        <w:t xml:space="preserve">2.9. </w:t>
      </w:r>
      <w:r w:rsidR="00A12015">
        <w:t xml:space="preserve"> </w:t>
      </w:r>
      <w:r>
        <w:t xml:space="preserve">Turnov, Líšný - </w:t>
      </w:r>
      <w:r w:rsidRPr="008D538E">
        <w:t xml:space="preserve"> oprava přípojky sídliště u Nádraží, výstavba vodovodního řadu </w:t>
      </w:r>
    </w:p>
    <w:p w:rsidR="008D538E" w:rsidRPr="008D538E" w:rsidRDefault="008D538E" w:rsidP="008D538E">
      <w:pPr>
        <w:jc w:val="both"/>
      </w:pPr>
      <w:r w:rsidRPr="008D538E">
        <w:t>2.10.</w:t>
      </w:r>
      <w:r w:rsidR="00250C3B">
        <w:t xml:space="preserve"> </w:t>
      </w:r>
      <w:r w:rsidRPr="008D538E">
        <w:t>Ohrazenice – příspěvek na stavby</w:t>
      </w:r>
    </w:p>
    <w:p w:rsidR="008D538E" w:rsidRPr="008D538E" w:rsidRDefault="008D538E" w:rsidP="008D538E">
      <w:pPr>
        <w:jc w:val="both"/>
      </w:pPr>
      <w:r w:rsidRPr="008D538E">
        <w:t>2.11.</w:t>
      </w:r>
      <w:r w:rsidR="00250C3B">
        <w:t xml:space="preserve"> </w:t>
      </w:r>
      <w:r w:rsidRPr="008D538E">
        <w:t xml:space="preserve">Rakousy - havarijní stav přivaděče </w:t>
      </w:r>
    </w:p>
    <w:p w:rsidR="008D538E" w:rsidRPr="008D538E" w:rsidRDefault="008D538E" w:rsidP="008D538E">
      <w:pPr>
        <w:jc w:val="both"/>
      </w:pPr>
      <w:r w:rsidRPr="008D538E">
        <w:t xml:space="preserve">2.12. Smluvní vazby s firmou </w:t>
      </w:r>
      <w:proofErr w:type="spellStart"/>
      <w:r w:rsidRPr="008D538E">
        <w:t>Vodopro</w:t>
      </w:r>
      <w:proofErr w:type="spellEnd"/>
      <w:r w:rsidRPr="008D538E">
        <w:t xml:space="preserve">  </w:t>
      </w:r>
    </w:p>
    <w:p w:rsidR="00A27DB9" w:rsidRDefault="008D538E" w:rsidP="008D538E">
      <w:r w:rsidRPr="008D538E">
        <w:t xml:space="preserve">2.13. </w:t>
      </w:r>
      <w:r>
        <w:t xml:space="preserve">Rovensko pod </w:t>
      </w:r>
      <w:r w:rsidR="0063196D">
        <w:t>T</w:t>
      </w:r>
      <w:r>
        <w:t xml:space="preserve">roskami - </w:t>
      </w:r>
      <w:r w:rsidRPr="008D538E">
        <w:t>Odkanalizování Rovenska pod Troskami – odůvodnění VZ</w:t>
      </w:r>
    </w:p>
    <w:p w:rsidR="0063196D" w:rsidRPr="0063196D" w:rsidRDefault="0063196D" w:rsidP="0063196D">
      <w:pPr>
        <w:jc w:val="both"/>
        <w:rPr>
          <w:rFonts w:cs="Arial"/>
        </w:rPr>
      </w:pPr>
      <w:r w:rsidRPr="0063196D">
        <w:rPr>
          <w:rFonts w:cs="Arial"/>
        </w:rPr>
        <w:t>2.14. Rovensko p</w:t>
      </w:r>
      <w:r>
        <w:rPr>
          <w:rFonts w:cs="Arial"/>
        </w:rPr>
        <w:t>od Troskami</w:t>
      </w:r>
      <w:r w:rsidRPr="0063196D">
        <w:rPr>
          <w:rFonts w:cs="Arial"/>
        </w:rPr>
        <w:t xml:space="preserve">. – Rekonstrukce </w:t>
      </w:r>
      <w:r w:rsidR="004D67D0">
        <w:rPr>
          <w:rFonts w:cs="Arial"/>
        </w:rPr>
        <w:t xml:space="preserve">úpravy vody </w:t>
      </w:r>
      <w:r w:rsidRPr="0063196D">
        <w:rPr>
          <w:rFonts w:cs="Arial"/>
        </w:rPr>
        <w:t xml:space="preserve">– Borek, Hrudka – vyhlášení VZ </w:t>
      </w:r>
    </w:p>
    <w:p w:rsidR="00A27DB9" w:rsidRDefault="00A27DB9" w:rsidP="00A27DB9">
      <w:pPr>
        <w:jc w:val="both"/>
      </w:pPr>
    </w:p>
    <w:p w:rsidR="00A27DB9" w:rsidRDefault="00A27DB9" w:rsidP="00A27DB9">
      <w:pPr>
        <w:jc w:val="both"/>
        <w:rPr>
          <w:i/>
        </w:rPr>
      </w:pPr>
      <w:r>
        <w:rPr>
          <w:b/>
        </w:rPr>
        <w:t xml:space="preserve">3. Finanční otázky </w:t>
      </w:r>
    </w:p>
    <w:p w:rsidR="00442FB6" w:rsidRPr="00442FB6" w:rsidRDefault="00A27DB9" w:rsidP="00442FB6">
      <w:r>
        <w:t>3.1</w:t>
      </w:r>
      <w:r w:rsidR="00442FB6">
        <w:t xml:space="preserve">. </w:t>
      </w:r>
      <w:r w:rsidR="00442FB6" w:rsidRPr="00442FB6">
        <w:t>Úvěr VHS – korespondenční hlasování  - výsledek VZ</w:t>
      </w:r>
    </w:p>
    <w:p w:rsidR="00E10950" w:rsidRDefault="00E10950" w:rsidP="00A27DB9">
      <w:r>
        <w:t xml:space="preserve">3.2. </w:t>
      </w:r>
      <w:r w:rsidR="00442FB6">
        <w:t>Ú</w:t>
      </w:r>
      <w:r w:rsidR="00F744AB">
        <w:t xml:space="preserve">věr </w:t>
      </w:r>
      <w:r w:rsidR="00442FB6">
        <w:t xml:space="preserve">VHS </w:t>
      </w:r>
      <w:r w:rsidR="00F744AB">
        <w:t>- s</w:t>
      </w:r>
      <w:r>
        <w:t xml:space="preserve">chválení </w:t>
      </w:r>
      <w:r w:rsidR="00F744AB">
        <w:t>souvisejících smluv</w:t>
      </w:r>
    </w:p>
    <w:p w:rsidR="00AD11EB" w:rsidRDefault="00A27DB9" w:rsidP="00A27DB9">
      <w:r>
        <w:t>3.</w:t>
      </w:r>
      <w:r w:rsidR="00F744AB">
        <w:t>3</w:t>
      </w:r>
      <w:r>
        <w:t xml:space="preserve">. </w:t>
      </w:r>
      <w:r w:rsidR="00AD11EB">
        <w:t xml:space="preserve">Pojištění majetku VHS Turnov </w:t>
      </w:r>
    </w:p>
    <w:p w:rsidR="00766208" w:rsidRDefault="00766208" w:rsidP="00A27DB9">
      <w:r>
        <w:t xml:space="preserve">3.4. Podíl měst a obcí na akcích VHS Turnov </w:t>
      </w:r>
    </w:p>
    <w:p w:rsidR="00A670E5" w:rsidRDefault="00A670E5" w:rsidP="00A27DB9">
      <w:r>
        <w:t xml:space="preserve">3.5. Snížení bankovních sazeb – úvěr České spořitelny na Čistou Jizeru </w:t>
      </w:r>
    </w:p>
    <w:p w:rsidR="00A27DB9" w:rsidRDefault="00A27DB9" w:rsidP="00A27DB9"/>
    <w:p w:rsidR="00433E85" w:rsidRDefault="00433E85" w:rsidP="00A27DB9"/>
    <w:p w:rsidR="00AD11EB" w:rsidRPr="00AD11EB" w:rsidRDefault="00AD11EB" w:rsidP="00A27DB9">
      <w:pPr>
        <w:rPr>
          <w:b/>
        </w:rPr>
      </w:pPr>
      <w:r w:rsidRPr="00AD11EB">
        <w:rPr>
          <w:b/>
        </w:rPr>
        <w:t xml:space="preserve">4. </w:t>
      </w:r>
      <w:r>
        <w:rPr>
          <w:b/>
        </w:rPr>
        <w:t>C</w:t>
      </w:r>
      <w:r w:rsidRPr="00AD11EB">
        <w:rPr>
          <w:b/>
        </w:rPr>
        <w:t>ena vodného a stočného 2014</w:t>
      </w:r>
    </w:p>
    <w:p w:rsidR="00A27DB9" w:rsidRDefault="00A27DB9" w:rsidP="00A27DB9"/>
    <w:p w:rsidR="00A27DB9" w:rsidRDefault="00A27DB9"/>
    <w:p w:rsidR="00250C3B" w:rsidRDefault="00250C3B"/>
    <w:p w:rsidR="00250C3B" w:rsidRDefault="00250C3B"/>
    <w:p w:rsidR="00067E33" w:rsidRDefault="00067E33"/>
    <w:p w:rsidR="00433E85" w:rsidRPr="00433E85" w:rsidRDefault="00433E85" w:rsidP="00433E85">
      <w:pPr>
        <w:pStyle w:val="Odstavecseseznamem"/>
        <w:numPr>
          <w:ilvl w:val="0"/>
          <w:numId w:val="2"/>
        </w:numPr>
        <w:jc w:val="center"/>
        <w:rPr>
          <w:b/>
          <w:sz w:val="32"/>
          <w:szCs w:val="32"/>
        </w:rPr>
      </w:pPr>
      <w:r w:rsidRPr="00433E85">
        <w:rPr>
          <w:b/>
          <w:sz w:val="32"/>
          <w:szCs w:val="32"/>
        </w:rPr>
        <w:lastRenderedPageBreak/>
        <w:t>Provozní otázky</w:t>
      </w:r>
    </w:p>
    <w:p w:rsidR="00433E85" w:rsidRPr="00433E85" w:rsidRDefault="00433E85" w:rsidP="00433E85">
      <w:pPr>
        <w:jc w:val="center"/>
        <w:rPr>
          <w:b/>
          <w:sz w:val="32"/>
          <w:szCs w:val="32"/>
        </w:rPr>
      </w:pPr>
    </w:p>
    <w:p w:rsidR="00433E85" w:rsidRPr="00433E85" w:rsidRDefault="00433E85" w:rsidP="00433E85">
      <w:pPr>
        <w:jc w:val="both"/>
        <w:rPr>
          <w:b/>
          <w:sz w:val="28"/>
          <w:szCs w:val="28"/>
          <w:u w:val="single"/>
        </w:rPr>
      </w:pPr>
      <w:r w:rsidRPr="00433E85">
        <w:rPr>
          <w:b/>
          <w:sz w:val="28"/>
          <w:szCs w:val="28"/>
          <w:u w:val="single"/>
        </w:rPr>
        <w:t xml:space="preserve">1.1. Zpráva provozovatele za 3. čtvrtletí  </w:t>
      </w:r>
    </w:p>
    <w:p w:rsidR="007A389F" w:rsidRDefault="007A389F" w:rsidP="007A389F">
      <w:pPr>
        <w:jc w:val="both"/>
      </w:pPr>
      <w:r>
        <w:t>Provozovatel předložil v řádném termínu a v souladu s koncesní smlouvou třetí letošní zprávu o provozování našeho majetku.</w:t>
      </w:r>
    </w:p>
    <w:p w:rsidR="003001E5" w:rsidRDefault="003001E5" w:rsidP="007A389F">
      <w:pPr>
        <w:jc w:val="both"/>
      </w:pPr>
    </w:p>
    <w:p w:rsidR="007A389F" w:rsidRDefault="007A389F" w:rsidP="007A389F">
      <w:pPr>
        <w:jc w:val="both"/>
      </w:pPr>
      <w:r>
        <w:t xml:space="preserve">Je členěna přesně podle doporučeného vzoru z koncesní smlouvy. Má následující </w:t>
      </w:r>
      <w:proofErr w:type="gramStart"/>
      <w:r>
        <w:t>přílohy :</w:t>
      </w:r>
      <w:proofErr w:type="gramEnd"/>
    </w:p>
    <w:p w:rsidR="007A389F" w:rsidRPr="0013799B" w:rsidRDefault="007A389F" w:rsidP="007A389F">
      <w:pPr>
        <w:numPr>
          <w:ilvl w:val="0"/>
          <w:numId w:val="11"/>
        </w:numPr>
        <w:autoSpaceDE w:val="0"/>
        <w:autoSpaceDN w:val="0"/>
        <w:adjustRightInd w:val="0"/>
      </w:pPr>
      <w:r w:rsidRPr="0013799B">
        <w:t xml:space="preserve">příloha </w:t>
      </w:r>
      <w:proofErr w:type="gramStart"/>
      <w:r w:rsidRPr="0013799B">
        <w:t>č.</w:t>
      </w:r>
      <w:r>
        <w:t>1</w:t>
      </w:r>
      <w:r w:rsidRPr="0013799B">
        <w:t xml:space="preserve"> - výkonové</w:t>
      </w:r>
      <w:proofErr w:type="gramEnd"/>
      <w:r w:rsidRPr="0013799B">
        <w:t xml:space="preserve"> ukazatele_PV1_ŽP1</w:t>
      </w:r>
    </w:p>
    <w:p w:rsidR="007A389F" w:rsidRPr="0013799B" w:rsidRDefault="007A389F" w:rsidP="007A389F">
      <w:pPr>
        <w:numPr>
          <w:ilvl w:val="0"/>
          <w:numId w:val="11"/>
        </w:numPr>
        <w:autoSpaceDE w:val="0"/>
        <w:autoSpaceDN w:val="0"/>
        <w:adjustRightInd w:val="0"/>
      </w:pPr>
      <w:r w:rsidRPr="0013799B">
        <w:t xml:space="preserve">příloha </w:t>
      </w:r>
      <w:proofErr w:type="gramStart"/>
      <w:r w:rsidRPr="0013799B">
        <w:t>č.</w:t>
      </w:r>
      <w:r>
        <w:t>2</w:t>
      </w:r>
      <w:r w:rsidRPr="0013799B">
        <w:t xml:space="preserve"> - výkonový</w:t>
      </w:r>
      <w:proofErr w:type="gramEnd"/>
      <w:r w:rsidRPr="0013799B">
        <w:t xml:space="preserve"> ukazatel_H2</w:t>
      </w:r>
    </w:p>
    <w:p w:rsidR="007A389F" w:rsidRPr="0013799B" w:rsidRDefault="007A389F" w:rsidP="007A389F">
      <w:pPr>
        <w:numPr>
          <w:ilvl w:val="0"/>
          <w:numId w:val="11"/>
        </w:numPr>
        <w:autoSpaceDE w:val="0"/>
        <w:autoSpaceDN w:val="0"/>
        <w:adjustRightInd w:val="0"/>
      </w:pPr>
      <w:r w:rsidRPr="0013799B">
        <w:t>příloha č.</w:t>
      </w:r>
      <w:r>
        <w:t>3</w:t>
      </w:r>
      <w:r w:rsidRPr="0013799B">
        <w:t xml:space="preserve"> - jmenovitý přehled oprav </w:t>
      </w:r>
      <w:proofErr w:type="gramStart"/>
      <w:r w:rsidRPr="0013799B">
        <w:t>vodovodů,kanalizací</w:t>
      </w:r>
      <w:proofErr w:type="gramEnd"/>
      <w:r w:rsidRPr="0013799B">
        <w:t xml:space="preserve"> a přípojek</w:t>
      </w:r>
    </w:p>
    <w:p w:rsidR="007A389F" w:rsidRDefault="007A389F" w:rsidP="007A389F">
      <w:pPr>
        <w:numPr>
          <w:ilvl w:val="0"/>
          <w:numId w:val="11"/>
        </w:numPr>
        <w:autoSpaceDE w:val="0"/>
        <w:autoSpaceDN w:val="0"/>
        <w:adjustRightInd w:val="0"/>
      </w:pPr>
      <w:r w:rsidRPr="0013799B">
        <w:t>příloha č.</w:t>
      </w:r>
      <w:r>
        <w:t xml:space="preserve">4a, 4 b </w:t>
      </w:r>
      <w:r w:rsidRPr="0013799B">
        <w:t xml:space="preserve"> - přehled </w:t>
      </w:r>
      <w:r>
        <w:t xml:space="preserve">velkoodběrů vodné a stočné </w:t>
      </w:r>
    </w:p>
    <w:p w:rsidR="007A389F" w:rsidRDefault="007A389F" w:rsidP="007A389F">
      <w:pPr>
        <w:numPr>
          <w:ilvl w:val="0"/>
          <w:numId w:val="11"/>
        </w:numPr>
        <w:autoSpaceDE w:val="0"/>
        <w:autoSpaceDN w:val="0"/>
        <w:adjustRightInd w:val="0"/>
      </w:pPr>
      <w:r>
        <w:t xml:space="preserve">příloha č. 5 – přehled tržeb vodného a stočného </w:t>
      </w:r>
    </w:p>
    <w:p w:rsidR="007A389F" w:rsidRDefault="007A389F" w:rsidP="007A389F">
      <w:pPr>
        <w:numPr>
          <w:ilvl w:val="0"/>
          <w:numId w:val="11"/>
        </w:numPr>
        <w:autoSpaceDE w:val="0"/>
        <w:autoSpaceDN w:val="0"/>
        <w:adjustRightInd w:val="0"/>
      </w:pPr>
      <w:r>
        <w:t>příloha č. 6 – podklad pro cenu na rok 2014</w:t>
      </w:r>
    </w:p>
    <w:p w:rsidR="007A389F" w:rsidRDefault="007A389F" w:rsidP="007A389F">
      <w:pPr>
        <w:numPr>
          <w:ilvl w:val="0"/>
          <w:numId w:val="11"/>
        </w:numPr>
        <w:autoSpaceDE w:val="0"/>
        <w:autoSpaceDN w:val="0"/>
        <w:adjustRightInd w:val="0"/>
      </w:pPr>
      <w:r>
        <w:t>příloha č. 7 – seznam ročních plánů na rok 2014</w:t>
      </w:r>
    </w:p>
    <w:p w:rsidR="007A389F" w:rsidRPr="0013799B" w:rsidRDefault="007A389F" w:rsidP="007A389F">
      <w:pPr>
        <w:numPr>
          <w:ilvl w:val="0"/>
          <w:numId w:val="11"/>
        </w:numPr>
        <w:autoSpaceDE w:val="0"/>
        <w:autoSpaceDN w:val="0"/>
        <w:adjustRightInd w:val="0"/>
      </w:pPr>
      <w:r w:rsidRPr="0013799B">
        <w:t xml:space="preserve">příloha </w:t>
      </w:r>
      <w:proofErr w:type="gramStart"/>
      <w:r w:rsidRPr="0013799B">
        <w:t>č.</w:t>
      </w:r>
      <w:r>
        <w:t>8</w:t>
      </w:r>
      <w:r w:rsidRPr="0013799B">
        <w:t xml:space="preserve"> - přehled</w:t>
      </w:r>
      <w:proofErr w:type="gramEnd"/>
      <w:r w:rsidRPr="0013799B">
        <w:t xml:space="preserve"> tiskových zpráv</w:t>
      </w:r>
    </w:p>
    <w:p w:rsidR="007A389F" w:rsidRDefault="007A389F" w:rsidP="007A389F">
      <w:pPr>
        <w:jc w:val="both"/>
        <w:rPr>
          <w:b/>
        </w:rPr>
      </w:pPr>
    </w:p>
    <w:p w:rsidR="007A389F" w:rsidRDefault="007A389F" w:rsidP="007A389F">
      <w:pPr>
        <w:jc w:val="both"/>
      </w:pPr>
      <w:r w:rsidRPr="003459CE">
        <w:rPr>
          <w:b/>
        </w:rPr>
        <w:t>Zajímavosti ze zprávy</w:t>
      </w:r>
      <w:r>
        <w:t xml:space="preserve">:  </w:t>
      </w:r>
    </w:p>
    <w:p w:rsidR="007A389F" w:rsidRDefault="007A389F" w:rsidP="007A389F">
      <w:pPr>
        <w:jc w:val="both"/>
      </w:pPr>
      <w:r>
        <w:t>Plnění výkonových ukazatelů dopadlo opět bez problémů.  Jde o ukazatele jakosti dodávané a vyrobené vody, ochrany životního prostředí a doba zajištění náhradního zásobování pitnou vodou.</w:t>
      </w:r>
    </w:p>
    <w:p w:rsidR="007A389F" w:rsidRDefault="007A389F" w:rsidP="007A389F">
      <w:pPr>
        <w:jc w:val="both"/>
      </w:pPr>
    </w:p>
    <w:p w:rsidR="003A6844" w:rsidRDefault="003A6844" w:rsidP="007A389F">
      <w:pPr>
        <w:jc w:val="both"/>
      </w:pPr>
      <w:r>
        <w:t>Ve 3. čtvrtletí bylo opraveno 76 poruch – 65 na vodovodu a přípojkách, 11 na kanalizaci a přípojkách. Žádnou havárii neoznačil provozovatel jako vážnou.</w:t>
      </w:r>
    </w:p>
    <w:p w:rsidR="007A389F" w:rsidRDefault="007A389F" w:rsidP="007A389F">
      <w:pPr>
        <w:jc w:val="both"/>
      </w:pPr>
    </w:p>
    <w:p w:rsidR="007A389F" w:rsidRDefault="007A389F" w:rsidP="007A389F">
      <w:pPr>
        <w:jc w:val="both"/>
      </w:pPr>
      <w:r>
        <w:t xml:space="preserve">Prodeje sice </w:t>
      </w:r>
      <w:proofErr w:type="gramStart"/>
      <w:r>
        <w:t>potvrdily  meziroční</w:t>
      </w:r>
      <w:proofErr w:type="gramEnd"/>
      <w:r>
        <w:t xml:space="preserve"> propady, avšak čísla se vylepšila oproti předcházejícímu čtvrtletí. Skutkově jsme meziročně v ponížení 2,09 vodné a 1,2 % stočné. Proti koncesnímu plánu 4,61 </w:t>
      </w:r>
      <w:r w:rsidR="003001E5">
        <w:t>%</w:t>
      </w:r>
      <w:r w:rsidR="00250C3B">
        <w:t xml:space="preserve"> </w:t>
      </w:r>
      <w:r>
        <w:t>vodné, 2,34</w:t>
      </w:r>
      <w:r w:rsidR="003001E5">
        <w:t xml:space="preserve"> %</w:t>
      </w:r>
      <w:r>
        <w:t xml:space="preserve"> stočné.  </w:t>
      </w:r>
    </w:p>
    <w:p w:rsidR="007A389F" w:rsidRDefault="007A389F" w:rsidP="007A389F">
      <w:pPr>
        <w:jc w:val="both"/>
      </w:pPr>
    </w:p>
    <w:p w:rsidR="007A389F" w:rsidRDefault="007A389F" w:rsidP="007A389F">
      <w:pPr>
        <w:jc w:val="both"/>
        <w:rPr>
          <w:b/>
        </w:rPr>
      </w:pPr>
      <w:r w:rsidRPr="0013799B">
        <w:rPr>
          <w:b/>
        </w:rPr>
        <w:t>Z provozních</w:t>
      </w:r>
      <w:r>
        <w:rPr>
          <w:b/>
        </w:rPr>
        <w:t xml:space="preserve"> zajímavostí</w:t>
      </w:r>
      <w:r w:rsidRPr="0013799B">
        <w:rPr>
          <w:b/>
        </w:rPr>
        <w:t xml:space="preserve"> jsou uváděny:</w:t>
      </w:r>
    </w:p>
    <w:p w:rsidR="00DE3528" w:rsidRPr="00DE3528" w:rsidRDefault="00DE3528" w:rsidP="00DE3528">
      <w:pPr>
        <w:jc w:val="both"/>
      </w:pPr>
      <w:r w:rsidRPr="00DE3528">
        <w:t>Bylo uzavřeno 86 ks nových zákaznických smluv na stočné po akcích VHS.</w:t>
      </w:r>
    </w:p>
    <w:p w:rsidR="007A389F" w:rsidRDefault="007A389F" w:rsidP="00DE3528">
      <w:pPr>
        <w:jc w:val="both"/>
      </w:pPr>
      <w:r>
        <w:t>Nalezení dlouho</w:t>
      </w:r>
      <w:r w:rsidR="003A6844">
        <w:t xml:space="preserve"> </w:t>
      </w:r>
      <w:r>
        <w:t>hledaných poruch v</w:t>
      </w:r>
      <w:r w:rsidR="003A6844">
        <w:t xml:space="preserve"> Jilemnici </w:t>
      </w:r>
      <w:r>
        <w:t>a Rokytnici</w:t>
      </w:r>
      <w:r w:rsidR="003A6844">
        <w:t xml:space="preserve"> nad Jizerou. </w:t>
      </w:r>
      <w:r>
        <w:t xml:space="preserve"> </w:t>
      </w:r>
    </w:p>
    <w:p w:rsidR="007A389F" w:rsidRDefault="007A389F" w:rsidP="00DE3528">
      <w:pPr>
        <w:jc w:val="both"/>
      </w:pPr>
      <w:r>
        <w:t xml:space="preserve">Vodovod </w:t>
      </w:r>
      <w:proofErr w:type="spellStart"/>
      <w:r>
        <w:t>Košov</w:t>
      </w:r>
      <w:proofErr w:type="spellEnd"/>
      <w:r>
        <w:t xml:space="preserve"> a Hrádky v Lomnici nad Popelkou se blíží havarijnímu stavu</w:t>
      </w:r>
      <w:r w:rsidR="00250C3B">
        <w:t>.</w:t>
      </w:r>
      <w:r>
        <w:t xml:space="preserve"> </w:t>
      </w:r>
    </w:p>
    <w:p w:rsidR="007A389F" w:rsidRDefault="003A6844" w:rsidP="00DE3528">
      <w:pPr>
        <w:jc w:val="both"/>
      </w:pPr>
      <w:r>
        <w:t xml:space="preserve">Je nutno soustředit se v budoucnu na obnovu </w:t>
      </w:r>
      <w:r w:rsidR="00250C3B">
        <w:t xml:space="preserve">vodovodních </w:t>
      </w:r>
      <w:r>
        <w:t>výtlaků</w:t>
      </w:r>
      <w:r w:rsidR="00250C3B">
        <w:t xml:space="preserve"> a přivaděčů</w:t>
      </w:r>
      <w:r>
        <w:t xml:space="preserve">. </w:t>
      </w:r>
    </w:p>
    <w:p w:rsidR="007A389F" w:rsidRDefault="00FD4E29" w:rsidP="00DE3528">
      <w:pPr>
        <w:jc w:val="both"/>
      </w:pPr>
      <w:r>
        <w:t xml:space="preserve">Byla provedena střední oprava </w:t>
      </w:r>
      <w:proofErr w:type="spellStart"/>
      <w:r w:rsidR="007A389F">
        <w:t>kogenerace</w:t>
      </w:r>
      <w:proofErr w:type="spellEnd"/>
      <w:r w:rsidR="007A389F">
        <w:t xml:space="preserve"> na ČOV Turnov</w:t>
      </w:r>
    </w:p>
    <w:p w:rsidR="007A389F" w:rsidRDefault="00FD4E29" w:rsidP="00DE3528">
      <w:pPr>
        <w:jc w:val="both"/>
      </w:pPr>
      <w:r>
        <w:t xml:space="preserve">Provozovatel musel reklamovat </w:t>
      </w:r>
      <w:r w:rsidR="007A389F">
        <w:t>nov</w:t>
      </w:r>
      <w:r>
        <w:t>ý</w:t>
      </w:r>
      <w:r w:rsidR="007A389F">
        <w:t xml:space="preserve"> </w:t>
      </w:r>
      <w:r w:rsidR="00DE3528">
        <w:t xml:space="preserve">plynotěsný </w:t>
      </w:r>
      <w:r w:rsidR="007A389F">
        <w:t xml:space="preserve">vnitřní nátěr </w:t>
      </w:r>
      <w:r w:rsidR="00DE3528">
        <w:t xml:space="preserve">vrchlíku </w:t>
      </w:r>
      <w:r w:rsidR="007A389F">
        <w:t>vyhnívací stanice na ČOV Turnov</w:t>
      </w:r>
      <w:r>
        <w:t>, který realizoval z plánu oprav.</w:t>
      </w:r>
    </w:p>
    <w:p w:rsidR="007A389F" w:rsidRDefault="007A389F" w:rsidP="00DE3528">
      <w:pPr>
        <w:jc w:val="both"/>
      </w:pPr>
      <w:r>
        <w:t xml:space="preserve">Klíčová pomoc </w:t>
      </w:r>
      <w:r w:rsidR="00FD4E29">
        <w:t xml:space="preserve">provozovatele </w:t>
      </w:r>
      <w:r>
        <w:t>při projek</w:t>
      </w:r>
      <w:r w:rsidR="00FD4E29">
        <w:t xml:space="preserve">čních pracích </w:t>
      </w:r>
      <w:r>
        <w:t>vodovodníc</w:t>
      </w:r>
      <w:r w:rsidR="00FD4E29">
        <w:t>h</w:t>
      </w:r>
      <w:r>
        <w:t xml:space="preserve"> objek</w:t>
      </w:r>
      <w:r w:rsidR="00FD4E29">
        <w:t>t</w:t>
      </w:r>
      <w:r>
        <w:t xml:space="preserve">ů na </w:t>
      </w:r>
      <w:proofErr w:type="spellStart"/>
      <w:r w:rsidR="00FD4E29">
        <w:t>B</w:t>
      </w:r>
      <w:r>
        <w:t>enecku</w:t>
      </w:r>
      <w:proofErr w:type="spellEnd"/>
      <w:r>
        <w:t>, v Rokytnici nad Jizerou a v Roven</w:t>
      </w:r>
      <w:r w:rsidR="00FD4E29">
        <w:t>s</w:t>
      </w:r>
      <w:r>
        <w:t xml:space="preserve">ku pod </w:t>
      </w:r>
      <w:r w:rsidR="00FD4E29">
        <w:t>T</w:t>
      </w:r>
      <w:r>
        <w:t>roskami</w:t>
      </w:r>
      <w:r w:rsidR="00DE3528">
        <w:t xml:space="preserve">. </w:t>
      </w:r>
      <w:r>
        <w:t xml:space="preserve"> </w:t>
      </w:r>
    </w:p>
    <w:p w:rsidR="002E355B" w:rsidRDefault="002E355B" w:rsidP="00DE3528">
      <w:pPr>
        <w:jc w:val="both"/>
      </w:pPr>
      <w:r>
        <w:t xml:space="preserve">Probíhaly průzkumné a projekční práce pro vyhlášení ochranného pásma vodního zdroje Pláňka. </w:t>
      </w:r>
    </w:p>
    <w:p w:rsidR="002E355B" w:rsidRDefault="002E355B" w:rsidP="00DE3528">
      <w:pPr>
        <w:jc w:val="both"/>
      </w:pPr>
      <w:r>
        <w:t>Bylo vyhlášeno Ochranné pásmo vodního zdroje Jílovce a prostor se značí v terénu.</w:t>
      </w:r>
    </w:p>
    <w:p w:rsidR="007A389F" w:rsidRDefault="002E355B" w:rsidP="00DE3528">
      <w:pPr>
        <w:jc w:val="both"/>
      </w:pPr>
      <w:r>
        <w:t>Byly zahájeny činnost</w:t>
      </w:r>
      <w:r w:rsidR="003048D0">
        <w:t xml:space="preserve">i </w:t>
      </w:r>
      <w:r w:rsidR="007A389F">
        <w:t>p</w:t>
      </w:r>
      <w:r w:rsidR="003048D0">
        <w:t>ro</w:t>
      </w:r>
      <w:r w:rsidR="007A389F">
        <w:t xml:space="preserve"> řešení </w:t>
      </w:r>
      <w:r>
        <w:t>ob</w:t>
      </w:r>
      <w:r w:rsidR="007A389F">
        <w:t>nov</w:t>
      </w:r>
      <w:r>
        <w:t>en</w:t>
      </w:r>
      <w:r w:rsidR="007A389F">
        <w:t>ého vrtu v</w:t>
      </w:r>
      <w:r>
        <w:t> </w:t>
      </w:r>
      <w:r w:rsidR="007A389F">
        <w:t>Loučkách</w:t>
      </w:r>
      <w:r>
        <w:t xml:space="preserve">. Aktuálně tam jsou splaškové vody zaústěny do potoka v blízkosti vodního zdroje, a proto se hledá lepší zdroj pro obec. </w:t>
      </w:r>
    </w:p>
    <w:p w:rsidR="007A389F" w:rsidRDefault="007A389F" w:rsidP="00DE3528">
      <w:pPr>
        <w:jc w:val="both"/>
      </w:pPr>
      <w:r>
        <w:t xml:space="preserve">Přemístění provozu v Lomnici nad Popelkou do nového objektu na ČOV </w:t>
      </w:r>
      <w:r w:rsidR="00FD4E29">
        <w:t>.</w:t>
      </w:r>
      <w:r>
        <w:t xml:space="preserve"> </w:t>
      </w:r>
    </w:p>
    <w:p w:rsidR="007A389F" w:rsidRDefault="007A389F" w:rsidP="00DE3528">
      <w:pPr>
        <w:jc w:val="both"/>
      </w:pPr>
      <w:r>
        <w:t xml:space="preserve">Měření hluku na ČOV Turnov dopadlo tak, že </w:t>
      </w:r>
      <w:r w:rsidR="00FD4E29">
        <w:t xml:space="preserve">jsou naplněny hygienické limity. </w:t>
      </w:r>
    </w:p>
    <w:p w:rsidR="007A389F" w:rsidRDefault="007A389F" w:rsidP="00DE3528">
      <w:pPr>
        <w:jc w:val="both"/>
        <w:rPr>
          <w:b/>
          <w:u w:val="single"/>
        </w:rPr>
      </w:pPr>
    </w:p>
    <w:p w:rsidR="007A389F" w:rsidRDefault="007A389F" w:rsidP="00DE3528">
      <w:pPr>
        <w:jc w:val="both"/>
        <w:rPr>
          <w:b/>
          <w:u w:val="single"/>
        </w:rPr>
      </w:pPr>
    </w:p>
    <w:p w:rsidR="007A389F" w:rsidRPr="00487C32" w:rsidRDefault="007A389F" w:rsidP="00DE3528">
      <w:pPr>
        <w:jc w:val="both"/>
        <w:rPr>
          <w:b/>
          <w:u w:val="single"/>
        </w:rPr>
      </w:pPr>
      <w:r>
        <w:rPr>
          <w:b/>
          <w:u w:val="single"/>
        </w:rPr>
        <w:t>Návrh na usnesení</w:t>
      </w:r>
      <w:r w:rsidRPr="00487C32">
        <w:rPr>
          <w:b/>
          <w:u w:val="single"/>
        </w:rPr>
        <w:t xml:space="preserve">:  </w:t>
      </w:r>
    </w:p>
    <w:p w:rsidR="008A0106" w:rsidRDefault="007A389F" w:rsidP="00433E85">
      <w:pPr>
        <w:jc w:val="both"/>
      </w:pPr>
      <w:r w:rsidRPr="007C14E8">
        <w:t xml:space="preserve">RS projednala </w:t>
      </w:r>
      <w:r>
        <w:t>třetí č</w:t>
      </w:r>
      <w:r w:rsidRPr="007C14E8">
        <w:t>tvrtletní zprávu o provozu vodohospodářského majetku</w:t>
      </w:r>
      <w:r>
        <w:t xml:space="preserve"> v roce 2013</w:t>
      </w:r>
      <w:r w:rsidR="0043445D">
        <w:t>.</w:t>
      </w:r>
    </w:p>
    <w:p w:rsidR="00433E85" w:rsidRPr="008A0106" w:rsidRDefault="00433E85" w:rsidP="00433E85">
      <w:pPr>
        <w:jc w:val="both"/>
      </w:pPr>
      <w:r w:rsidRPr="00433E85">
        <w:rPr>
          <w:b/>
          <w:sz w:val="28"/>
          <w:szCs w:val="28"/>
          <w:u w:val="single"/>
        </w:rPr>
        <w:lastRenderedPageBreak/>
        <w:t xml:space="preserve">1.2. Informace o ČOV </w:t>
      </w:r>
      <w:proofErr w:type="spellStart"/>
      <w:r w:rsidRPr="00433E85">
        <w:rPr>
          <w:b/>
          <w:sz w:val="28"/>
          <w:szCs w:val="28"/>
          <w:u w:val="single"/>
        </w:rPr>
        <w:t>Devro</w:t>
      </w:r>
      <w:proofErr w:type="spellEnd"/>
      <w:r w:rsidRPr="00433E85">
        <w:rPr>
          <w:b/>
          <w:sz w:val="28"/>
          <w:szCs w:val="28"/>
          <w:u w:val="single"/>
        </w:rPr>
        <w:t xml:space="preserve"> v Jilemnici  </w:t>
      </w:r>
    </w:p>
    <w:p w:rsidR="00433E85" w:rsidRDefault="00433E85" w:rsidP="00433E85">
      <w:pPr>
        <w:jc w:val="both"/>
      </w:pPr>
    </w:p>
    <w:p w:rsidR="00005BD8" w:rsidRDefault="003048D0" w:rsidP="00433E85">
      <w:pPr>
        <w:jc w:val="both"/>
      </w:pPr>
      <w:r>
        <w:t>Cel</w:t>
      </w:r>
      <w:r w:rsidR="00005BD8">
        <w:t>á otázka je stále rozdělena do dvou rovin.</w:t>
      </w:r>
    </w:p>
    <w:p w:rsidR="00005BD8" w:rsidRDefault="00005BD8" w:rsidP="00433E85">
      <w:pPr>
        <w:jc w:val="both"/>
      </w:pPr>
    </w:p>
    <w:p w:rsidR="00433E85" w:rsidRDefault="00005BD8" w:rsidP="00433E85">
      <w:pPr>
        <w:jc w:val="both"/>
      </w:pPr>
      <w:r>
        <w:t>Byla uzavřena na základě usnesení RS</w:t>
      </w:r>
      <w:r w:rsidR="0043445D">
        <w:t xml:space="preserve"> VHS</w:t>
      </w:r>
      <w:r>
        <w:t xml:space="preserve"> </w:t>
      </w:r>
      <w:r w:rsidRPr="00005BD8">
        <w:t xml:space="preserve"> </w:t>
      </w:r>
      <w:r w:rsidRPr="00064C99">
        <w:rPr>
          <w:b/>
        </w:rPr>
        <w:t xml:space="preserve">Dohoda vlastníků provozně souvisejících kanalizací mezi VHS Turnov firmou </w:t>
      </w:r>
      <w:proofErr w:type="spellStart"/>
      <w:r w:rsidRPr="00064C99">
        <w:rPr>
          <w:b/>
        </w:rPr>
        <w:t>Devro</w:t>
      </w:r>
      <w:proofErr w:type="spellEnd"/>
      <w:r w:rsidRPr="00064C99">
        <w:rPr>
          <w:b/>
        </w:rPr>
        <w:t xml:space="preserve"> s.r.o.</w:t>
      </w:r>
      <w:r>
        <w:t xml:space="preserve"> To je velký úspěch, který ještě musíme </w:t>
      </w:r>
      <w:r w:rsidR="0043445D">
        <w:t xml:space="preserve">dokončit </w:t>
      </w:r>
      <w:r>
        <w:t xml:space="preserve">zápisem s provozovatelem, kde si jasně vymezíme </w:t>
      </w:r>
      <w:r w:rsidR="0043445D">
        <w:t xml:space="preserve">několik </w:t>
      </w:r>
      <w:r>
        <w:t>povinnost</w:t>
      </w:r>
      <w:r w:rsidR="0043445D">
        <w:t>í</w:t>
      </w:r>
      <w:r>
        <w:t xml:space="preserve"> z nové smlouvy.</w:t>
      </w:r>
    </w:p>
    <w:p w:rsidR="00005BD8" w:rsidRDefault="00005BD8" w:rsidP="00433E85">
      <w:pPr>
        <w:jc w:val="both"/>
      </w:pPr>
    </w:p>
    <w:p w:rsidR="00005BD8" w:rsidRDefault="00005BD8" w:rsidP="00433E85">
      <w:pPr>
        <w:jc w:val="both"/>
      </w:pPr>
      <w:r w:rsidRPr="00064C99">
        <w:rPr>
          <w:b/>
        </w:rPr>
        <w:t xml:space="preserve">Dále probíhá smírčí řízení s provozovatelem </w:t>
      </w:r>
      <w:r>
        <w:t xml:space="preserve">o otázce zahrnutí dílčího provozního nákladu – odpisů (nájemného) do ceny vodného a stočného v rámci uzavřené koncesní smlouvy. Zde proběhlo první kolo smírčího negociačního jednání dvou zástupců smluvních stran – Mgr. </w:t>
      </w:r>
      <w:proofErr w:type="gramStart"/>
      <w:r>
        <w:t>Toman a  ing.</w:t>
      </w:r>
      <w:proofErr w:type="gramEnd"/>
      <w:r>
        <w:t xml:space="preserve"> Rajm. Na jednání nedošlo ke shodě.</w:t>
      </w:r>
    </w:p>
    <w:p w:rsidR="00005BD8" w:rsidRDefault="00005BD8" w:rsidP="00433E85">
      <w:pPr>
        <w:jc w:val="both"/>
      </w:pPr>
    </w:p>
    <w:p w:rsidR="00005BD8" w:rsidRDefault="00005BD8" w:rsidP="00433E85">
      <w:pPr>
        <w:jc w:val="both"/>
      </w:pPr>
      <w:r>
        <w:t xml:space="preserve">Proto bylo po vzájemné dohodě </w:t>
      </w:r>
      <w:r w:rsidR="00871552">
        <w:t xml:space="preserve">s provozovatelem </w:t>
      </w:r>
      <w:r>
        <w:t xml:space="preserve">zahájeno druhé kolo smírčích snah – posouzení ze strany mediátora, kterého může </w:t>
      </w:r>
      <w:r w:rsidR="00871552">
        <w:t xml:space="preserve">dle koncesní smlouvy </w:t>
      </w:r>
      <w:r>
        <w:t>zvolit VHS. Byly vytipovány různé osobnosti pro tento úkol a nakonec jsme se dohodli s panem starostou Mgr. Richterem. Jeho závěry a doporučení oběma stranám budou jasné v průběhu listopadu.</w:t>
      </w:r>
    </w:p>
    <w:p w:rsidR="00005BD8" w:rsidRDefault="00005BD8" w:rsidP="00433E85">
      <w:pPr>
        <w:jc w:val="both"/>
      </w:pPr>
    </w:p>
    <w:p w:rsidR="00005BD8" w:rsidRDefault="00005BD8" w:rsidP="00433E85">
      <w:pPr>
        <w:jc w:val="both"/>
      </w:pPr>
      <w:r>
        <w:t>Za VHS Turnov očekávám</w:t>
      </w:r>
      <w:r w:rsidR="0043445D">
        <w:t>e</w:t>
      </w:r>
      <w:r>
        <w:t xml:space="preserve"> potvrzení naší argumentace a zbude tedy </w:t>
      </w:r>
      <w:r w:rsidR="00871552">
        <w:t xml:space="preserve">podle nás </w:t>
      </w:r>
      <w:r>
        <w:t xml:space="preserve">poslední krok na straně provozovatele – celou záležitost ukončit, nebo předat k soudnímu projednání. </w:t>
      </w:r>
    </w:p>
    <w:p w:rsidR="00005BD8" w:rsidRDefault="00005BD8" w:rsidP="00433E85">
      <w:pPr>
        <w:jc w:val="both"/>
      </w:pPr>
    </w:p>
    <w:p w:rsidR="00DE176B" w:rsidRDefault="00DE176B" w:rsidP="00433E85">
      <w:pPr>
        <w:jc w:val="both"/>
        <w:rPr>
          <w:b/>
          <w:u w:val="single"/>
        </w:rPr>
      </w:pPr>
    </w:p>
    <w:p w:rsidR="00005BD8" w:rsidRPr="00064C99" w:rsidRDefault="00005BD8" w:rsidP="00433E85">
      <w:pPr>
        <w:jc w:val="both"/>
        <w:rPr>
          <w:b/>
          <w:u w:val="single"/>
        </w:rPr>
      </w:pPr>
      <w:r w:rsidRPr="00005BD8">
        <w:rPr>
          <w:b/>
          <w:u w:val="single"/>
        </w:rPr>
        <w:t xml:space="preserve">Návrh na </w:t>
      </w:r>
      <w:proofErr w:type="gramStart"/>
      <w:r w:rsidRPr="00064C99">
        <w:rPr>
          <w:b/>
          <w:u w:val="single"/>
        </w:rPr>
        <w:t>usnesení :</w:t>
      </w:r>
      <w:proofErr w:type="gramEnd"/>
      <w:r w:rsidRPr="00064C99">
        <w:rPr>
          <w:b/>
          <w:u w:val="single"/>
        </w:rPr>
        <w:t xml:space="preserve"> </w:t>
      </w:r>
    </w:p>
    <w:p w:rsidR="00005BD8" w:rsidRDefault="00005BD8" w:rsidP="00433E85">
      <w:pPr>
        <w:jc w:val="both"/>
      </w:pPr>
      <w:r>
        <w:t xml:space="preserve">RS projednala aktuální otázky ve smluvních vazbách čištění odpadních vod na ČOV v Jilemnici.  </w:t>
      </w:r>
    </w:p>
    <w:p w:rsidR="00433E85" w:rsidRDefault="00005BD8" w:rsidP="00433E85">
      <w:pPr>
        <w:jc w:val="both"/>
      </w:pPr>
      <w:r>
        <w:t xml:space="preserve"> </w:t>
      </w:r>
    </w:p>
    <w:p w:rsidR="00064C99" w:rsidRDefault="00064C99" w:rsidP="00A81AAA">
      <w:pPr>
        <w:jc w:val="both"/>
        <w:rPr>
          <w:b/>
          <w:sz w:val="28"/>
          <w:szCs w:val="28"/>
          <w:u w:val="single"/>
        </w:rPr>
      </w:pPr>
    </w:p>
    <w:p w:rsidR="008A0106" w:rsidRDefault="008A0106" w:rsidP="00A81AAA">
      <w:pPr>
        <w:jc w:val="both"/>
        <w:rPr>
          <w:b/>
          <w:sz w:val="28"/>
          <w:szCs w:val="28"/>
          <w:u w:val="single"/>
        </w:rPr>
      </w:pPr>
    </w:p>
    <w:p w:rsidR="00A81AAA" w:rsidRPr="00A81AAA" w:rsidRDefault="00A81AAA" w:rsidP="00A81AAA">
      <w:pPr>
        <w:jc w:val="both"/>
        <w:rPr>
          <w:b/>
          <w:sz w:val="28"/>
          <w:szCs w:val="28"/>
          <w:u w:val="single"/>
        </w:rPr>
      </w:pPr>
      <w:r w:rsidRPr="00A81AAA">
        <w:rPr>
          <w:b/>
          <w:sz w:val="28"/>
          <w:szCs w:val="28"/>
          <w:u w:val="single"/>
        </w:rPr>
        <w:t xml:space="preserve">1.3. Informace z celostátního semináře provozovatelů – SOVAK </w:t>
      </w:r>
    </w:p>
    <w:p w:rsidR="00433E85" w:rsidRDefault="00433E85" w:rsidP="00433E85">
      <w:pPr>
        <w:jc w:val="both"/>
      </w:pPr>
    </w:p>
    <w:p w:rsidR="00433E85" w:rsidRDefault="00064C99" w:rsidP="00433E85">
      <w:pPr>
        <w:jc w:val="both"/>
      </w:pPr>
      <w:r>
        <w:t>Celostátní sdružení provozovatelů vodovodů a kanalizací pořádá každoročně seminář na aktuální témata. Nejméně 1/3 přednášených příspěvků je vysoce zajímavá i pro vlastníky majetku.  Dovolíme si Vám proto předložit některé stručné informace:</w:t>
      </w:r>
    </w:p>
    <w:p w:rsidR="00064C99" w:rsidRDefault="00064C99" w:rsidP="00433E85">
      <w:pPr>
        <w:jc w:val="both"/>
      </w:pPr>
    </w:p>
    <w:p w:rsidR="00064C99" w:rsidRDefault="00064C99" w:rsidP="00064C99">
      <w:pPr>
        <w:pStyle w:val="Odstavecseseznamem"/>
        <w:numPr>
          <w:ilvl w:val="0"/>
          <w:numId w:val="12"/>
        </w:numPr>
        <w:jc w:val="both"/>
        <w:rPr>
          <w:b/>
          <w:i/>
        </w:rPr>
      </w:pPr>
      <w:r w:rsidRPr="00064C99">
        <w:rPr>
          <w:b/>
          <w:i/>
        </w:rPr>
        <w:t>Novela zákona o vodovodech a kanalizacích</w:t>
      </w:r>
    </w:p>
    <w:p w:rsidR="0081144D" w:rsidRDefault="004737AF" w:rsidP="0081144D">
      <w:pPr>
        <w:jc w:val="both"/>
      </w:pPr>
      <w:r>
        <w:t xml:space="preserve">Základní zákon byl přijat v roce 2001, pod číslem 274. Má nyní </w:t>
      </w:r>
      <w:r w:rsidR="008A0106">
        <w:t>10 novel celkem a dvě z toho přímé z roku 2006 a 2013.</w:t>
      </w:r>
    </w:p>
    <w:p w:rsidR="008A0106" w:rsidRDefault="008A0106" w:rsidP="0081144D">
      <w:pPr>
        <w:jc w:val="both"/>
      </w:pPr>
    </w:p>
    <w:p w:rsidR="008A0106" w:rsidRDefault="008A0106" w:rsidP="0081144D">
      <w:pPr>
        <w:jc w:val="both"/>
      </w:pPr>
      <w:r>
        <w:t xml:space="preserve">Právě aktuálně přijatá novela vyvolává velké množství diskusí </w:t>
      </w:r>
      <w:proofErr w:type="gramStart"/>
      <w:r>
        <w:t>uvnitř  oboru</w:t>
      </w:r>
      <w:proofErr w:type="gramEnd"/>
      <w:r>
        <w:t xml:space="preserve">. Nejasnosti a složité diskuse jsou navíc umocněny tím, že k novele dosud nebyla vydána prováděcí vyhláška. </w:t>
      </w:r>
    </w:p>
    <w:p w:rsidR="008A0106" w:rsidRDefault="008A0106" w:rsidP="0081144D">
      <w:pPr>
        <w:jc w:val="both"/>
      </w:pPr>
    </w:p>
    <w:p w:rsidR="008A0106" w:rsidRDefault="008A0106" w:rsidP="0081144D">
      <w:pPr>
        <w:jc w:val="both"/>
      </w:pPr>
      <w:r>
        <w:t xml:space="preserve">Zástupce MZE (odborné ministerstvo pro vodovody a kanalizace) sdělil, že díky médiím ho překvapila vysoká kritičnost veřejného mínění vůči provozním a vlastnickým společnostem – přípojky, ceny vodného a stočného, zisky provozovatelů, atd. </w:t>
      </w:r>
    </w:p>
    <w:p w:rsidR="008A0106" w:rsidRDefault="008A0106" w:rsidP="0081144D">
      <w:pPr>
        <w:jc w:val="both"/>
      </w:pPr>
      <w:r>
        <w:t xml:space="preserve"> </w:t>
      </w:r>
    </w:p>
    <w:p w:rsidR="008A0106" w:rsidRDefault="008A0106" w:rsidP="0081144D">
      <w:pPr>
        <w:jc w:val="both"/>
      </w:pPr>
      <w:r>
        <w:t xml:space="preserve">Z praktických věcí například: </w:t>
      </w:r>
    </w:p>
    <w:p w:rsidR="008A0106" w:rsidRDefault="008A0106" w:rsidP="008A0106">
      <w:pPr>
        <w:pStyle w:val="Odstavecseseznamem"/>
        <w:numPr>
          <w:ilvl w:val="0"/>
          <w:numId w:val="11"/>
        </w:numPr>
        <w:jc w:val="both"/>
      </w:pPr>
      <w:r>
        <w:t>musí provozovatelé během několika let vyměnit všechny provozní smlouvy, a to navíc kvůli sporným otázkám</w:t>
      </w:r>
    </w:p>
    <w:p w:rsidR="008A0106" w:rsidRDefault="008A0106" w:rsidP="008A0106">
      <w:pPr>
        <w:pStyle w:val="Odstavecseseznamem"/>
        <w:numPr>
          <w:ilvl w:val="0"/>
          <w:numId w:val="11"/>
        </w:numPr>
        <w:jc w:val="both"/>
      </w:pPr>
      <w:r>
        <w:lastRenderedPageBreak/>
        <w:t xml:space="preserve">vlastníci budou muset vytvářet a účtovat a prokazovat </w:t>
      </w:r>
      <w:proofErr w:type="gramStart"/>
      <w:r>
        <w:t>použití  rezervy</w:t>
      </w:r>
      <w:proofErr w:type="gramEnd"/>
      <w:r>
        <w:t xml:space="preserve"> na obnovu majetku</w:t>
      </w:r>
    </w:p>
    <w:p w:rsidR="008A0106" w:rsidRDefault="008A0106" w:rsidP="008A0106">
      <w:pPr>
        <w:pStyle w:val="Odstavecseseznamem"/>
        <w:numPr>
          <w:ilvl w:val="0"/>
          <w:numId w:val="11"/>
        </w:numPr>
        <w:jc w:val="both"/>
      </w:pPr>
      <w:r>
        <w:t>zajímavé řešení napojení přípojek na řad (my materiál, vlastníci objektů práci a výkop)</w:t>
      </w:r>
    </w:p>
    <w:p w:rsidR="008A0106" w:rsidRDefault="008A0106" w:rsidP="008A0106">
      <w:pPr>
        <w:pStyle w:val="Odstavecseseznamem"/>
        <w:numPr>
          <w:ilvl w:val="0"/>
          <w:numId w:val="11"/>
        </w:numPr>
        <w:jc w:val="both"/>
      </w:pPr>
      <w:r>
        <w:t>úhrada srážkových vod opět nedostatečně řešena – provozovatele z veřejných prostor čistí vody na ČOV zdarma</w:t>
      </w:r>
    </w:p>
    <w:p w:rsidR="008A0106" w:rsidRDefault="008A0106" w:rsidP="008A0106">
      <w:pPr>
        <w:pStyle w:val="Odstavecseseznamem"/>
        <w:numPr>
          <w:ilvl w:val="0"/>
          <w:numId w:val="11"/>
        </w:numPr>
        <w:jc w:val="both"/>
      </w:pPr>
      <w:r>
        <w:t>nové povinnosti u smluv sousedních vlastníků</w:t>
      </w:r>
    </w:p>
    <w:p w:rsidR="008A0106" w:rsidRDefault="008A0106" w:rsidP="008A0106">
      <w:pPr>
        <w:pStyle w:val="Odstavecseseznamem"/>
        <w:numPr>
          <w:ilvl w:val="0"/>
          <w:numId w:val="11"/>
        </w:numPr>
        <w:jc w:val="both"/>
      </w:pPr>
      <w:r>
        <w:t xml:space="preserve">nově řešená odpovědnost za složení kalkulace cen. </w:t>
      </w:r>
    </w:p>
    <w:p w:rsidR="008A0106" w:rsidRDefault="008A0106" w:rsidP="008A0106">
      <w:pPr>
        <w:jc w:val="both"/>
      </w:pPr>
    </w:p>
    <w:p w:rsidR="008A0106" w:rsidRPr="008A0106" w:rsidRDefault="008A0106" w:rsidP="008A0106">
      <w:pPr>
        <w:ind w:left="360"/>
        <w:jc w:val="both"/>
      </w:pPr>
      <w:r>
        <w:t xml:space="preserve"> </w:t>
      </w:r>
    </w:p>
    <w:p w:rsidR="00064C99" w:rsidRDefault="00064C99" w:rsidP="00064C99">
      <w:pPr>
        <w:pStyle w:val="Odstavecseseznamem"/>
        <w:numPr>
          <w:ilvl w:val="0"/>
          <w:numId w:val="12"/>
        </w:numPr>
        <w:jc w:val="both"/>
        <w:rPr>
          <w:b/>
          <w:i/>
        </w:rPr>
      </w:pPr>
      <w:r w:rsidRPr="00064C99">
        <w:rPr>
          <w:b/>
          <w:i/>
        </w:rPr>
        <w:t xml:space="preserve">Evropské dotační prostředky </w:t>
      </w:r>
    </w:p>
    <w:p w:rsidR="00AB27EA" w:rsidRDefault="00AB27EA" w:rsidP="00AB27EA">
      <w:pPr>
        <w:jc w:val="both"/>
      </w:pPr>
      <w:r>
        <w:t>V aktuálním plánovacím období 2008 – 2013 je Operační program Životní prostředí druhým ne</w:t>
      </w:r>
      <w:r w:rsidR="008A0106">
        <w:t>j</w:t>
      </w:r>
      <w:r>
        <w:t>větším ze všech. Je v něm možnost čerpat cca 120 mld. Kč a z toho vodárenství má přibližně ½. Zástupce MŽP poprvé na veřejnosti potvrdil, že je jasné, že nebudou všechny peníze vyčerpány. To prý způsobilo více vlivů…</w:t>
      </w:r>
      <w:r w:rsidR="00871552">
        <w:t xml:space="preserve"> A</w:t>
      </w:r>
      <w:r>
        <w:t xml:space="preserve"> že dnes mají na MŽP a SFŽP fázi krizového řízení, kde se snaží docílit všemi cestami co nejmenšího propadu prostředků EU vniveč. Vymýšlejí proto nové výzvy zejména v oblasti zateplení na úkor na </w:t>
      </w:r>
      <w:proofErr w:type="gramStart"/>
      <w:r>
        <w:t>přípravu  složitých</w:t>
      </w:r>
      <w:proofErr w:type="gramEnd"/>
      <w:r>
        <w:t xml:space="preserve"> vodohospodářských projektům, což jsou rychle obrátkové peníze.</w:t>
      </w:r>
    </w:p>
    <w:p w:rsidR="00AB27EA" w:rsidRDefault="00AB27EA" w:rsidP="00AB27EA">
      <w:pPr>
        <w:jc w:val="both"/>
      </w:pPr>
    </w:p>
    <w:p w:rsidR="00AB27EA" w:rsidRDefault="00AB27EA" w:rsidP="00AB27EA">
      <w:pPr>
        <w:jc w:val="both"/>
        <w:rPr>
          <w:b/>
        </w:rPr>
      </w:pPr>
      <w:r>
        <w:t>Pro plánovací období 2014 – 2020 zůstane podobný operační program na ŽP s podobnými prioritami. Orgány EU mají však samy zpoždění</w:t>
      </w:r>
      <w:r w:rsidR="00440BC7">
        <w:t xml:space="preserve"> v projednávání potřebných dokumentů</w:t>
      </w:r>
      <w:r>
        <w:t>, proto lze první reálné kroky na nové výzvy čekat nejdříve v 2015. V</w:t>
      </w:r>
      <w:r w:rsidR="00440BC7">
        <w:t xml:space="preserve"> novém </w:t>
      </w:r>
      <w:r>
        <w:t xml:space="preserve">programu bude ale méně peněz – zatím projednáno 70 </w:t>
      </w:r>
      <w:proofErr w:type="spellStart"/>
      <w:proofErr w:type="gramStart"/>
      <w:r>
        <w:t>mld,</w:t>
      </w:r>
      <w:r w:rsidR="00440BC7">
        <w:t>Kč</w:t>
      </w:r>
      <w:proofErr w:type="spellEnd"/>
      <w:proofErr w:type="gramEnd"/>
      <w:r w:rsidR="00440BC7">
        <w:t xml:space="preserve">, </w:t>
      </w:r>
      <w:r>
        <w:t xml:space="preserve"> s tím, že na vodu zbude 14 mld. Kč. V návrzích konkrétních cílů na vhs akce jsou </w:t>
      </w:r>
      <w:proofErr w:type="gramStart"/>
      <w:r>
        <w:t>podobné  priority</w:t>
      </w:r>
      <w:proofErr w:type="gramEnd"/>
      <w:r>
        <w:t xml:space="preserve">, přibyly pro nás výhodně i obnovy vodovodních přivaděčů. Protože hodně projektů z tohoto plánovacího období zůstane nedořešeno kvůli složitosti příprav a navíc peněz bude daleko méně, půjde zase o to, </w:t>
      </w:r>
      <w:r w:rsidRPr="00AB27EA">
        <w:rPr>
          <w:b/>
        </w:rPr>
        <w:t>kdo bude lépe a včas připraven.</w:t>
      </w:r>
    </w:p>
    <w:p w:rsidR="00AB27EA" w:rsidRDefault="00AB27EA" w:rsidP="00AB27EA">
      <w:pPr>
        <w:jc w:val="both"/>
        <w:rPr>
          <w:b/>
        </w:rPr>
      </w:pPr>
    </w:p>
    <w:p w:rsidR="00AB27EA" w:rsidRPr="00AB27EA" w:rsidRDefault="00AB27EA" w:rsidP="00AB27EA">
      <w:pPr>
        <w:jc w:val="both"/>
      </w:pPr>
      <w:r w:rsidRPr="00AB27EA">
        <w:t xml:space="preserve">EU si jako podmínku pravděpodobně dá vznik cenového regulátora v oboru. MŽP a SFŽP přiznávají dosavadní chyby a </w:t>
      </w:r>
      <w:proofErr w:type="gramStart"/>
      <w:r w:rsidRPr="00AB27EA">
        <w:t>snaží s poučit</w:t>
      </w:r>
      <w:proofErr w:type="gramEnd"/>
      <w:r w:rsidRPr="00AB27EA">
        <w:t xml:space="preserve"> ve smyslu zjednodušení a zrychlení procesů </w:t>
      </w:r>
      <w:r w:rsidRPr="00AB27EA">
        <w:sym w:font="Wingdings" w:char="F04A"/>
      </w:r>
      <w:r>
        <w:t>.</w:t>
      </w:r>
    </w:p>
    <w:p w:rsidR="00AB27EA" w:rsidRDefault="00AB27EA" w:rsidP="00AB27EA">
      <w:pPr>
        <w:jc w:val="both"/>
        <w:rPr>
          <w:b/>
        </w:rPr>
      </w:pPr>
      <w:r w:rsidRPr="00AB27EA">
        <w:rPr>
          <w:b/>
        </w:rPr>
        <w:t xml:space="preserve"> </w:t>
      </w:r>
    </w:p>
    <w:p w:rsidR="00440BC7" w:rsidRPr="00AB27EA" w:rsidRDefault="00440BC7" w:rsidP="00AB27EA">
      <w:pPr>
        <w:jc w:val="both"/>
        <w:rPr>
          <w:b/>
        </w:rPr>
      </w:pPr>
    </w:p>
    <w:p w:rsidR="00064C99" w:rsidRPr="00064C99" w:rsidRDefault="00064C99" w:rsidP="00064C99">
      <w:pPr>
        <w:pStyle w:val="Odstavecseseznamem"/>
        <w:numPr>
          <w:ilvl w:val="0"/>
          <w:numId w:val="12"/>
        </w:numPr>
        <w:jc w:val="both"/>
        <w:rPr>
          <w:b/>
          <w:i/>
        </w:rPr>
      </w:pPr>
      <w:r>
        <w:rPr>
          <w:b/>
          <w:i/>
        </w:rPr>
        <w:t xml:space="preserve">Zákon o zadávání veřejných zakázek </w:t>
      </w:r>
    </w:p>
    <w:p w:rsidR="00064C99" w:rsidRPr="00064C99" w:rsidRDefault="00064C99" w:rsidP="00433E85">
      <w:pPr>
        <w:jc w:val="both"/>
        <w:rPr>
          <w:i/>
        </w:rPr>
      </w:pPr>
    </w:p>
    <w:p w:rsidR="00064C99" w:rsidRDefault="00AB27EA" w:rsidP="00433E85">
      <w:pPr>
        <w:jc w:val="both"/>
      </w:pPr>
      <w:r>
        <w:t xml:space="preserve">Dnešní limity pro nejmenší zakázky jsou 3 mil. Kč na stavební práce a 1 mil. Kč na služby a </w:t>
      </w:r>
      <w:r w:rsidR="00440BC7">
        <w:t xml:space="preserve">ty se </w:t>
      </w:r>
      <w:proofErr w:type="gramStart"/>
      <w:r>
        <w:t>měly  navíc</w:t>
      </w:r>
      <w:proofErr w:type="gramEnd"/>
      <w:r>
        <w:t xml:space="preserve"> od 2014 snížit na </w:t>
      </w:r>
      <w:r w:rsidR="0081144D">
        <w:t>1/1.</w:t>
      </w:r>
      <w:r>
        <w:t xml:space="preserve">  </w:t>
      </w:r>
      <w:r w:rsidR="0081144D">
        <w:t xml:space="preserve">V </w:t>
      </w:r>
      <w:r>
        <w:t>technické novele</w:t>
      </w:r>
      <w:r w:rsidR="0081144D">
        <w:t xml:space="preserve"> (odklad některých jednotlivostí)</w:t>
      </w:r>
      <w:r>
        <w:t>, která byly přijata senátem</w:t>
      </w:r>
      <w:r w:rsidR="0081144D">
        <w:t>,</w:t>
      </w:r>
      <w:r>
        <w:t xml:space="preserve"> však senátoři na poslední chvíli změnili limity na 6/2. Pokud bude tato technická</w:t>
      </w:r>
      <w:r w:rsidR="0081144D">
        <w:t xml:space="preserve"> novela na první schůzi parlamentem schválena, posunou se tedy limity zase zpět k úrovni 2008. Na naše chování to reálný vliv ale nemá – principy soutěží máme stále shodné.</w:t>
      </w:r>
    </w:p>
    <w:p w:rsidR="0081144D" w:rsidRDefault="0081144D" w:rsidP="00433E85">
      <w:pPr>
        <w:jc w:val="both"/>
      </w:pPr>
    </w:p>
    <w:p w:rsidR="0081144D" w:rsidRDefault="0081144D" w:rsidP="00433E85">
      <w:pPr>
        <w:jc w:val="both"/>
      </w:pPr>
      <w:r>
        <w:t xml:space="preserve">Budoucí úprava zákona bude zajímavě komplikovaná. EU totiž přijalo své nové směrnice, jejichž účinnost v české legislativě u nás musí být od cca 2016. </w:t>
      </w:r>
      <w:r w:rsidRPr="00EA1E1D">
        <w:rPr>
          <w:b/>
        </w:rPr>
        <w:t xml:space="preserve">Směrnice EU jsou však překvapivě daleko méně </w:t>
      </w:r>
      <w:r w:rsidR="00EA1E1D">
        <w:rPr>
          <w:b/>
        </w:rPr>
        <w:t>přísné</w:t>
      </w:r>
      <w:r w:rsidRPr="00EA1E1D">
        <w:rPr>
          <w:b/>
        </w:rPr>
        <w:t xml:space="preserve"> </w:t>
      </w:r>
      <w:r w:rsidRPr="00EA1E1D">
        <w:t xml:space="preserve">než naše úpravy a </w:t>
      </w:r>
      <w:proofErr w:type="gramStart"/>
      <w:r w:rsidRPr="00EA1E1D">
        <w:t>vize</w:t>
      </w:r>
      <w:r w:rsidRPr="00EA1E1D">
        <w:rPr>
          <w:b/>
        </w:rPr>
        <w:t xml:space="preserve"> </w:t>
      </w:r>
      <w:r>
        <w:t>( viz</w:t>
      </w:r>
      <w:proofErr w:type="gramEnd"/>
      <w:r>
        <w:t xml:space="preserve"> registr smluv,atd.). Například vodárenství je sektorový zakvetl jako ostatní, ale v ČR má jako jediný sektorový zadavatel povinnost soutěžit podle tohoto zákona. Ve směrnicích EU toto neplatí. To samé platí v EU o koncesním právu, kde se nyní paradoxně dohodli, že provozování vodovodů a kanalizací mezi ně nepatří. Ovšem zástupci EU a MŽP v ČR postupují zcela obráceně </w:t>
      </w:r>
      <w:r>
        <w:sym w:font="Wingdings" w:char="F04C"/>
      </w:r>
    </w:p>
    <w:p w:rsidR="008A0106" w:rsidRDefault="008A0106" w:rsidP="00433E85">
      <w:pPr>
        <w:jc w:val="both"/>
      </w:pPr>
    </w:p>
    <w:p w:rsidR="00DE176B" w:rsidRPr="00DE176B" w:rsidRDefault="008A0106" w:rsidP="00433E85">
      <w:pPr>
        <w:jc w:val="both"/>
        <w:rPr>
          <w:b/>
          <w:u w:val="single"/>
        </w:rPr>
      </w:pPr>
      <w:r w:rsidRPr="00DE176B">
        <w:rPr>
          <w:b/>
          <w:u w:val="single"/>
        </w:rPr>
        <w:t>Návrh na usn</w:t>
      </w:r>
      <w:r w:rsidR="00DE176B" w:rsidRPr="00DE176B">
        <w:rPr>
          <w:b/>
          <w:u w:val="single"/>
        </w:rPr>
        <w:t>e</w:t>
      </w:r>
      <w:r w:rsidRPr="00DE176B">
        <w:rPr>
          <w:b/>
          <w:u w:val="single"/>
        </w:rPr>
        <w:t xml:space="preserve">sení: </w:t>
      </w:r>
    </w:p>
    <w:p w:rsidR="008A0106" w:rsidRPr="00342DA8" w:rsidRDefault="008A0106" w:rsidP="00342DA8">
      <w:pPr>
        <w:jc w:val="both"/>
      </w:pPr>
      <w:r>
        <w:t xml:space="preserve">RS bere na vědomí aktuální informace </w:t>
      </w:r>
      <w:r w:rsidR="00DE176B">
        <w:t xml:space="preserve">o legislativních a dotačních otázkách oboru. </w:t>
      </w:r>
    </w:p>
    <w:p w:rsidR="00361E52" w:rsidRDefault="00361E52" w:rsidP="00433E85">
      <w:pPr>
        <w:jc w:val="center"/>
        <w:rPr>
          <w:b/>
          <w:sz w:val="32"/>
          <w:szCs w:val="32"/>
        </w:rPr>
      </w:pPr>
    </w:p>
    <w:p w:rsidR="00433E85" w:rsidRPr="00433E85" w:rsidRDefault="00433E85" w:rsidP="00433E85">
      <w:pPr>
        <w:jc w:val="center"/>
        <w:rPr>
          <w:sz w:val="32"/>
          <w:szCs w:val="32"/>
        </w:rPr>
      </w:pPr>
      <w:r w:rsidRPr="00433E85">
        <w:rPr>
          <w:b/>
          <w:sz w:val="32"/>
          <w:szCs w:val="32"/>
        </w:rPr>
        <w:t>2. Investice</w:t>
      </w:r>
      <w:r w:rsidRPr="00433E85">
        <w:rPr>
          <w:sz w:val="32"/>
          <w:szCs w:val="32"/>
        </w:rPr>
        <w:t xml:space="preserve"> </w:t>
      </w:r>
      <w:r w:rsidRPr="00433E85">
        <w:rPr>
          <w:b/>
          <w:sz w:val="32"/>
          <w:szCs w:val="32"/>
        </w:rPr>
        <w:t>a obnova</w:t>
      </w:r>
    </w:p>
    <w:p w:rsidR="00433E85" w:rsidRDefault="00433E85" w:rsidP="00433E85">
      <w:pPr>
        <w:jc w:val="both"/>
      </w:pPr>
    </w:p>
    <w:p w:rsidR="00B318EA" w:rsidRDefault="00B318EA" w:rsidP="00B318EA">
      <w:pPr>
        <w:jc w:val="both"/>
        <w:rPr>
          <w:color w:val="31849B"/>
          <w:u w:val="single"/>
        </w:rPr>
      </w:pPr>
    </w:p>
    <w:p w:rsidR="00B318EA" w:rsidRPr="00DF3447" w:rsidRDefault="00DF3447" w:rsidP="00B318EA">
      <w:pPr>
        <w:spacing w:after="240"/>
        <w:jc w:val="both"/>
        <w:rPr>
          <w:b/>
          <w:sz w:val="28"/>
          <w:szCs w:val="28"/>
          <w:u w:val="single"/>
        </w:rPr>
      </w:pPr>
      <w:r w:rsidRPr="00DF3447">
        <w:rPr>
          <w:b/>
          <w:sz w:val="28"/>
          <w:szCs w:val="28"/>
          <w:u w:val="single"/>
        </w:rPr>
        <w:t>2.1.</w:t>
      </w:r>
      <w:r w:rsidR="009B74FE">
        <w:rPr>
          <w:b/>
          <w:sz w:val="28"/>
          <w:szCs w:val="28"/>
          <w:u w:val="single"/>
        </w:rPr>
        <w:t xml:space="preserve"> </w:t>
      </w:r>
      <w:r w:rsidR="00B318EA" w:rsidRPr="00DF3447">
        <w:rPr>
          <w:b/>
          <w:sz w:val="28"/>
          <w:szCs w:val="28"/>
          <w:u w:val="single"/>
        </w:rPr>
        <w:t xml:space="preserve">Rokytnice nad Jizerou – „Oprava kanalizačního sběrače </w:t>
      </w:r>
      <w:proofErr w:type="spellStart"/>
      <w:r w:rsidR="00B318EA" w:rsidRPr="00DF3447">
        <w:rPr>
          <w:b/>
          <w:sz w:val="28"/>
          <w:szCs w:val="28"/>
          <w:u w:val="single"/>
        </w:rPr>
        <w:t>bezvýkopovou</w:t>
      </w:r>
      <w:proofErr w:type="spellEnd"/>
      <w:r w:rsidR="00B318EA" w:rsidRPr="00DF3447">
        <w:rPr>
          <w:b/>
          <w:sz w:val="28"/>
          <w:szCs w:val="28"/>
          <w:u w:val="single"/>
        </w:rPr>
        <w:t xml:space="preserve"> technologií“ – ukončení realizace</w:t>
      </w:r>
    </w:p>
    <w:p w:rsidR="00B318EA" w:rsidRDefault="00B318EA" w:rsidP="00B318EA">
      <w:pPr>
        <w:jc w:val="both"/>
      </w:pPr>
      <w:r>
        <w:t xml:space="preserve">K datu </w:t>
      </w:r>
      <w:proofErr w:type="gramStart"/>
      <w:r>
        <w:t>31.10.2013</w:t>
      </w:r>
      <w:proofErr w:type="gramEnd"/>
      <w:r>
        <w:t xml:space="preserve"> byla </w:t>
      </w:r>
      <w:r>
        <w:rPr>
          <w:b/>
        </w:rPr>
        <w:t>zhotovitelem BMH Olomouc spol. s r.o.</w:t>
      </w:r>
      <w:r>
        <w:t xml:space="preserve"> předaná oprava </w:t>
      </w:r>
      <w:r w:rsidR="001F1A62">
        <w:t xml:space="preserve">vytipovaných </w:t>
      </w:r>
      <w:r>
        <w:t xml:space="preserve">části páteřního kanalizačního sběrače v Rokytnici nad Jizerou. </w:t>
      </w:r>
    </w:p>
    <w:p w:rsidR="001F1A62" w:rsidRDefault="001F1A62" w:rsidP="00B318EA">
      <w:pPr>
        <w:jc w:val="both"/>
      </w:pPr>
    </w:p>
    <w:p w:rsidR="00B318EA" w:rsidRDefault="00B318EA" w:rsidP="00B318EA">
      <w:pPr>
        <w:jc w:val="both"/>
      </w:pPr>
      <w:r>
        <w:t xml:space="preserve">Podle studie provozovatele byla zadaná oprava nejhorších úseků hlavní stoky v centru města na potrubí délky cca </w:t>
      </w:r>
      <w:smartTag w:uri="urn:schemas-microsoft-com:office:smarttags" w:element="metricconverter">
        <w:smartTagPr>
          <w:attr w:name="ProductID" w:val="1,5 km"/>
        </w:smartTagPr>
        <w:r>
          <w:t>1,5 km</w:t>
        </w:r>
      </w:smartTag>
      <w:r>
        <w:t xml:space="preserve">. Jednalo se především o úseky pod náměstím a podél Huťského potoka, které byly opraveny metodou zatažení dlouhých rukávců DN </w:t>
      </w:r>
      <w:smartTag w:uri="urn:schemas-microsoft-com:office:smarttags" w:element="metricconverter">
        <w:smartTagPr>
          <w:attr w:name="ProductID" w:val="300 a"/>
        </w:smartTagPr>
        <w:r>
          <w:t>300 a</w:t>
        </w:r>
      </w:smartTag>
      <w:r>
        <w:t xml:space="preserve"> 400 v celkové délce 115m, dále o opravu 6 ks lokálních nátoků řešených krátkými vložkami a zednickou opravu 22 ks šachet.</w:t>
      </w:r>
    </w:p>
    <w:p w:rsidR="00B318EA" w:rsidRDefault="00B318EA" w:rsidP="00B318EA">
      <w:pPr>
        <w:jc w:val="both"/>
      </w:pPr>
    </w:p>
    <w:p w:rsidR="00B318EA" w:rsidRDefault="00B318EA" w:rsidP="00B318EA">
      <w:pPr>
        <w:jc w:val="both"/>
      </w:pPr>
      <w:r>
        <w:t>Práce proběhly s dobrou přípravou ze strany prováděcí firmy a spolupůsobením provozovatele, bez komplikací. Před zahájením oprav byla provedena podrobná prohlídka a vyčištění sanovaných úseků i šachet. Na základě této prohlídky byly upřesněny opravy sanacemi, bez zásadních změn proti původnímu zadání</w:t>
      </w:r>
      <w:r w:rsidR="001F1A62">
        <w:t>.</w:t>
      </w:r>
      <w:r w:rsidR="00E23BAD">
        <w:t xml:space="preserve"> </w:t>
      </w:r>
      <w:r w:rsidR="001F1A62">
        <w:t>P</w:t>
      </w:r>
      <w:r>
        <w:t xml:space="preserve">o podrobné prohlídce šachet určených k výměně </w:t>
      </w:r>
      <w:r w:rsidR="001F1A62">
        <w:t xml:space="preserve">však </w:t>
      </w:r>
      <w:r>
        <w:t>byla dohodnuta změna na opravu specielními maltami.</w:t>
      </w:r>
    </w:p>
    <w:p w:rsidR="00B318EA" w:rsidRDefault="00B318EA" w:rsidP="00B318EA">
      <w:pPr>
        <w:jc w:val="both"/>
      </w:pPr>
    </w:p>
    <w:p w:rsidR="00B318EA" w:rsidRDefault="00B318EA" w:rsidP="00B318EA">
      <w:pPr>
        <w:jc w:val="both"/>
      </w:pPr>
      <w:r>
        <w:t>Termín provedení prací dle SOD byl dodržen. Stavba byla předána bez vad a nedodělků, se záruční dobou 72 měsíců.</w:t>
      </w:r>
    </w:p>
    <w:p w:rsidR="00B318EA" w:rsidRDefault="00B318EA" w:rsidP="00B318EA">
      <w:pPr>
        <w:jc w:val="both"/>
      </w:pPr>
    </w:p>
    <w:p w:rsidR="00B318EA" w:rsidRDefault="00B318EA" w:rsidP="00B318EA">
      <w:pPr>
        <w:jc w:val="both"/>
        <w:rPr>
          <w:b/>
        </w:rPr>
      </w:pPr>
      <w:r>
        <w:rPr>
          <w:b/>
        </w:rPr>
        <w:t>Výše uvedené změny umožnily kompletní dokončení prací za nižší než původně předpokládanou cenu (všechny ceny jsou uvedeny bez DPH):</w:t>
      </w:r>
    </w:p>
    <w:p w:rsidR="00B318EA" w:rsidRDefault="00B318EA" w:rsidP="00B318EA">
      <w:pPr>
        <w:jc w:val="both"/>
      </w:pPr>
      <w:r>
        <w:t xml:space="preserve">  </w:t>
      </w:r>
    </w:p>
    <w:p w:rsidR="00B318EA" w:rsidRDefault="00B318EA" w:rsidP="00B318EA">
      <w:pPr>
        <w:jc w:val="both"/>
      </w:pPr>
      <w:r>
        <w:t>Cena rozpočtu SOD včetně rezervy 100.000,-</w:t>
      </w:r>
      <w:proofErr w:type="gramStart"/>
      <w:r>
        <w:t>Kč  ....................</w:t>
      </w:r>
      <w:r>
        <w:tab/>
        <w:t>1.170.910,</w:t>
      </w:r>
      <w:proofErr w:type="gramEnd"/>
      <w:r>
        <w:t>- Kč</w:t>
      </w:r>
    </w:p>
    <w:p w:rsidR="00B318EA" w:rsidRDefault="00B318EA" w:rsidP="00B318EA">
      <w:pPr>
        <w:jc w:val="both"/>
        <w:rPr>
          <w:b/>
        </w:rPr>
      </w:pPr>
      <w:r>
        <w:rPr>
          <w:b/>
        </w:rPr>
        <w:t xml:space="preserve">Konečná cena </w:t>
      </w:r>
      <w:proofErr w:type="gramStart"/>
      <w:r>
        <w:rPr>
          <w:b/>
        </w:rPr>
        <w:t>díla  ....................................................................</w:t>
      </w:r>
      <w:r>
        <w:rPr>
          <w:b/>
        </w:rPr>
        <w:tab/>
        <w:t xml:space="preserve">   938.225,</w:t>
      </w:r>
      <w:proofErr w:type="gramEnd"/>
      <w:r>
        <w:rPr>
          <w:b/>
        </w:rPr>
        <w:t>- Kč</w:t>
      </w:r>
    </w:p>
    <w:p w:rsidR="00B318EA" w:rsidRDefault="00B318EA" w:rsidP="00B318EA">
      <w:pPr>
        <w:jc w:val="both"/>
      </w:pPr>
      <w:r>
        <w:t xml:space="preserve">Úspora proti smluvní ceně </w:t>
      </w:r>
      <w:proofErr w:type="spellStart"/>
      <w:proofErr w:type="gramStart"/>
      <w:r>
        <w:t>vč.rezervy</w:t>
      </w:r>
      <w:proofErr w:type="spellEnd"/>
      <w:proofErr w:type="gramEnd"/>
      <w:r>
        <w:t xml:space="preserve">  .......................................</w:t>
      </w:r>
      <w:r>
        <w:tab/>
        <w:t xml:space="preserve">-  232.685,- Kč    </w:t>
      </w:r>
    </w:p>
    <w:p w:rsidR="00B318EA" w:rsidRDefault="00B318EA" w:rsidP="00B318EA">
      <w:pPr>
        <w:jc w:val="both"/>
      </w:pPr>
    </w:p>
    <w:p w:rsidR="001F1A62" w:rsidRDefault="00B318EA" w:rsidP="00B318EA">
      <w:pPr>
        <w:jc w:val="both"/>
      </w:pPr>
      <w:r>
        <w:t xml:space="preserve">Práce byly fyzicky dokončeny cca v polovině měsíce října. Za tak krátkou dobu samozřejmě nelze vyhodnotit celkovou úspěšnost opravy, nicméně podle prvních meziročních porovnání </w:t>
      </w:r>
      <w:r w:rsidR="001F1A62">
        <w:t xml:space="preserve">byl nátok </w:t>
      </w:r>
      <w:proofErr w:type="gramStart"/>
      <w:r w:rsidR="001F1A62">
        <w:t>balastů  okamžitě</w:t>
      </w:r>
      <w:proofErr w:type="gramEnd"/>
      <w:r w:rsidR="001F1A62">
        <w:t xml:space="preserve"> řádově nižší. </w:t>
      </w:r>
    </w:p>
    <w:p w:rsidR="00E22FFB" w:rsidRDefault="00E22FFB" w:rsidP="00B318EA">
      <w:pPr>
        <w:jc w:val="both"/>
      </w:pPr>
    </w:p>
    <w:p w:rsidR="00B318EA" w:rsidRDefault="001F1A62" w:rsidP="00B318EA">
      <w:pPr>
        <w:jc w:val="both"/>
      </w:pPr>
      <w:r>
        <w:t>Nyní jsme začali diskutovat, zda to</w:t>
      </w:r>
      <w:r w:rsidR="00E22FFB">
        <w:t>to</w:t>
      </w:r>
      <w:r>
        <w:t xml:space="preserve"> je konec problémů s balasty v Rokytnici nad Jizerou, či nikoliv. Budeme skutečnost během příštího roku vyhodnocovat, ale je možné že p</w:t>
      </w:r>
      <w:r w:rsidR="00B318EA">
        <w:t>ro úplné odstranění nátoků bude třeba dořešit opravu horního úseku veřejného řadu, především nátoky z lokality areálu Spartaku Rokytnice</w:t>
      </w:r>
      <w:r>
        <w:t xml:space="preserve"> a třeba jen formou opravy šachet.</w:t>
      </w:r>
      <w:r w:rsidR="00B318EA">
        <w:t xml:space="preserve">   </w:t>
      </w:r>
    </w:p>
    <w:p w:rsidR="00B318EA" w:rsidRDefault="00B318EA" w:rsidP="00B318EA">
      <w:pPr>
        <w:jc w:val="both"/>
      </w:pPr>
    </w:p>
    <w:p w:rsidR="00342DA8" w:rsidRDefault="00342DA8" w:rsidP="00B318EA">
      <w:pPr>
        <w:jc w:val="both"/>
      </w:pPr>
    </w:p>
    <w:p w:rsidR="00B318EA" w:rsidRDefault="00B318EA" w:rsidP="00B318EA">
      <w:pPr>
        <w:jc w:val="both"/>
        <w:rPr>
          <w:b/>
          <w:u w:val="single"/>
        </w:rPr>
      </w:pPr>
      <w:r>
        <w:rPr>
          <w:b/>
          <w:u w:val="single"/>
        </w:rPr>
        <w:t>Návrh na usnesení:</w:t>
      </w:r>
    </w:p>
    <w:p w:rsidR="00B318EA" w:rsidRDefault="00B318EA" w:rsidP="00B318EA">
      <w:pPr>
        <w:jc w:val="both"/>
      </w:pPr>
      <w:r>
        <w:t xml:space="preserve">RS bere na vědomí informaci o realizaci „Opravy kanalizačního sběrače v Rokytnici nad Jizerou </w:t>
      </w:r>
      <w:proofErr w:type="spellStart"/>
      <w:r>
        <w:t>bezvýkopovou</w:t>
      </w:r>
      <w:proofErr w:type="spellEnd"/>
      <w:r>
        <w:t xml:space="preserve"> technologií“.</w:t>
      </w:r>
    </w:p>
    <w:p w:rsidR="00B318EA" w:rsidRDefault="00B318EA" w:rsidP="00B318EA">
      <w:pPr>
        <w:jc w:val="both"/>
      </w:pPr>
    </w:p>
    <w:p w:rsidR="00342DA8" w:rsidRDefault="00342DA8" w:rsidP="00B318EA">
      <w:pPr>
        <w:spacing w:after="240"/>
        <w:jc w:val="both"/>
      </w:pPr>
    </w:p>
    <w:p w:rsidR="00B318EA" w:rsidRPr="00DF3447" w:rsidRDefault="00B318EA" w:rsidP="00B318EA">
      <w:pPr>
        <w:spacing w:after="240"/>
        <w:jc w:val="both"/>
        <w:rPr>
          <w:b/>
          <w:sz w:val="28"/>
          <w:szCs w:val="28"/>
          <w:u w:val="single"/>
        </w:rPr>
      </w:pPr>
      <w:r w:rsidRPr="00DF3447">
        <w:rPr>
          <w:b/>
          <w:sz w:val="28"/>
          <w:szCs w:val="28"/>
          <w:u w:val="single"/>
        </w:rPr>
        <w:lastRenderedPageBreak/>
        <w:t>2</w:t>
      </w:r>
      <w:r w:rsidR="00DF3447" w:rsidRPr="00DF3447">
        <w:rPr>
          <w:b/>
          <w:sz w:val="28"/>
          <w:szCs w:val="28"/>
          <w:u w:val="single"/>
        </w:rPr>
        <w:t>.2.</w:t>
      </w:r>
      <w:r w:rsidRPr="00DF3447">
        <w:rPr>
          <w:b/>
          <w:sz w:val="28"/>
          <w:szCs w:val="28"/>
          <w:u w:val="single"/>
        </w:rPr>
        <w:t xml:space="preserve"> Rokytnice nad Jizerou – „Propojení vodovodu Zimní Strana“ – ukončení realizace</w:t>
      </w:r>
    </w:p>
    <w:p w:rsidR="00B318EA" w:rsidRDefault="00B318EA" w:rsidP="00B318EA">
      <w:pPr>
        <w:jc w:val="both"/>
      </w:pPr>
      <w:r>
        <w:t xml:space="preserve">V říjnu 2013 byla </w:t>
      </w:r>
      <w:r>
        <w:rPr>
          <w:b/>
        </w:rPr>
        <w:t xml:space="preserve">zhotovitelem </w:t>
      </w:r>
      <w:proofErr w:type="spellStart"/>
      <w:r>
        <w:rPr>
          <w:b/>
        </w:rPr>
        <w:t>SčVK</w:t>
      </w:r>
      <w:proofErr w:type="spellEnd"/>
      <w:r>
        <w:rPr>
          <w:b/>
        </w:rPr>
        <w:t xml:space="preserve"> a.s. Teplice</w:t>
      </w:r>
      <w:r>
        <w:t xml:space="preserve"> dokončena stavba „Propojení vodovodu Zimní Strana“ v Rokytnici nad Jizerou. </w:t>
      </w:r>
    </w:p>
    <w:p w:rsidR="00B318EA" w:rsidRDefault="00B318EA" w:rsidP="00B318EA">
      <w:pPr>
        <w:jc w:val="both"/>
      </w:pPr>
    </w:p>
    <w:p w:rsidR="00E23BAD" w:rsidRDefault="00B318EA" w:rsidP="00B318EA">
      <w:pPr>
        <w:jc w:val="both"/>
      </w:pPr>
      <w:r>
        <w:t xml:space="preserve">Jedná se o lokalitu, která nemohla být z finančních důvodů přepojena na nově vybudované řady v rámci projektu Čistá Jizera. Současnou realizací byla přepojena zásadní část objektů, které byly zásobovány ze starého vodojemu na Zimní Straně, určeného k odstavení z provozu. Současně byla v souběhu s vodovodním řadem dobudovaná část veřejné kanalizace. </w:t>
      </w:r>
    </w:p>
    <w:p w:rsidR="00E23BAD" w:rsidRDefault="00E23BAD" w:rsidP="00B318EA">
      <w:pPr>
        <w:jc w:val="both"/>
      </w:pPr>
    </w:p>
    <w:p w:rsidR="00E23BAD" w:rsidRDefault="00E23BAD" w:rsidP="00B318EA">
      <w:pPr>
        <w:jc w:val="both"/>
      </w:pPr>
      <w:r>
        <w:t xml:space="preserve">Zásadním problémem stavby se ukázala skutečnost vlivu sousedních vlastníků, kteří začali uplatňovat své změněné požadavky až po soutěži na dodavatele. Museli jsme tedy </w:t>
      </w:r>
      <w:proofErr w:type="gramStart"/>
      <w:r>
        <w:t>uzavřít  nové</w:t>
      </w:r>
      <w:proofErr w:type="gramEnd"/>
      <w:r w:rsidR="00B318EA">
        <w:t xml:space="preserve"> dohod</w:t>
      </w:r>
      <w:r>
        <w:t>y</w:t>
      </w:r>
      <w:r w:rsidR="00B318EA">
        <w:t xml:space="preserve"> s</w:t>
      </w:r>
      <w:r>
        <w:t> </w:t>
      </w:r>
      <w:r w:rsidR="00B318EA">
        <w:t>vlastníky</w:t>
      </w:r>
      <w:r>
        <w:t xml:space="preserve"> a mimo jiné  rozšířit počet odkanalizovaných domů. Na oplátku oni povolili změnit řešení z typu </w:t>
      </w:r>
      <w:proofErr w:type="gramStart"/>
      <w:r>
        <w:t>dlouhých  přípojek</w:t>
      </w:r>
      <w:proofErr w:type="gramEnd"/>
      <w:r>
        <w:t xml:space="preserve"> na kanalizační řad a kratší přípojky.  Tím se změnil i pohled na jejich výši příspěvku, i když ani to nebylo úplně spravedlivé, protože sousední objekty v Rokytnici platily při Čisté Jizeře jen malý paušální příspěvek.</w:t>
      </w:r>
    </w:p>
    <w:p w:rsidR="00E23BAD" w:rsidRDefault="00E23BAD" w:rsidP="00B318EA">
      <w:pPr>
        <w:jc w:val="both"/>
      </w:pPr>
    </w:p>
    <w:p w:rsidR="00B318EA" w:rsidRDefault="00E23BAD" w:rsidP="00B318EA">
      <w:pPr>
        <w:jc w:val="both"/>
      </w:pPr>
      <w:r>
        <w:t xml:space="preserve">Tedy došlo k optimalizaci trasy, přípojek, hlavních řadů a dohodě o spolufinancování vlastníků nemovitostí.  </w:t>
      </w:r>
      <w:r w:rsidR="00B318EA">
        <w:t>Na vybudování kanalizace byly od vlastníků napojených nemovitostí vybrány finanční příspěvky</w:t>
      </w:r>
      <w:r>
        <w:t xml:space="preserve"> na přepojení vodovodu samozřejmě nikoliv.</w:t>
      </w:r>
    </w:p>
    <w:p w:rsidR="00B318EA" w:rsidRDefault="00B318EA" w:rsidP="00B318EA">
      <w:pPr>
        <w:jc w:val="both"/>
      </w:pPr>
    </w:p>
    <w:p w:rsidR="00B318EA" w:rsidRDefault="00B318EA" w:rsidP="00B318EA">
      <w:pPr>
        <w:jc w:val="both"/>
      </w:pPr>
      <w:r>
        <w:t>Stavba byla předaná bez vad, díky deštivému počasí v posledních týdnech nebyly úplně dokončeny čisté terénní úpravy na části pozemků. Tyto práce jsou nedodělkem, který bude proveden na jaře 2014. Záruční doba 60 měsíců.</w:t>
      </w:r>
    </w:p>
    <w:p w:rsidR="00B318EA" w:rsidRDefault="00B318EA" w:rsidP="00B318EA">
      <w:pPr>
        <w:jc w:val="both"/>
      </w:pPr>
    </w:p>
    <w:p w:rsidR="00B318EA" w:rsidRDefault="00B318EA" w:rsidP="00B318EA">
      <w:pPr>
        <w:jc w:val="both"/>
        <w:rPr>
          <w:b/>
        </w:rPr>
      </w:pPr>
      <w:r>
        <w:rPr>
          <w:b/>
        </w:rPr>
        <w:t>I přes rozšíření původně uvažovaného rozsahu kanalizace byly práce po započtení příspěvků provedeny za nižší než původně předpokládanou cenu (všechny ceny jsou uvedeny bez DPH):</w:t>
      </w:r>
    </w:p>
    <w:p w:rsidR="00B318EA" w:rsidRDefault="00B318EA" w:rsidP="00B318EA">
      <w:pPr>
        <w:jc w:val="both"/>
      </w:pPr>
      <w:r>
        <w:t xml:space="preserve">  </w:t>
      </w:r>
    </w:p>
    <w:p w:rsidR="00B318EA" w:rsidRDefault="00B318EA" w:rsidP="00B318EA">
      <w:pPr>
        <w:jc w:val="both"/>
      </w:pPr>
      <w:r>
        <w:t>Cena rozpočtu SOD včetně rezervy 40.000,-</w:t>
      </w:r>
      <w:proofErr w:type="gramStart"/>
      <w:r>
        <w:t>Kč  .......................</w:t>
      </w:r>
      <w:r>
        <w:tab/>
        <w:t xml:space="preserve">   691.744,</w:t>
      </w:r>
      <w:proofErr w:type="gramEnd"/>
      <w:r>
        <w:t>- Kč</w:t>
      </w:r>
    </w:p>
    <w:p w:rsidR="00B318EA" w:rsidRDefault="00B318EA" w:rsidP="00B318EA">
      <w:pPr>
        <w:jc w:val="both"/>
        <w:rPr>
          <w:b/>
        </w:rPr>
      </w:pPr>
      <w:r>
        <w:rPr>
          <w:b/>
        </w:rPr>
        <w:t xml:space="preserve">Konečná cena </w:t>
      </w:r>
      <w:proofErr w:type="gramStart"/>
      <w:r>
        <w:rPr>
          <w:b/>
        </w:rPr>
        <w:t>díla  ....................................................................</w:t>
      </w:r>
      <w:r>
        <w:rPr>
          <w:b/>
        </w:rPr>
        <w:tab/>
        <w:t xml:space="preserve">   732.366,</w:t>
      </w:r>
      <w:proofErr w:type="gramEnd"/>
      <w:r>
        <w:rPr>
          <w:b/>
        </w:rPr>
        <w:t>- Kč</w:t>
      </w:r>
    </w:p>
    <w:p w:rsidR="00B318EA" w:rsidRDefault="00B318EA" w:rsidP="00B318EA">
      <w:pPr>
        <w:jc w:val="both"/>
      </w:pPr>
      <w:r>
        <w:t xml:space="preserve">Příspěvky od vlastníků </w:t>
      </w:r>
      <w:proofErr w:type="gramStart"/>
      <w:r>
        <w:t>nemovitostí  ...........................................</w:t>
      </w:r>
      <w:r>
        <w:tab/>
        <w:t>-    58.480,</w:t>
      </w:r>
      <w:proofErr w:type="gramEnd"/>
      <w:r>
        <w:t>- Kč</w:t>
      </w:r>
    </w:p>
    <w:p w:rsidR="00E23BAD" w:rsidRDefault="00E23BAD" w:rsidP="00B318EA">
      <w:pPr>
        <w:jc w:val="both"/>
      </w:pPr>
    </w:p>
    <w:p w:rsidR="00B318EA" w:rsidRDefault="00B318EA" w:rsidP="00B318EA">
      <w:pPr>
        <w:jc w:val="both"/>
      </w:pPr>
      <w:r>
        <w:t>Aby bylo možné starý vodojem na Zimní Straně odstavit z provozu, je třeba přepojit poslední objekt, rekreační zařízení města Roudnice. Toto přepojení bude provedeno v příštím roce.</w:t>
      </w:r>
    </w:p>
    <w:p w:rsidR="00B318EA" w:rsidRDefault="00B318EA" w:rsidP="00B318EA">
      <w:pPr>
        <w:jc w:val="both"/>
      </w:pPr>
    </w:p>
    <w:p w:rsidR="00B318EA" w:rsidRDefault="00B318EA" w:rsidP="00B318EA">
      <w:pPr>
        <w:jc w:val="both"/>
        <w:rPr>
          <w:b/>
          <w:u w:val="single"/>
        </w:rPr>
      </w:pPr>
      <w:r>
        <w:rPr>
          <w:b/>
          <w:u w:val="single"/>
        </w:rPr>
        <w:t>Návrh na usnesení:</w:t>
      </w:r>
    </w:p>
    <w:p w:rsidR="00B318EA" w:rsidRDefault="00B318EA" w:rsidP="00B318EA">
      <w:pPr>
        <w:jc w:val="both"/>
      </w:pPr>
      <w:r>
        <w:t>RS bere na vědomí informaci o realizaci stavby „Propojení vodovodu Zimní Strana v Rokytnici nad Jizerou“.</w:t>
      </w:r>
    </w:p>
    <w:p w:rsidR="00B318EA" w:rsidRDefault="00B318EA" w:rsidP="00B318EA">
      <w:pPr>
        <w:jc w:val="both"/>
      </w:pPr>
    </w:p>
    <w:p w:rsidR="00B318EA" w:rsidRDefault="00B318EA" w:rsidP="00B318EA">
      <w:pPr>
        <w:spacing w:after="240"/>
        <w:jc w:val="both"/>
      </w:pPr>
    </w:p>
    <w:p w:rsidR="00B318EA" w:rsidRPr="00DF3447" w:rsidRDefault="00DF3447" w:rsidP="00B318EA">
      <w:pPr>
        <w:spacing w:after="240"/>
        <w:jc w:val="both"/>
        <w:rPr>
          <w:b/>
          <w:sz w:val="28"/>
          <w:szCs w:val="28"/>
          <w:u w:val="single"/>
        </w:rPr>
      </w:pPr>
      <w:r w:rsidRPr="00DF3447">
        <w:rPr>
          <w:b/>
          <w:sz w:val="28"/>
          <w:szCs w:val="28"/>
          <w:u w:val="single"/>
        </w:rPr>
        <w:t>2.</w:t>
      </w:r>
      <w:r w:rsidR="00B318EA" w:rsidRPr="00DF3447">
        <w:rPr>
          <w:b/>
          <w:sz w:val="28"/>
          <w:szCs w:val="28"/>
          <w:u w:val="single"/>
        </w:rPr>
        <w:t>3</w:t>
      </w:r>
      <w:r w:rsidRPr="00DF3447">
        <w:rPr>
          <w:b/>
          <w:sz w:val="28"/>
          <w:szCs w:val="28"/>
          <w:u w:val="single"/>
        </w:rPr>
        <w:t>.</w:t>
      </w:r>
      <w:r w:rsidR="00B318EA" w:rsidRPr="00DF3447">
        <w:rPr>
          <w:b/>
          <w:sz w:val="28"/>
          <w:szCs w:val="28"/>
          <w:u w:val="single"/>
        </w:rPr>
        <w:t xml:space="preserve"> </w:t>
      </w:r>
      <w:proofErr w:type="spellStart"/>
      <w:r w:rsidR="00B318EA" w:rsidRPr="00DF3447">
        <w:rPr>
          <w:b/>
          <w:sz w:val="28"/>
          <w:szCs w:val="28"/>
          <w:u w:val="single"/>
        </w:rPr>
        <w:t>Benecko</w:t>
      </w:r>
      <w:proofErr w:type="spellEnd"/>
      <w:r w:rsidR="00B318EA" w:rsidRPr="00DF3447">
        <w:rPr>
          <w:b/>
          <w:sz w:val="28"/>
          <w:szCs w:val="28"/>
          <w:u w:val="single"/>
        </w:rPr>
        <w:t xml:space="preserve"> – „Vodovod Dolní Štěpanice – část 2“ – ukončení realizace</w:t>
      </w:r>
    </w:p>
    <w:p w:rsidR="00B318EA" w:rsidRDefault="00B318EA" w:rsidP="00B318EA">
      <w:pPr>
        <w:jc w:val="both"/>
      </w:pPr>
      <w:r>
        <w:t xml:space="preserve">K datu </w:t>
      </w:r>
      <w:proofErr w:type="gramStart"/>
      <w:r>
        <w:t>31.10.2013</w:t>
      </w:r>
      <w:proofErr w:type="gramEnd"/>
      <w:r>
        <w:t xml:space="preserve"> byla </w:t>
      </w:r>
      <w:r>
        <w:rPr>
          <w:b/>
        </w:rPr>
        <w:t>zhotovitelem Výstavba sítí Kolín a.s.</w:t>
      </w:r>
      <w:r>
        <w:t xml:space="preserve"> předaná stavba „Vodovodu Dolní Štěpanice – část 2“.</w:t>
      </w:r>
    </w:p>
    <w:p w:rsidR="00B318EA" w:rsidRDefault="00B318EA" w:rsidP="00B318EA">
      <w:pPr>
        <w:jc w:val="both"/>
      </w:pPr>
    </w:p>
    <w:p w:rsidR="00B318EA" w:rsidRDefault="00B318EA" w:rsidP="00B318EA">
      <w:pPr>
        <w:jc w:val="both"/>
      </w:pPr>
      <w:r>
        <w:t>Podle projektové dokumentace, která byla zpracovaná v </w:t>
      </w:r>
      <w:proofErr w:type="gramStart"/>
      <w:r>
        <w:t>r.2007</w:t>
      </w:r>
      <w:proofErr w:type="gramEnd"/>
      <w:r>
        <w:t xml:space="preserve">, mělo být provedeno </w:t>
      </w:r>
      <w:smartTag w:uri="urn:schemas-microsoft-com:office:smarttags" w:element="metricconverter">
        <w:smartTagPr>
          <w:attr w:name="ProductID" w:val="540 m"/>
        </w:smartTagPr>
        <w:r>
          <w:t>540 m</w:t>
        </w:r>
      </w:smartTag>
      <w:r>
        <w:t xml:space="preserve"> vodovodních řadů a na novou vodu přepojeno 19 objektů, při celkové délce přípojek </w:t>
      </w:r>
      <w:smartTag w:uri="urn:schemas-microsoft-com:office:smarttags" w:element="metricconverter">
        <w:smartTagPr>
          <w:attr w:name="ProductID" w:val="95 m"/>
        </w:smartTagPr>
        <w:r>
          <w:t>95 m</w:t>
        </w:r>
      </w:smartTag>
      <w:r>
        <w:t xml:space="preserve">. Po </w:t>
      </w:r>
      <w:r>
        <w:lastRenderedPageBreak/>
        <w:t xml:space="preserve">upřesnění stávajících sítí, na které se nově budované řady napojovaly, došlo po dohodě s provozovatelem k úpravám, které znamenaly vybudování </w:t>
      </w:r>
      <w:smartTag w:uri="urn:schemas-microsoft-com:office:smarttags" w:element="metricconverter">
        <w:smartTagPr>
          <w:attr w:name="ProductID" w:val="556 m"/>
        </w:smartTagPr>
        <w:r>
          <w:t>556 m</w:t>
        </w:r>
      </w:smartTag>
      <w:r>
        <w:t xml:space="preserve"> vodovodních řadů a přepojení 20 objektů o celkové délce přípojek </w:t>
      </w:r>
      <w:smartTag w:uri="urn:schemas-microsoft-com:office:smarttags" w:element="metricconverter">
        <w:smartTagPr>
          <w:attr w:name="ProductID" w:val="500 m"/>
        </w:smartTagPr>
        <w:r>
          <w:t>500 m</w:t>
        </w:r>
      </w:smartTag>
      <w:r>
        <w:t xml:space="preserve">. </w:t>
      </w:r>
      <w:r w:rsidR="003315A4">
        <w:t xml:space="preserve">Současně byla zohledněna chyba evidenční provozovatele, a po zjištění skutečností </w:t>
      </w:r>
      <w:r>
        <w:t>byl původně projektovaný řad v materiálu litina proveden v PE, který je materiálem stávajícího potrubí</w:t>
      </w:r>
      <w:r w:rsidR="003315A4">
        <w:t xml:space="preserve"> v celém okolí. </w:t>
      </w:r>
    </w:p>
    <w:p w:rsidR="00B318EA" w:rsidRDefault="00B318EA" w:rsidP="00B318EA">
      <w:pPr>
        <w:jc w:val="both"/>
      </w:pPr>
    </w:p>
    <w:p w:rsidR="00B318EA" w:rsidRDefault="00B318EA" w:rsidP="00B318EA">
      <w:pPr>
        <w:jc w:val="both"/>
      </w:pPr>
      <w:r>
        <w:t>Práce proběhly s dobrou přípravou ze strany prováděcí firmy, změny proti projektu byly řešeny po dohodě s provozovatelem. Stavební dozor prováděl pan Jaroslav Kosáček.</w:t>
      </w:r>
    </w:p>
    <w:p w:rsidR="00B318EA" w:rsidRDefault="00B318EA" w:rsidP="00B318EA">
      <w:pPr>
        <w:jc w:val="both"/>
      </w:pPr>
    </w:p>
    <w:p w:rsidR="00B318EA" w:rsidRDefault="00B318EA" w:rsidP="00B318EA">
      <w:pPr>
        <w:jc w:val="both"/>
      </w:pPr>
      <w:r>
        <w:t>Termín provedení prací dle SOD byl dodržen. Stavba byla předána bez vad a nedodělků, se záruční dobou 60 měsíců.</w:t>
      </w:r>
    </w:p>
    <w:p w:rsidR="00B318EA" w:rsidRDefault="00B318EA" w:rsidP="00B318EA">
      <w:pPr>
        <w:jc w:val="both"/>
      </w:pPr>
    </w:p>
    <w:p w:rsidR="00B318EA" w:rsidRDefault="00B318EA" w:rsidP="00B318EA">
      <w:pPr>
        <w:jc w:val="both"/>
      </w:pPr>
      <w:r>
        <w:t>Cena rozpočtu SOD včetně rezervy 200.000,-</w:t>
      </w:r>
      <w:proofErr w:type="gramStart"/>
      <w:r>
        <w:t>Kč  ....................</w:t>
      </w:r>
      <w:r>
        <w:tab/>
        <w:t>1.875.536,</w:t>
      </w:r>
      <w:proofErr w:type="gramEnd"/>
      <w:r>
        <w:t>- Kč</w:t>
      </w:r>
    </w:p>
    <w:p w:rsidR="00B318EA" w:rsidRDefault="00B318EA" w:rsidP="00B318EA">
      <w:pPr>
        <w:jc w:val="both"/>
        <w:rPr>
          <w:b/>
        </w:rPr>
      </w:pPr>
      <w:r>
        <w:rPr>
          <w:b/>
        </w:rPr>
        <w:t xml:space="preserve">Konečná cena </w:t>
      </w:r>
      <w:proofErr w:type="gramStart"/>
      <w:r>
        <w:rPr>
          <w:b/>
        </w:rPr>
        <w:t>díla  ....................................................................</w:t>
      </w:r>
      <w:r>
        <w:rPr>
          <w:b/>
        </w:rPr>
        <w:tab/>
        <w:t>1.773.884,</w:t>
      </w:r>
      <w:proofErr w:type="gramEnd"/>
      <w:r>
        <w:rPr>
          <w:b/>
        </w:rPr>
        <w:t>-,- Kč</w:t>
      </w:r>
    </w:p>
    <w:p w:rsidR="00B318EA" w:rsidRDefault="00B318EA" w:rsidP="00B318EA">
      <w:pPr>
        <w:jc w:val="both"/>
      </w:pPr>
      <w:r>
        <w:t xml:space="preserve">Úspora proti smluvní ceně </w:t>
      </w:r>
      <w:proofErr w:type="spellStart"/>
      <w:proofErr w:type="gramStart"/>
      <w:r>
        <w:t>vč.rezervy</w:t>
      </w:r>
      <w:proofErr w:type="spellEnd"/>
      <w:proofErr w:type="gramEnd"/>
      <w:r>
        <w:t xml:space="preserve">  .......................................</w:t>
      </w:r>
      <w:r>
        <w:tab/>
        <w:t xml:space="preserve">-  101.652,- Kč    </w:t>
      </w:r>
    </w:p>
    <w:p w:rsidR="003315A4" w:rsidRDefault="003315A4" w:rsidP="00B318EA">
      <w:pPr>
        <w:jc w:val="both"/>
      </w:pPr>
    </w:p>
    <w:p w:rsidR="003315A4" w:rsidRDefault="003315A4" w:rsidP="00B318EA">
      <w:pPr>
        <w:jc w:val="both"/>
      </w:pPr>
      <w:r>
        <w:t xml:space="preserve">Zajímavostí na této stavbě byla vysoká kvalita </w:t>
      </w:r>
      <w:r w:rsidR="005E1369">
        <w:t>do</w:t>
      </w:r>
      <w:r>
        <w:t xml:space="preserve">davatele, který u nás realizoval první zakázku. </w:t>
      </w:r>
    </w:p>
    <w:p w:rsidR="003315A4" w:rsidRDefault="003315A4" w:rsidP="00B318EA">
      <w:pPr>
        <w:jc w:val="both"/>
      </w:pPr>
    </w:p>
    <w:p w:rsidR="00B318EA" w:rsidRDefault="00B318EA" w:rsidP="00B318EA">
      <w:pPr>
        <w:jc w:val="both"/>
        <w:rPr>
          <w:b/>
          <w:u w:val="single"/>
        </w:rPr>
      </w:pPr>
      <w:r>
        <w:rPr>
          <w:b/>
          <w:u w:val="single"/>
        </w:rPr>
        <w:t>Návrh na usnesení:</w:t>
      </w:r>
    </w:p>
    <w:p w:rsidR="00B318EA" w:rsidRDefault="00B318EA" w:rsidP="00B318EA">
      <w:pPr>
        <w:jc w:val="both"/>
      </w:pPr>
      <w:r>
        <w:t>RS bere na vědomí informaci o realizaci stavby „Vodovodu Dolní Štěpnice – část 2“.</w:t>
      </w:r>
    </w:p>
    <w:p w:rsidR="00B318EA" w:rsidRDefault="00B318EA" w:rsidP="00B318EA">
      <w:pPr>
        <w:jc w:val="both"/>
      </w:pPr>
    </w:p>
    <w:p w:rsidR="00B318EA" w:rsidRDefault="00B318EA" w:rsidP="00B318EA">
      <w:pPr>
        <w:jc w:val="both"/>
      </w:pPr>
    </w:p>
    <w:p w:rsidR="00B318EA" w:rsidRPr="00DF3447" w:rsidRDefault="00B318EA" w:rsidP="00B318EA">
      <w:pPr>
        <w:jc w:val="both"/>
        <w:rPr>
          <w:u w:val="single"/>
        </w:rPr>
      </w:pPr>
    </w:p>
    <w:p w:rsidR="00B318EA" w:rsidRPr="00DF3447" w:rsidRDefault="00DF3447" w:rsidP="00B318EA">
      <w:pPr>
        <w:spacing w:after="240"/>
        <w:jc w:val="both"/>
        <w:rPr>
          <w:b/>
          <w:sz w:val="28"/>
          <w:szCs w:val="28"/>
          <w:u w:val="single"/>
        </w:rPr>
      </w:pPr>
      <w:r w:rsidRPr="00DF3447">
        <w:rPr>
          <w:b/>
          <w:sz w:val="28"/>
          <w:szCs w:val="28"/>
          <w:u w:val="single"/>
        </w:rPr>
        <w:t>2.4.</w:t>
      </w:r>
      <w:r w:rsidR="00B318EA" w:rsidRPr="00DF3447">
        <w:rPr>
          <w:b/>
          <w:sz w:val="28"/>
          <w:szCs w:val="28"/>
          <w:u w:val="single"/>
        </w:rPr>
        <w:t xml:space="preserve"> Rokytnice nad Jizerou – „Optimalizace vodárenské soustavy“ – vyhlášení VZ</w:t>
      </w:r>
    </w:p>
    <w:p w:rsidR="00B318EA" w:rsidRDefault="00B318EA" w:rsidP="00B318EA">
      <w:pPr>
        <w:jc w:val="both"/>
      </w:pPr>
      <w:r>
        <w:t xml:space="preserve">Předmětem veřejné zakázky bude realizace </w:t>
      </w:r>
      <w:r w:rsidRPr="00785CE1">
        <w:rPr>
          <w:b/>
        </w:rPr>
        <w:t>staveb vodojemu Horní Ves II, úprav na vodních zdrojích J1 a J2 v Horní Vsi a celková rekonstrukce vodojemu Horní Kout</w:t>
      </w:r>
      <w:r>
        <w:t>. Všechny tyto objekty jsou strategické z hlediska zásobování města Rokytnice pitnou vodou.</w:t>
      </w:r>
      <w:r w:rsidR="00785CE1">
        <w:t xml:space="preserve"> Většina z nich je v havarijním stavu a jejich realizace prakticky ukončí základní cíl vyřešení zásobování vodou z blízkého území. Dříve totiž byly platné studie, které říkaly, že do města bude nutno přivést nový zásobní řad z oblasti Jizerských hor. </w:t>
      </w:r>
    </w:p>
    <w:p w:rsidR="00785CE1" w:rsidRDefault="00785CE1" w:rsidP="00B318EA">
      <w:pPr>
        <w:jc w:val="both"/>
      </w:pPr>
    </w:p>
    <w:p w:rsidR="00B318EA" w:rsidRDefault="00B318EA" w:rsidP="00B318EA">
      <w:pPr>
        <w:jc w:val="both"/>
      </w:pPr>
      <w:r>
        <w:t xml:space="preserve">U obou objektů vodojemů se jedná o sanace stávajících podzemních nádrží s vybudováním nových nadzemních objektů s armaturními komorami, k vodním zdrojům J1 a J2 budou vybudovány nové vstupní objekty. Součástí staveb všech objektů bude výměna technologických částí a zastaralých armatur, k objektům budou upraveny přístupy a opraveno stávající poškozené oplocení. </w:t>
      </w:r>
    </w:p>
    <w:p w:rsidR="00B318EA" w:rsidRDefault="00B318EA" w:rsidP="00B318EA">
      <w:pPr>
        <w:jc w:val="both"/>
      </w:pPr>
    </w:p>
    <w:p w:rsidR="00785CE1" w:rsidRDefault="00B318EA" w:rsidP="00B318EA">
      <w:pPr>
        <w:jc w:val="both"/>
      </w:pPr>
      <w:r>
        <w:t xml:space="preserve">Projektovou dokumentaci zpracovává projektant Ing. Petr Koldovský, se smluvním termínem předání projektu do </w:t>
      </w:r>
      <w:r w:rsidR="004D6478">
        <w:t xml:space="preserve">konce září. </w:t>
      </w:r>
      <w:r>
        <w:t xml:space="preserve">Projektant je v současné době v prodlení s předáním prací, předání dokumentace k vypsání zakázky předpokládáme v průběhu měsíce listopadu 2013. </w:t>
      </w:r>
      <w:r w:rsidR="00785CE1">
        <w:t xml:space="preserve">Optimální pro soutěž a následnou </w:t>
      </w:r>
      <w:r w:rsidR="004D6478">
        <w:t xml:space="preserve">klidnou </w:t>
      </w:r>
      <w:r w:rsidR="00785CE1">
        <w:t xml:space="preserve">realizaci v příštím roce je soutěžit </w:t>
      </w:r>
      <w:r w:rsidR="006C541A">
        <w:t xml:space="preserve">akci </w:t>
      </w:r>
      <w:r w:rsidR="00785CE1">
        <w:t>v</w:t>
      </w:r>
      <w:r w:rsidR="00342DA8">
        <w:t> </w:t>
      </w:r>
      <w:r w:rsidR="00785CE1">
        <w:t>zim</w:t>
      </w:r>
      <w:r w:rsidR="00342DA8">
        <w:t xml:space="preserve">ě. </w:t>
      </w:r>
    </w:p>
    <w:p w:rsidR="00785CE1" w:rsidRDefault="00785CE1" w:rsidP="00B318EA">
      <w:pPr>
        <w:jc w:val="both"/>
        <w:rPr>
          <w:b/>
          <w:u w:val="single"/>
        </w:rPr>
      </w:pPr>
    </w:p>
    <w:p w:rsidR="00B318EA" w:rsidRDefault="00B318EA" w:rsidP="00B318EA">
      <w:pPr>
        <w:jc w:val="both"/>
        <w:rPr>
          <w:b/>
          <w:u w:val="single"/>
        </w:rPr>
      </w:pPr>
      <w:r>
        <w:rPr>
          <w:b/>
          <w:u w:val="single"/>
        </w:rPr>
        <w:t>Návrh na usnesení:</w:t>
      </w:r>
    </w:p>
    <w:p w:rsidR="00785CE1" w:rsidRDefault="00B318EA" w:rsidP="004E42BB">
      <w:pPr>
        <w:jc w:val="both"/>
      </w:pPr>
      <w:r>
        <w:t xml:space="preserve">RS souhlasí s vypsáním veřejné zakázky na provedení akce „Optimalizace vodárenské soustavy Rokytnice nad Jizerou, Horní Ves a Horní Kout“ a jmenuje hodnotící komisi ve složení: </w:t>
      </w:r>
      <w:r w:rsidR="00785CE1">
        <w:t xml:space="preserve">ing. Uhlířová, ing. Matyáš, ing. Hejduk, ing. Pěnička, p. Mejsnar, ing. Stolínová, p. Červová. </w:t>
      </w:r>
    </w:p>
    <w:p w:rsidR="004E42BB" w:rsidRDefault="00DF3447" w:rsidP="004E42BB">
      <w:pPr>
        <w:jc w:val="both"/>
        <w:rPr>
          <w:b/>
          <w:sz w:val="28"/>
          <w:szCs w:val="28"/>
          <w:u w:val="single"/>
        </w:rPr>
      </w:pPr>
      <w:r>
        <w:rPr>
          <w:b/>
          <w:sz w:val="28"/>
          <w:szCs w:val="28"/>
          <w:u w:val="single"/>
        </w:rPr>
        <w:lastRenderedPageBreak/>
        <w:t xml:space="preserve">2.5. </w:t>
      </w:r>
      <w:r w:rsidR="004E42BB" w:rsidRPr="004C3DE0">
        <w:rPr>
          <w:b/>
          <w:sz w:val="28"/>
          <w:szCs w:val="28"/>
          <w:u w:val="single"/>
        </w:rPr>
        <w:t xml:space="preserve">Turnov – úplná rekonstrukce ulice 28. října – </w:t>
      </w:r>
      <w:r w:rsidR="004E42BB">
        <w:rPr>
          <w:b/>
          <w:sz w:val="28"/>
          <w:szCs w:val="28"/>
          <w:u w:val="single"/>
        </w:rPr>
        <w:t xml:space="preserve">ukončení </w:t>
      </w:r>
      <w:r w:rsidR="0079573B">
        <w:rPr>
          <w:b/>
          <w:sz w:val="28"/>
          <w:szCs w:val="28"/>
          <w:u w:val="single"/>
        </w:rPr>
        <w:t xml:space="preserve">realizace VZ </w:t>
      </w:r>
    </w:p>
    <w:p w:rsidR="0079573B" w:rsidRDefault="0079573B" w:rsidP="004E42BB">
      <w:pPr>
        <w:jc w:val="both"/>
      </w:pPr>
    </w:p>
    <w:p w:rsidR="004E42BB" w:rsidRDefault="004E42BB" w:rsidP="004E42BB">
      <w:pPr>
        <w:jc w:val="both"/>
      </w:pPr>
      <w:r>
        <w:t>Součástí stavby byla rekonstrukce vodovodních řadů a kanalizací v ul. 28. října, Kinského a na Mariánském náměstí.</w:t>
      </w:r>
    </w:p>
    <w:p w:rsidR="004E42BB" w:rsidRDefault="004E42BB" w:rsidP="004E42BB">
      <w:pPr>
        <w:jc w:val="both"/>
      </w:pPr>
      <w:r>
        <w:t>Celková délka rekonstruovaných kanalizačních řadů</w:t>
      </w:r>
      <w:r>
        <w:tab/>
      </w:r>
      <w:r>
        <w:tab/>
      </w:r>
      <w:r>
        <w:tab/>
        <w:t>944,7m</w:t>
      </w:r>
    </w:p>
    <w:p w:rsidR="004E42BB" w:rsidRDefault="004E42BB" w:rsidP="004E42BB">
      <w:pPr>
        <w:jc w:val="both"/>
      </w:pPr>
      <w:r>
        <w:t>Celková délka rekonstruovaných vodovodních řadů</w:t>
      </w:r>
      <w:r>
        <w:tab/>
      </w:r>
      <w:r>
        <w:tab/>
      </w:r>
      <w:r>
        <w:tab/>
        <w:t>941,7m</w:t>
      </w:r>
    </w:p>
    <w:p w:rsidR="004E42BB" w:rsidRDefault="004E42BB" w:rsidP="004E42BB">
      <w:pPr>
        <w:jc w:val="both"/>
      </w:pPr>
      <w:r>
        <w:t>Součástí stavby také byla výměna částí všech kanalizačních přípojek pod silnicí a chodníkem celkové délky téměř 1km a přepojení vodovodních přípojek na zrekonstruované řady.</w:t>
      </w:r>
    </w:p>
    <w:p w:rsidR="004E42BB" w:rsidRDefault="004E42BB" w:rsidP="004E42BB">
      <w:pPr>
        <w:jc w:val="both"/>
      </w:pPr>
      <w:r>
        <w:t>V rámci stavby byl obnoven</w:t>
      </w:r>
      <w:r w:rsidRPr="00C43F5E">
        <w:t xml:space="preserve"> povrch všech </w:t>
      </w:r>
      <w:r>
        <w:t xml:space="preserve">uvedených </w:t>
      </w:r>
      <w:r w:rsidRPr="00C43F5E">
        <w:t>komunikací novým asfaltovým kobercem včetně všech chodníků - v úseku Mariánského a od Havlíčkova náměstí po ulici Kinského a v ní samotné ze žulové mozaiky, v úseku od ulice Kinského po ul. 5. května s krytem z betonové dlažby 10/10.</w:t>
      </w:r>
    </w:p>
    <w:p w:rsidR="004E42BB" w:rsidRDefault="004E42BB" w:rsidP="004E42BB">
      <w:pPr>
        <w:jc w:val="both"/>
      </w:pPr>
      <w:r w:rsidRPr="00004C36">
        <w:t>Díky rozsáhlé výstavbě sítí v komunikacích také došlo k potřebné výměně podkladních vrstev včetně stabilizace podloží náhradou d</w:t>
      </w:r>
      <w:r>
        <w:t xml:space="preserve">alších 0,5m zeminy za </w:t>
      </w:r>
      <w:proofErr w:type="spellStart"/>
      <w:r>
        <w:t>šterkodrť</w:t>
      </w:r>
      <w:proofErr w:type="spellEnd"/>
      <w:r>
        <w:t>, vybudováno bylo jednostranné podélné parkování a dvě autobusové zastávky (rozšířena u nemocnice a nová na Mariánském náměstí). V ulici byla vysazena zeleň a doplněn mobiliář – odpadkové koše a lavičky.</w:t>
      </w:r>
    </w:p>
    <w:p w:rsidR="004E42BB" w:rsidRDefault="004E42BB" w:rsidP="004E42BB">
      <w:pPr>
        <w:jc w:val="both"/>
      </w:pPr>
    </w:p>
    <w:p w:rsidR="004E42BB" w:rsidRDefault="004E42BB" w:rsidP="004E42BB">
      <w:pPr>
        <w:jc w:val="both"/>
      </w:pPr>
      <w:r w:rsidRPr="00D33FEA">
        <w:t>V souběhu a koordinaci s realizovanou stavbou proběhla v celé délce ulice 28. října a na Havlíčkově náměstí rekonstrukce plynovodního řadu prováděná firmou RWE a.s. a byly položeny nové optické sítě firmou Pamico.</w:t>
      </w:r>
    </w:p>
    <w:p w:rsidR="004E42BB" w:rsidRDefault="004E42BB" w:rsidP="004E42BB">
      <w:pPr>
        <w:jc w:val="both"/>
      </w:pPr>
    </w:p>
    <w:p w:rsidR="004E42BB" w:rsidRDefault="004E42BB" w:rsidP="004E42BB">
      <w:pPr>
        <w:jc w:val="both"/>
        <w:rPr>
          <w:rFonts w:eastAsia="Calibri"/>
          <w:lang w:eastAsia="en-US"/>
        </w:rPr>
      </w:pPr>
      <w:r>
        <w:rPr>
          <w:rFonts w:eastAsia="Calibri"/>
          <w:lang w:eastAsia="en-US"/>
        </w:rPr>
        <w:t xml:space="preserve">Na základě veřejné zakázky byla dodavatelem stavby firma </w:t>
      </w:r>
      <w:proofErr w:type="spellStart"/>
      <w:r>
        <w:rPr>
          <w:rFonts w:eastAsia="Calibri"/>
          <w:lang w:eastAsia="en-US"/>
        </w:rPr>
        <w:t>Integra</w:t>
      </w:r>
      <w:proofErr w:type="spellEnd"/>
      <w:r>
        <w:rPr>
          <w:rFonts w:eastAsia="Calibri"/>
          <w:lang w:eastAsia="en-US"/>
        </w:rPr>
        <w:t xml:space="preserve"> Stavby a.s. Liberec. Provádění stavby probíhalo relativně bez problémů - dílčí byly řešeny přímo na stavbě:</w:t>
      </w:r>
    </w:p>
    <w:p w:rsidR="004E42BB" w:rsidRDefault="004E42BB" w:rsidP="004E42BB">
      <w:pPr>
        <w:numPr>
          <w:ilvl w:val="0"/>
          <w:numId w:val="9"/>
        </w:numPr>
        <w:jc w:val="both"/>
        <w:rPr>
          <w:rFonts w:eastAsia="Calibri"/>
          <w:lang w:eastAsia="en-US"/>
        </w:rPr>
      </w:pPr>
      <w:r>
        <w:rPr>
          <w:rFonts w:eastAsia="Calibri"/>
          <w:lang w:eastAsia="en-US"/>
        </w:rPr>
        <w:t>rekonstrukce složitého</w:t>
      </w:r>
      <w:r w:rsidRPr="00137B71">
        <w:rPr>
          <w:rFonts w:eastAsia="Calibri"/>
          <w:lang w:eastAsia="en-US"/>
        </w:rPr>
        <w:t xml:space="preserve"> kanalizační</w:t>
      </w:r>
      <w:r>
        <w:rPr>
          <w:rFonts w:eastAsia="Calibri"/>
          <w:lang w:eastAsia="en-US"/>
        </w:rPr>
        <w:t>ho uz</w:t>
      </w:r>
      <w:r w:rsidRPr="00137B71">
        <w:rPr>
          <w:rFonts w:eastAsia="Calibri"/>
          <w:lang w:eastAsia="en-US"/>
        </w:rPr>
        <w:t>l</w:t>
      </w:r>
      <w:r>
        <w:rPr>
          <w:rFonts w:eastAsia="Calibri"/>
          <w:lang w:eastAsia="en-US"/>
        </w:rPr>
        <w:t>u</w:t>
      </w:r>
      <w:r w:rsidRPr="00137B71">
        <w:rPr>
          <w:rFonts w:eastAsia="Calibri"/>
          <w:lang w:eastAsia="en-US"/>
        </w:rPr>
        <w:t xml:space="preserve"> v křižovatce </w:t>
      </w:r>
      <w:proofErr w:type="spellStart"/>
      <w:r w:rsidRPr="00137B71">
        <w:rPr>
          <w:rFonts w:eastAsia="Calibri"/>
          <w:lang w:eastAsia="en-US"/>
        </w:rPr>
        <w:t>Marinánského</w:t>
      </w:r>
      <w:proofErr w:type="spellEnd"/>
      <w:r w:rsidRPr="00137B71">
        <w:rPr>
          <w:rFonts w:eastAsia="Calibri"/>
          <w:lang w:eastAsia="en-US"/>
        </w:rPr>
        <w:t xml:space="preserve"> náměstí s ulicí Markova</w:t>
      </w:r>
      <w:r>
        <w:rPr>
          <w:rFonts w:eastAsia="Calibri"/>
          <w:lang w:eastAsia="en-US"/>
        </w:rPr>
        <w:t xml:space="preserve"> nad rámec projektu</w:t>
      </w:r>
    </w:p>
    <w:p w:rsidR="004E42BB" w:rsidRDefault="004E42BB" w:rsidP="004E42BB">
      <w:pPr>
        <w:numPr>
          <w:ilvl w:val="0"/>
          <w:numId w:val="9"/>
        </w:numPr>
        <w:jc w:val="both"/>
        <w:rPr>
          <w:rFonts w:eastAsia="Calibri"/>
          <w:lang w:eastAsia="en-US"/>
        </w:rPr>
      </w:pPr>
      <w:r>
        <w:rPr>
          <w:rFonts w:eastAsia="Calibri"/>
          <w:lang w:eastAsia="en-US"/>
        </w:rPr>
        <w:t>koordinace sítí se stávajícím telekomunikačním kabelovým kanálem</w:t>
      </w:r>
    </w:p>
    <w:p w:rsidR="004E42BB" w:rsidRDefault="004E42BB" w:rsidP="004E42BB">
      <w:pPr>
        <w:numPr>
          <w:ilvl w:val="0"/>
          <w:numId w:val="9"/>
        </w:numPr>
        <w:jc w:val="both"/>
        <w:rPr>
          <w:rFonts w:eastAsia="Calibri"/>
          <w:lang w:eastAsia="en-US"/>
        </w:rPr>
      </w:pPr>
      <w:r>
        <w:rPr>
          <w:rFonts w:eastAsia="Calibri"/>
          <w:lang w:eastAsia="en-US"/>
        </w:rPr>
        <w:t>spodní vody na dně rýhy apod.</w:t>
      </w:r>
    </w:p>
    <w:p w:rsidR="004E42BB" w:rsidRPr="00032782" w:rsidRDefault="004E42BB" w:rsidP="004E42BB">
      <w:pPr>
        <w:ind w:left="720"/>
        <w:jc w:val="both"/>
        <w:rPr>
          <w:rFonts w:eastAsia="Calibri"/>
          <w:lang w:eastAsia="en-US"/>
        </w:rPr>
      </w:pPr>
      <w:r w:rsidRPr="00032782">
        <w:rPr>
          <w:rFonts w:eastAsia="Calibri"/>
          <w:lang w:eastAsia="en-US"/>
        </w:rPr>
        <w:t xml:space="preserve">a další průběžné </w:t>
      </w:r>
      <w:r>
        <w:rPr>
          <w:rFonts w:eastAsia="Calibri"/>
          <w:lang w:eastAsia="en-US"/>
        </w:rPr>
        <w:t>úpravy projektu komunikace</w:t>
      </w:r>
      <w:r w:rsidRPr="00032782">
        <w:rPr>
          <w:rFonts w:eastAsia="Calibri"/>
          <w:lang w:eastAsia="en-US"/>
        </w:rPr>
        <w:t>.</w:t>
      </w:r>
    </w:p>
    <w:p w:rsidR="004E42BB" w:rsidRDefault="004E42BB" w:rsidP="004E42BB">
      <w:pPr>
        <w:jc w:val="both"/>
        <w:rPr>
          <w:rFonts w:eastAsia="Calibri"/>
          <w:lang w:eastAsia="en-US"/>
        </w:rPr>
      </w:pPr>
      <w:r>
        <w:rPr>
          <w:rFonts w:eastAsia="Calibri"/>
          <w:lang w:eastAsia="en-US"/>
        </w:rPr>
        <w:t>Při realizaci také docházelo k úsporám, které průběžně odpočítávány, např.:</w:t>
      </w:r>
    </w:p>
    <w:p w:rsidR="004E42BB" w:rsidRDefault="004E42BB" w:rsidP="004E42BB">
      <w:pPr>
        <w:numPr>
          <w:ilvl w:val="0"/>
          <w:numId w:val="9"/>
        </w:numPr>
        <w:jc w:val="both"/>
        <w:rPr>
          <w:rFonts w:eastAsia="Calibri"/>
          <w:lang w:eastAsia="en-US"/>
        </w:rPr>
      </w:pPr>
      <w:r>
        <w:rPr>
          <w:rFonts w:eastAsia="Calibri"/>
          <w:lang w:eastAsia="en-US"/>
        </w:rPr>
        <w:t>příspěvek RWE na obnovu povrchu po rekonstrukci plynovodu</w:t>
      </w:r>
    </w:p>
    <w:p w:rsidR="004E42BB" w:rsidRDefault="004E42BB" w:rsidP="004E42BB">
      <w:pPr>
        <w:numPr>
          <w:ilvl w:val="0"/>
          <w:numId w:val="9"/>
        </w:numPr>
        <w:jc w:val="both"/>
        <w:rPr>
          <w:rFonts w:eastAsia="Calibri"/>
          <w:lang w:eastAsia="en-US"/>
        </w:rPr>
      </w:pPr>
      <w:r>
        <w:rPr>
          <w:rFonts w:eastAsia="Calibri"/>
          <w:lang w:eastAsia="en-US"/>
        </w:rPr>
        <w:t>sanace pláně vápněním a drenáže</w:t>
      </w:r>
    </w:p>
    <w:p w:rsidR="004E42BB" w:rsidRPr="00032782" w:rsidRDefault="004E42BB" w:rsidP="004E42BB">
      <w:pPr>
        <w:numPr>
          <w:ilvl w:val="0"/>
          <w:numId w:val="9"/>
        </w:numPr>
        <w:jc w:val="both"/>
        <w:rPr>
          <w:rFonts w:eastAsia="Calibri"/>
          <w:lang w:eastAsia="en-US"/>
        </w:rPr>
      </w:pPr>
      <w:r>
        <w:rPr>
          <w:rFonts w:eastAsia="Calibri"/>
          <w:lang w:eastAsia="en-US"/>
        </w:rPr>
        <w:t>použití stávajících žulových obrubníků apod.</w:t>
      </w:r>
    </w:p>
    <w:p w:rsidR="004E42BB" w:rsidRDefault="004E42BB" w:rsidP="004E42BB">
      <w:pPr>
        <w:jc w:val="both"/>
        <w:rPr>
          <w:rFonts w:eastAsia="Calibri"/>
          <w:lang w:eastAsia="en-US"/>
        </w:rPr>
      </w:pPr>
    </w:p>
    <w:p w:rsidR="004E42BB" w:rsidRPr="00AF0377" w:rsidRDefault="004E42BB" w:rsidP="004E42BB">
      <w:pPr>
        <w:jc w:val="both"/>
        <w:rPr>
          <w:rFonts w:eastAsia="Calibri"/>
          <w:b/>
          <w:lang w:eastAsia="en-US"/>
        </w:rPr>
      </w:pPr>
      <w:r w:rsidRPr="00AF0377">
        <w:rPr>
          <w:rFonts w:eastAsia="Calibri"/>
          <w:b/>
          <w:lang w:eastAsia="en-US"/>
        </w:rPr>
        <w:t>Stavba byla dokončena a předána ve smluvním termínu k </w:t>
      </w:r>
      <w:proofErr w:type="gramStart"/>
      <w:r w:rsidRPr="00AF0377">
        <w:rPr>
          <w:rFonts w:eastAsia="Calibri"/>
          <w:b/>
          <w:lang w:eastAsia="en-US"/>
        </w:rPr>
        <w:t>10.10.2013</w:t>
      </w:r>
      <w:proofErr w:type="gramEnd"/>
      <w:r w:rsidR="00AF0377">
        <w:rPr>
          <w:rFonts w:eastAsia="Calibri"/>
          <w:b/>
          <w:lang w:eastAsia="en-US"/>
        </w:rPr>
        <w:t>. byla realizována ve vysoké kvalitě a</w:t>
      </w:r>
      <w:r w:rsidRPr="00AF0377">
        <w:rPr>
          <w:rFonts w:eastAsia="Calibri"/>
          <w:b/>
          <w:lang w:eastAsia="en-US"/>
        </w:rPr>
        <w:t xml:space="preserve"> zbývá odstranit </w:t>
      </w:r>
      <w:r w:rsidR="00AF0377">
        <w:rPr>
          <w:rFonts w:eastAsia="Calibri"/>
          <w:b/>
          <w:lang w:eastAsia="en-US"/>
        </w:rPr>
        <w:t xml:space="preserve">několik </w:t>
      </w:r>
      <w:r w:rsidRPr="00AF0377">
        <w:rPr>
          <w:rFonts w:eastAsia="Calibri"/>
          <w:b/>
          <w:lang w:eastAsia="en-US"/>
        </w:rPr>
        <w:t xml:space="preserve"> velmi drobných vad a nedodělků</w:t>
      </w:r>
      <w:r w:rsidR="00AF0377">
        <w:rPr>
          <w:rFonts w:eastAsia="Calibri"/>
          <w:b/>
          <w:lang w:eastAsia="en-US"/>
        </w:rPr>
        <w:t>. N</w:t>
      </w:r>
      <w:r w:rsidRPr="00AF0377">
        <w:rPr>
          <w:rFonts w:eastAsia="Calibri"/>
          <w:b/>
          <w:lang w:eastAsia="en-US"/>
        </w:rPr>
        <w:t>a podzim také bude celá zkolaudována.</w:t>
      </w:r>
    </w:p>
    <w:p w:rsidR="004E42BB" w:rsidRPr="00AF0377" w:rsidRDefault="004E42BB" w:rsidP="004E42BB">
      <w:pPr>
        <w:jc w:val="both"/>
        <w:rPr>
          <w:rFonts w:eastAsia="Calibri"/>
          <w:b/>
          <w:lang w:eastAsia="en-US"/>
        </w:rPr>
      </w:pPr>
    </w:p>
    <w:p w:rsidR="00AF0377" w:rsidRPr="00AF0377" w:rsidRDefault="00AF0377" w:rsidP="00AF0377">
      <w:pPr>
        <w:jc w:val="both"/>
        <w:rPr>
          <w:rFonts w:eastAsia="Calibri"/>
          <w:b/>
          <w:i/>
          <w:lang w:eastAsia="en-US"/>
        </w:rPr>
      </w:pPr>
      <w:r w:rsidRPr="00AF0377">
        <w:rPr>
          <w:rFonts w:eastAsia="Calibri"/>
          <w:b/>
          <w:i/>
          <w:lang w:eastAsia="en-US"/>
        </w:rPr>
        <w:t xml:space="preserve">Cenové </w:t>
      </w:r>
      <w:proofErr w:type="gramStart"/>
      <w:r w:rsidRPr="00AF0377">
        <w:rPr>
          <w:rFonts w:eastAsia="Calibri"/>
          <w:b/>
          <w:i/>
          <w:lang w:eastAsia="en-US"/>
        </w:rPr>
        <w:t>shrnutí :</w:t>
      </w:r>
      <w:proofErr w:type="gramEnd"/>
      <w:r w:rsidRPr="00AF0377">
        <w:rPr>
          <w:rFonts w:eastAsia="Calibri"/>
          <w:b/>
          <w:i/>
          <w:lang w:eastAsia="en-US"/>
        </w:rPr>
        <w:t xml:space="preserve"> </w:t>
      </w:r>
    </w:p>
    <w:p w:rsidR="004E42BB" w:rsidRDefault="004E42BB" w:rsidP="004E42BB">
      <w:pPr>
        <w:numPr>
          <w:ilvl w:val="0"/>
          <w:numId w:val="8"/>
        </w:numPr>
        <w:ind w:left="426"/>
        <w:jc w:val="both"/>
        <w:rPr>
          <w:rFonts w:eastAsia="Calibri"/>
          <w:lang w:eastAsia="en-US"/>
        </w:rPr>
      </w:pPr>
      <w:r>
        <w:rPr>
          <w:rFonts w:eastAsia="Calibri"/>
          <w:lang w:eastAsia="en-US"/>
        </w:rPr>
        <w:t>základní cena díla</w:t>
      </w:r>
      <w:r w:rsidR="00D04E57">
        <w:rPr>
          <w:rFonts w:eastAsia="Calibri"/>
          <w:lang w:eastAsia="en-US"/>
        </w:rPr>
        <w:t xml:space="preserve"> vč. rezervy</w:t>
      </w:r>
      <w:r>
        <w:rPr>
          <w:rFonts w:eastAsia="Calibri"/>
          <w:lang w:eastAsia="en-US"/>
        </w:rPr>
        <w:tab/>
      </w:r>
      <w:r>
        <w:rPr>
          <w:rFonts w:eastAsia="Calibri"/>
          <w:lang w:eastAsia="en-US"/>
        </w:rPr>
        <w:tab/>
        <w:t>28.454.100,-Kč</w:t>
      </w:r>
    </w:p>
    <w:p w:rsidR="004E42BB" w:rsidRDefault="004E42BB" w:rsidP="004E42BB">
      <w:pPr>
        <w:numPr>
          <w:ilvl w:val="0"/>
          <w:numId w:val="8"/>
        </w:numPr>
        <w:ind w:left="426"/>
        <w:jc w:val="both"/>
        <w:rPr>
          <w:rFonts w:eastAsia="Calibri"/>
          <w:lang w:eastAsia="en-US"/>
        </w:rPr>
      </w:pPr>
      <w:r>
        <w:rPr>
          <w:rFonts w:eastAsia="Calibri"/>
          <w:lang w:eastAsia="en-US"/>
        </w:rPr>
        <w:t>více</w:t>
      </w:r>
      <w:r w:rsidR="00AF0377">
        <w:rPr>
          <w:rFonts w:eastAsia="Calibri"/>
          <w:lang w:eastAsia="en-US"/>
        </w:rPr>
        <w:t>práce</w:t>
      </w:r>
      <w:r w:rsidR="00AF0377">
        <w:rPr>
          <w:rFonts w:eastAsia="Calibri"/>
          <w:lang w:eastAsia="en-US"/>
        </w:rPr>
        <w:tab/>
      </w:r>
      <w:r w:rsidR="00AF0377">
        <w:rPr>
          <w:rFonts w:eastAsia="Calibri"/>
          <w:lang w:eastAsia="en-US"/>
        </w:rPr>
        <w:tab/>
      </w:r>
      <w:r w:rsidR="00AF0377">
        <w:rPr>
          <w:rFonts w:eastAsia="Calibri"/>
          <w:lang w:eastAsia="en-US"/>
        </w:rPr>
        <w:tab/>
      </w:r>
      <w:r>
        <w:rPr>
          <w:rFonts w:eastAsia="Calibri"/>
          <w:lang w:eastAsia="en-US"/>
        </w:rPr>
        <w:tab/>
      </w:r>
      <w:r>
        <w:rPr>
          <w:rFonts w:eastAsia="Calibri"/>
          <w:lang w:eastAsia="en-US"/>
        </w:rPr>
        <w:tab/>
        <w:t xml:space="preserve"> </w:t>
      </w:r>
      <w:r w:rsidR="00AF0377">
        <w:rPr>
          <w:rFonts w:eastAsia="Calibri"/>
          <w:lang w:eastAsia="en-US"/>
        </w:rPr>
        <w:t xml:space="preserve"> </w:t>
      </w:r>
      <w:r>
        <w:rPr>
          <w:rFonts w:eastAsia="Calibri"/>
          <w:lang w:eastAsia="en-US"/>
        </w:rPr>
        <w:t>2.946.</w:t>
      </w:r>
      <w:r w:rsidRPr="00032782">
        <w:rPr>
          <w:rFonts w:eastAsia="Calibri"/>
          <w:lang w:eastAsia="en-US"/>
        </w:rPr>
        <w:t>467</w:t>
      </w:r>
      <w:r>
        <w:rPr>
          <w:rFonts w:eastAsia="Calibri"/>
          <w:lang w:eastAsia="en-US"/>
        </w:rPr>
        <w:t>,-Kč</w:t>
      </w:r>
    </w:p>
    <w:p w:rsidR="004E42BB" w:rsidRDefault="00AF0377" w:rsidP="004E42BB">
      <w:pPr>
        <w:numPr>
          <w:ilvl w:val="0"/>
          <w:numId w:val="8"/>
        </w:numPr>
        <w:ind w:left="426"/>
        <w:jc w:val="both"/>
        <w:rPr>
          <w:rFonts w:eastAsia="Calibri"/>
          <w:lang w:eastAsia="en-US"/>
        </w:rPr>
      </w:pPr>
      <w:proofErr w:type="spellStart"/>
      <w:r>
        <w:rPr>
          <w:rFonts w:eastAsia="Calibri"/>
          <w:lang w:eastAsia="en-US"/>
        </w:rPr>
        <w:t>méněpráce</w:t>
      </w:r>
      <w:proofErr w:type="spellEnd"/>
      <w:r>
        <w:rPr>
          <w:rFonts w:eastAsia="Calibri"/>
          <w:lang w:eastAsia="en-US"/>
        </w:rPr>
        <w:t xml:space="preserve">  a příspěvek RWE</w:t>
      </w:r>
      <w:r w:rsidR="004E42BB">
        <w:rPr>
          <w:rFonts w:eastAsia="Calibri"/>
          <w:lang w:eastAsia="en-US"/>
        </w:rPr>
        <w:tab/>
      </w:r>
      <w:r>
        <w:rPr>
          <w:rFonts w:eastAsia="Calibri"/>
          <w:lang w:eastAsia="en-US"/>
        </w:rPr>
        <w:t xml:space="preserve">           -</w:t>
      </w:r>
      <w:r w:rsidR="004E42BB">
        <w:rPr>
          <w:rFonts w:eastAsia="Calibri"/>
          <w:lang w:eastAsia="en-US"/>
        </w:rPr>
        <w:t xml:space="preserve">  1.930.</w:t>
      </w:r>
      <w:r w:rsidR="004E42BB" w:rsidRPr="00032782">
        <w:rPr>
          <w:rFonts w:eastAsia="Calibri"/>
          <w:lang w:eastAsia="en-US"/>
        </w:rPr>
        <w:t>471</w:t>
      </w:r>
      <w:r w:rsidR="004E42BB">
        <w:rPr>
          <w:rFonts w:eastAsia="Calibri"/>
          <w:lang w:eastAsia="en-US"/>
        </w:rPr>
        <w:t>,-Kč</w:t>
      </w:r>
    </w:p>
    <w:p w:rsidR="00AF0377" w:rsidRPr="00AF0377" w:rsidRDefault="00D04E57" w:rsidP="00AF0377">
      <w:pPr>
        <w:numPr>
          <w:ilvl w:val="0"/>
          <w:numId w:val="8"/>
        </w:numPr>
        <w:ind w:left="426"/>
        <w:jc w:val="both"/>
        <w:rPr>
          <w:rFonts w:eastAsia="Calibri"/>
          <w:lang w:eastAsia="en-US"/>
        </w:rPr>
      </w:pPr>
      <w:r>
        <w:rPr>
          <w:rFonts w:eastAsia="Calibri"/>
          <w:lang w:eastAsia="en-US"/>
        </w:rPr>
        <w:t xml:space="preserve">využití </w:t>
      </w:r>
      <w:r w:rsidR="00AF0377" w:rsidRPr="00AF0377">
        <w:rPr>
          <w:rFonts w:eastAsia="Calibri"/>
          <w:lang w:eastAsia="en-US"/>
        </w:rPr>
        <w:t>rezerv</w:t>
      </w:r>
      <w:r>
        <w:rPr>
          <w:rFonts w:eastAsia="Calibri"/>
          <w:lang w:eastAsia="en-US"/>
        </w:rPr>
        <w:t>y</w:t>
      </w:r>
      <w:r w:rsidR="00AF0377" w:rsidRPr="00AF0377">
        <w:rPr>
          <w:rFonts w:eastAsia="Calibri"/>
          <w:lang w:eastAsia="en-US"/>
        </w:rPr>
        <w:t xml:space="preserve"> </w:t>
      </w:r>
      <w:r>
        <w:rPr>
          <w:rFonts w:eastAsia="Calibri"/>
          <w:lang w:eastAsia="en-US"/>
        </w:rPr>
        <w:t>z ceny d</w:t>
      </w:r>
      <w:r w:rsidR="00AF0377" w:rsidRPr="00AF0377">
        <w:rPr>
          <w:rFonts w:eastAsia="Calibri"/>
          <w:lang w:eastAsia="en-US"/>
        </w:rPr>
        <w:t>íla</w:t>
      </w:r>
      <w:r>
        <w:rPr>
          <w:rFonts w:eastAsia="Calibri"/>
          <w:lang w:eastAsia="en-US"/>
        </w:rPr>
        <w:t xml:space="preserve">    </w:t>
      </w:r>
      <w:r>
        <w:rPr>
          <w:rFonts w:eastAsia="Calibri"/>
          <w:lang w:eastAsia="en-US"/>
        </w:rPr>
        <w:tab/>
        <w:t xml:space="preserve">           </w:t>
      </w:r>
      <w:r w:rsidR="00AF0377" w:rsidRPr="00AF0377">
        <w:rPr>
          <w:rFonts w:eastAsia="Calibri"/>
          <w:lang w:eastAsia="en-US"/>
        </w:rPr>
        <w:t xml:space="preserve"> </w:t>
      </w:r>
      <w:r w:rsidR="00AF0377">
        <w:rPr>
          <w:rFonts w:eastAsia="Calibri"/>
          <w:lang w:eastAsia="en-US"/>
        </w:rPr>
        <w:t xml:space="preserve">- </w:t>
      </w:r>
      <w:r w:rsidR="00AF0377" w:rsidRPr="00AF0377">
        <w:rPr>
          <w:rFonts w:eastAsia="Calibri"/>
          <w:lang w:eastAsia="en-US"/>
        </w:rPr>
        <w:t>1.000.000,-Kč</w:t>
      </w:r>
    </w:p>
    <w:p w:rsidR="004E42BB" w:rsidRDefault="004E42BB" w:rsidP="004E42BB">
      <w:pPr>
        <w:numPr>
          <w:ilvl w:val="0"/>
          <w:numId w:val="8"/>
        </w:numPr>
        <w:ind w:left="426"/>
        <w:jc w:val="both"/>
        <w:rPr>
          <w:rFonts w:eastAsia="Calibri"/>
          <w:lang w:eastAsia="en-US"/>
        </w:rPr>
      </w:pPr>
      <w:r>
        <w:rPr>
          <w:rFonts w:eastAsia="Calibri"/>
          <w:lang w:eastAsia="en-US"/>
        </w:rPr>
        <w:t>obchodní sleva zhotovitele</w:t>
      </w:r>
      <w:r>
        <w:rPr>
          <w:rFonts w:eastAsia="Calibri"/>
          <w:lang w:eastAsia="en-US"/>
        </w:rPr>
        <w:tab/>
      </w:r>
      <w:r>
        <w:rPr>
          <w:rFonts w:eastAsia="Calibri"/>
          <w:lang w:eastAsia="en-US"/>
        </w:rPr>
        <w:tab/>
        <w:t xml:space="preserve"> </w:t>
      </w:r>
      <w:r w:rsidR="00AF0377">
        <w:rPr>
          <w:rFonts w:eastAsia="Calibri"/>
          <w:lang w:eastAsia="en-US"/>
        </w:rPr>
        <w:t>-</w:t>
      </w:r>
      <w:r>
        <w:rPr>
          <w:rFonts w:eastAsia="Calibri"/>
          <w:lang w:eastAsia="en-US"/>
        </w:rPr>
        <w:t xml:space="preserve">      15.</w:t>
      </w:r>
      <w:r w:rsidRPr="00032782">
        <w:rPr>
          <w:rFonts w:eastAsia="Calibri"/>
          <w:lang w:eastAsia="en-US"/>
        </w:rPr>
        <w:t>996</w:t>
      </w:r>
      <w:r>
        <w:rPr>
          <w:rFonts w:eastAsia="Calibri"/>
          <w:lang w:eastAsia="en-US"/>
        </w:rPr>
        <w:t>,-Kč</w:t>
      </w:r>
    </w:p>
    <w:p w:rsidR="00AF0377" w:rsidRDefault="00AF0377" w:rsidP="004E42BB">
      <w:pPr>
        <w:ind w:left="66"/>
        <w:jc w:val="both"/>
        <w:rPr>
          <w:rFonts w:eastAsia="Calibri"/>
          <w:b/>
          <w:lang w:eastAsia="en-US"/>
        </w:rPr>
      </w:pPr>
    </w:p>
    <w:p w:rsidR="004E42BB" w:rsidRPr="00AF0377" w:rsidRDefault="004E42BB" w:rsidP="004E42BB">
      <w:pPr>
        <w:ind w:left="66"/>
        <w:jc w:val="both"/>
        <w:rPr>
          <w:rFonts w:eastAsia="Calibri"/>
          <w:b/>
          <w:lang w:eastAsia="en-US"/>
        </w:rPr>
      </w:pPr>
      <w:r w:rsidRPr="00AF0377">
        <w:rPr>
          <w:rFonts w:eastAsia="Calibri"/>
          <w:b/>
          <w:lang w:eastAsia="en-US"/>
        </w:rPr>
        <w:t xml:space="preserve">Cena díla tedy zůstala ve výsledku dle uzavřené smlouvy o dílo, rezerva byla </w:t>
      </w:r>
      <w:r w:rsidR="00AF0377">
        <w:rPr>
          <w:rFonts w:eastAsia="Calibri"/>
          <w:b/>
          <w:lang w:eastAsia="en-US"/>
        </w:rPr>
        <w:t xml:space="preserve">plně </w:t>
      </w:r>
      <w:r w:rsidRPr="00AF0377">
        <w:rPr>
          <w:rFonts w:eastAsia="Calibri"/>
          <w:b/>
          <w:lang w:eastAsia="en-US"/>
        </w:rPr>
        <w:t>vyčerpána.</w:t>
      </w:r>
      <w:r w:rsidR="00AF0377">
        <w:rPr>
          <w:rFonts w:eastAsia="Calibri"/>
          <w:b/>
          <w:lang w:eastAsia="en-US"/>
        </w:rPr>
        <w:t xml:space="preserve"> To je vysokým úspěchem komplikované a náročné stavby.</w:t>
      </w:r>
    </w:p>
    <w:p w:rsidR="004E42BB" w:rsidRDefault="004E42BB" w:rsidP="004E42BB">
      <w:pPr>
        <w:ind w:left="66"/>
        <w:jc w:val="both"/>
        <w:rPr>
          <w:rFonts w:eastAsia="Calibri"/>
          <w:lang w:eastAsia="en-US"/>
        </w:rPr>
      </w:pPr>
    </w:p>
    <w:p w:rsidR="00AF0377" w:rsidRDefault="004E42BB" w:rsidP="004E42BB">
      <w:pPr>
        <w:ind w:left="66"/>
        <w:jc w:val="both"/>
        <w:rPr>
          <w:rFonts w:eastAsia="Calibri"/>
          <w:lang w:eastAsia="en-US"/>
        </w:rPr>
      </w:pPr>
      <w:r>
        <w:rPr>
          <w:rFonts w:eastAsia="Calibri"/>
          <w:lang w:eastAsia="en-US"/>
        </w:rPr>
        <w:lastRenderedPageBreak/>
        <w:t>Město Turnov přispělo na realizaci na základě smlouvy o příspěvku 17.500.000,-Kč.</w:t>
      </w:r>
      <w:r w:rsidR="00AF0377">
        <w:rPr>
          <w:rFonts w:eastAsia="Calibri"/>
          <w:lang w:eastAsia="en-US"/>
        </w:rPr>
        <w:t xml:space="preserve"> S městem proběhlo finální jednání, které potvrdilo finanční </w:t>
      </w:r>
      <w:r w:rsidR="00D04E57">
        <w:rPr>
          <w:rFonts w:eastAsia="Calibri"/>
          <w:lang w:eastAsia="en-US"/>
        </w:rPr>
        <w:t xml:space="preserve">výsledek akce a bylo </w:t>
      </w:r>
      <w:proofErr w:type="gramStart"/>
      <w:r w:rsidR="00D04E57">
        <w:rPr>
          <w:rFonts w:eastAsia="Calibri"/>
          <w:lang w:eastAsia="en-US"/>
        </w:rPr>
        <w:t xml:space="preserve">dohodnuto </w:t>
      </w:r>
      <w:r w:rsidR="00AF0377">
        <w:rPr>
          <w:rFonts w:eastAsia="Calibri"/>
          <w:lang w:eastAsia="en-US"/>
        </w:rPr>
        <w:t xml:space="preserve"> zachování</w:t>
      </w:r>
      <w:proofErr w:type="gramEnd"/>
      <w:r w:rsidR="00AF0377">
        <w:rPr>
          <w:rFonts w:eastAsia="Calibri"/>
          <w:lang w:eastAsia="en-US"/>
        </w:rPr>
        <w:t xml:space="preserve"> smluvních podílů financování.</w:t>
      </w:r>
    </w:p>
    <w:p w:rsidR="00AF0377" w:rsidRDefault="00AF0377" w:rsidP="004E42BB">
      <w:pPr>
        <w:ind w:left="66"/>
        <w:jc w:val="both"/>
        <w:rPr>
          <w:rFonts w:eastAsia="Calibri"/>
          <w:lang w:eastAsia="en-US"/>
        </w:rPr>
      </w:pPr>
    </w:p>
    <w:p w:rsidR="004E42BB" w:rsidRDefault="00AF0377" w:rsidP="004E42BB">
      <w:pPr>
        <w:ind w:left="66"/>
        <w:jc w:val="both"/>
        <w:rPr>
          <w:rFonts w:eastAsia="Calibri"/>
          <w:lang w:eastAsia="en-US"/>
        </w:rPr>
      </w:pPr>
      <w:r>
        <w:rPr>
          <w:rFonts w:eastAsia="Calibri"/>
          <w:lang w:eastAsia="en-US"/>
        </w:rPr>
        <w:t xml:space="preserve">Protože je na této akci nutno z různých důvodů realizovat některé práce až příští rok, či bylo reagováno na podněty v kolaudačním řízení, nebo byla vyvolána potřeba doprovodných akcí, tak bylo dohodnuto, že VHS převezme povinnosti z kolaudačního </w:t>
      </w:r>
      <w:proofErr w:type="gramStart"/>
      <w:r>
        <w:rPr>
          <w:rFonts w:eastAsia="Calibri"/>
          <w:lang w:eastAsia="en-US"/>
        </w:rPr>
        <w:t>řízení ( drobná</w:t>
      </w:r>
      <w:proofErr w:type="gramEnd"/>
      <w:r>
        <w:rPr>
          <w:rFonts w:eastAsia="Calibri"/>
          <w:lang w:eastAsia="en-US"/>
        </w:rPr>
        <w:t xml:space="preserve"> úprava  pro invalidy) a povinnosti s řešením tmavých pruhů dlažby</w:t>
      </w:r>
      <w:r w:rsidR="001034CD">
        <w:rPr>
          <w:rFonts w:eastAsia="Calibri"/>
          <w:lang w:eastAsia="en-US"/>
        </w:rPr>
        <w:t>.</w:t>
      </w:r>
      <w:r>
        <w:rPr>
          <w:rFonts w:eastAsia="Calibri"/>
          <w:lang w:eastAsia="en-US"/>
        </w:rPr>
        <w:t xml:space="preserve"> Město Turnov </w:t>
      </w:r>
      <w:r w:rsidR="001034CD">
        <w:rPr>
          <w:rFonts w:eastAsia="Calibri"/>
          <w:lang w:eastAsia="en-US"/>
        </w:rPr>
        <w:t xml:space="preserve">pak samostatně </w:t>
      </w:r>
      <w:r>
        <w:rPr>
          <w:rFonts w:eastAsia="Calibri"/>
          <w:lang w:eastAsia="en-US"/>
        </w:rPr>
        <w:t xml:space="preserve">uhradí drobný mobiliář a dořeší jarní dokončení zeleně v ostrůvcích.      </w:t>
      </w:r>
    </w:p>
    <w:p w:rsidR="004E42BB" w:rsidRDefault="004E42BB" w:rsidP="004E42BB">
      <w:pPr>
        <w:ind w:left="66"/>
        <w:jc w:val="both"/>
        <w:rPr>
          <w:rFonts w:eastAsia="Calibri"/>
          <w:lang w:eastAsia="en-US"/>
        </w:rPr>
      </w:pPr>
    </w:p>
    <w:p w:rsidR="00AF0377" w:rsidRDefault="00AF0377" w:rsidP="004E42BB">
      <w:pPr>
        <w:ind w:left="66"/>
        <w:jc w:val="both"/>
        <w:rPr>
          <w:rFonts w:eastAsia="Calibri"/>
          <w:lang w:eastAsia="en-US"/>
        </w:rPr>
      </w:pPr>
    </w:p>
    <w:p w:rsidR="004E42BB" w:rsidRPr="00AF0377" w:rsidRDefault="004E42BB" w:rsidP="004E42BB">
      <w:pPr>
        <w:ind w:left="66"/>
        <w:jc w:val="both"/>
        <w:rPr>
          <w:rFonts w:eastAsia="Calibri"/>
          <w:b/>
          <w:u w:val="single"/>
          <w:lang w:eastAsia="en-US"/>
        </w:rPr>
      </w:pPr>
      <w:r w:rsidRPr="00AF0377">
        <w:rPr>
          <w:rFonts w:eastAsia="Calibri"/>
          <w:b/>
          <w:u w:val="single"/>
          <w:lang w:eastAsia="en-US"/>
        </w:rPr>
        <w:t>Návrh na usnesení:</w:t>
      </w:r>
    </w:p>
    <w:p w:rsidR="004E42BB" w:rsidRDefault="004E42BB" w:rsidP="004E42BB">
      <w:pPr>
        <w:ind w:left="66"/>
        <w:jc w:val="both"/>
        <w:rPr>
          <w:rFonts w:eastAsia="Calibri"/>
          <w:lang w:eastAsia="en-US"/>
        </w:rPr>
      </w:pPr>
      <w:r w:rsidRPr="00D33FEA">
        <w:rPr>
          <w:rFonts w:eastAsia="Calibri"/>
          <w:lang w:eastAsia="en-US"/>
        </w:rPr>
        <w:t>RS bere na vědomí informaci o ukončení akce „Turnov – úplná rekonstrukce ulice 28. října“ a její vyúčtování.</w:t>
      </w:r>
    </w:p>
    <w:p w:rsidR="004E42BB" w:rsidRDefault="004E42BB" w:rsidP="004E42BB">
      <w:pPr>
        <w:jc w:val="both"/>
        <w:rPr>
          <w:b/>
          <w:sz w:val="28"/>
          <w:szCs w:val="28"/>
          <w:u w:val="single"/>
        </w:rPr>
      </w:pPr>
    </w:p>
    <w:p w:rsidR="004E42BB" w:rsidRDefault="004E42BB" w:rsidP="004E42BB">
      <w:pPr>
        <w:jc w:val="both"/>
        <w:rPr>
          <w:b/>
          <w:sz w:val="28"/>
          <w:szCs w:val="28"/>
          <w:u w:val="single"/>
        </w:rPr>
      </w:pPr>
    </w:p>
    <w:p w:rsidR="004E42BB" w:rsidRDefault="00DF3447" w:rsidP="004E42BB">
      <w:pPr>
        <w:jc w:val="both"/>
        <w:rPr>
          <w:b/>
          <w:sz w:val="28"/>
          <w:szCs w:val="28"/>
          <w:u w:val="single"/>
        </w:rPr>
      </w:pPr>
      <w:proofErr w:type="gramStart"/>
      <w:r>
        <w:rPr>
          <w:b/>
          <w:sz w:val="28"/>
          <w:szCs w:val="28"/>
          <w:u w:val="single"/>
        </w:rPr>
        <w:t>2.6.</w:t>
      </w:r>
      <w:r w:rsidR="004E42BB">
        <w:rPr>
          <w:b/>
          <w:sz w:val="28"/>
          <w:szCs w:val="28"/>
          <w:u w:val="single"/>
        </w:rPr>
        <w:t>Turnov</w:t>
      </w:r>
      <w:proofErr w:type="gramEnd"/>
      <w:r w:rsidR="004E42BB">
        <w:rPr>
          <w:b/>
          <w:sz w:val="28"/>
          <w:szCs w:val="28"/>
          <w:u w:val="single"/>
        </w:rPr>
        <w:t xml:space="preserve"> – prodloužení vodovodu </w:t>
      </w:r>
      <w:proofErr w:type="spellStart"/>
      <w:r w:rsidR="004E42BB">
        <w:rPr>
          <w:b/>
          <w:sz w:val="28"/>
          <w:szCs w:val="28"/>
          <w:u w:val="single"/>
        </w:rPr>
        <w:t>Nudvojovice</w:t>
      </w:r>
      <w:proofErr w:type="spellEnd"/>
      <w:r w:rsidR="004E42BB">
        <w:rPr>
          <w:b/>
          <w:sz w:val="28"/>
          <w:szCs w:val="28"/>
          <w:u w:val="single"/>
        </w:rPr>
        <w:t xml:space="preserve">, ukončení </w:t>
      </w:r>
      <w:r w:rsidR="0079573B">
        <w:rPr>
          <w:b/>
          <w:sz w:val="28"/>
          <w:szCs w:val="28"/>
          <w:u w:val="single"/>
        </w:rPr>
        <w:t xml:space="preserve"> realizace VZ</w:t>
      </w:r>
    </w:p>
    <w:p w:rsidR="00895831" w:rsidRDefault="00895831" w:rsidP="004E42BB">
      <w:pPr>
        <w:spacing w:after="120"/>
        <w:jc w:val="both"/>
      </w:pPr>
    </w:p>
    <w:p w:rsidR="004E42BB" w:rsidRDefault="004E42BB" w:rsidP="004E42BB">
      <w:pPr>
        <w:spacing w:after="120"/>
        <w:jc w:val="both"/>
      </w:pPr>
      <w:r>
        <w:t xml:space="preserve">Na základě požadavku soukromého stavebníka bylo na okraji </w:t>
      </w:r>
      <w:proofErr w:type="spellStart"/>
      <w:r>
        <w:t>Nudvojovic</w:t>
      </w:r>
      <w:proofErr w:type="spellEnd"/>
      <w:r>
        <w:t xml:space="preserve"> v nezpevněné komunikaci od statku k zahrádkám provedeno prodloužení zásobního vodovodního řadu PE d90 v délce 73,3m.</w:t>
      </w:r>
    </w:p>
    <w:p w:rsidR="004E42BB" w:rsidRDefault="004E42BB" w:rsidP="004E42BB">
      <w:pPr>
        <w:jc w:val="both"/>
      </w:pPr>
      <w:r>
        <w:t xml:space="preserve">Na základě veřejné zakázky akci realizovala firma JOSTAV s.r.o. Stráž n. N., dodavatel nesplnil termín dokončení (do </w:t>
      </w:r>
      <w:proofErr w:type="gramStart"/>
      <w:r>
        <w:t>30.9.2010</w:t>
      </w:r>
      <w:proofErr w:type="gramEnd"/>
      <w:r>
        <w:t>) o 7 dní a byla mu uložena smluvní pokuta ve výši 7.000,-Kč.</w:t>
      </w:r>
    </w:p>
    <w:p w:rsidR="004E42BB" w:rsidRDefault="004E42BB" w:rsidP="004E42BB">
      <w:pPr>
        <w:jc w:val="both"/>
      </w:pPr>
      <w:r>
        <w:t xml:space="preserve">Stavba bude ještě </w:t>
      </w:r>
      <w:r w:rsidRPr="00E06BC8">
        <w:t>zkolaudována</w:t>
      </w:r>
      <w:r>
        <w:t xml:space="preserve"> a následně zařazena do majetku</w:t>
      </w:r>
      <w:r w:rsidRPr="00E06BC8">
        <w:t>.</w:t>
      </w:r>
    </w:p>
    <w:p w:rsidR="004E42BB" w:rsidRDefault="004E42BB" w:rsidP="004E42BB">
      <w:pPr>
        <w:jc w:val="both"/>
      </w:pPr>
    </w:p>
    <w:p w:rsidR="004E42BB" w:rsidRDefault="004E42BB" w:rsidP="004E42BB">
      <w:pPr>
        <w:jc w:val="both"/>
      </w:pPr>
      <w:r>
        <w:t>Realizace proběhla</w:t>
      </w:r>
      <w:r w:rsidRPr="00FD56BC">
        <w:t xml:space="preserve"> dle rozpočtovaného rozsahu, k žádným více- ani </w:t>
      </w:r>
      <w:proofErr w:type="spellStart"/>
      <w:r w:rsidRPr="00FD56BC">
        <w:t>méněpracím</w:t>
      </w:r>
      <w:proofErr w:type="spellEnd"/>
      <w:r w:rsidRPr="00FD56BC">
        <w:t xml:space="preserve"> nedošlo, rezerva nebyla čerpána.</w:t>
      </w:r>
    </w:p>
    <w:p w:rsidR="004E42BB" w:rsidRPr="00E06BC8" w:rsidRDefault="004E42BB" w:rsidP="004E42BB">
      <w:pPr>
        <w:jc w:val="both"/>
      </w:pPr>
      <w:r w:rsidRPr="00E06BC8">
        <w:t>Základní cena stavby</w:t>
      </w:r>
      <w:r w:rsidRPr="00E06BC8">
        <w:tab/>
      </w:r>
      <w:r w:rsidRPr="00E06BC8">
        <w:tab/>
      </w:r>
      <w:r w:rsidRPr="00E06BC8">
        <w:tab/>
      </w:r>
      <w:r w:rsidRPr="00E06BC8">
        <w:tab/>
      </w:r>
      <w:r>
        <w:t>181</w:t>
      </w:r>
      <w:r w:rsidRPr="00E06BC8">
        <w:t>.</w:t>
      </w:r>
      <w:r>
        <w:t>210,-</w:t>
      </w:r>
      <w:r w:rsidRPr="00E06BC8">
        <w:t>Kč</w:t>
      </w:r>
    </w:p>
    <w:p w:rsidR="004E42BB" w:rsidRPr="00E06BC8" w:rsidRDefault="004E42BB" w:rsidP="004E42BB">
      <w:pPr>
        <w:jc w:val="both"/>
      </w:pPr>
      <w:r w:rsidRPr="00E06BC8">
        <w:t>Vícepráce</w:t>
      </w:r>
      <w:r>
        <w:t>/</w:t>
      </w:r>
      <w:proofErr w:type="spellStart"/>
      <w:r>
        <w:t>Méněpráce</w:t>
      </w:r>
      <w:proofErr w:type="spellEnd"/>
      <w:r>
        <w:tab/>
      </w:r>
      <w:r>
        <w:tab/>
      </w:r>
      <w:r>
        <w:tab/>
      </w:r>
      <w:r>
        <w:tab/>
        <w:t xml:space="preserve">           0,-</w:t>
      </w:r>
      <w:r w:rsidRPr="00E06BC8">
        <w:t>Kč</w:t>
      </w:r>
    </w:p>
    <w:p w:rsidR="004E42BB" w:rsidRDefault="004E42BB" w:rsidP="004E42BB">
      <w:pPr>
        <w:jc w:val="both"/>
        <w:rPr>
          <w:u w:val="single"/>
        </w:rPr>
      </w:pPr>
      <w:r w:rsidRPr="00E06BC8">
        <w:t>Rezerva</w:t>
      </w:r>
      <w:r w:rsidRPr="00E06BC8">
        <w:tab/>
      </w:r>
      <w:r w:rsidRPr="00E06BC8">
        <w:tab/>
      </w:r>
      <w:r w:rsidRPr="00E06BC8">
        <w:tab/>
      </w:r>
      <w:r w:rsidRPr="00E06BC8">
        <w:tab/>
      </w:r>
      <w:r w:rsidRPr="00E06BC8">
        <w:tab/>
      </w:r>
      <w:r w:rsidRPr="00184097">
        <w:t>- 30.000,-Kč</w:t>
      </w:r>
    </w:p>
    <w:p w:rsidR="004E42BB" w:rsidRPr="00E06BC8" w:rsidRDefault="004E42BB" w:rsidP="004E42BB">
      <w:pPr>
        <w:jc w:val="both"/>
      </w:pPr>
      <w:r w:rsidRPr="00184097">
        <w:t>Smluvní pokuta</w:t>
      </w:r>
      <w:r w:rsidRPr="00184097">
        <w:tab/>
      </w:r>
      <w:r w:rsidRPr="00184097">
        <w:tab/>
      </w:r>
      <w:r w:rsidRPr="00184097">
        <w:tab/>
      </w:r>
      <w:r w:rsidRPr="00184097">
        <w:tab/>
      </w:r>
      <w:r w:rsidRPr="00184097">
        <w:rPr>
          <w:u w:val="single"/>
        </w:rPr>
        <w:t xml:space="preserve">   </w:t>
      </w:r>
      <w:r>
        <w:rPr>
          <w:u w:val="single"/>
        </w:rPr>
        <w:t>-7.000,-Kč</w:t>
      </w:r>
    </w:p>
    <w:p w:rsidR="004E42BB" w:rsidRPr="00E06BC8" w:rsidRDefault="004E42BB" w:rsidP="004E42BB">
      <w:pPr>
        <w:jc w:val="both"/>
        <w:rPr>
          <w:b/>
        </w:rPr>
      </w:pPr>
      <w:r w:rsidRPr="00E06BC8">
        <w:rPr>
          <w:b/>
        </w:rPr>
        <w:t>Výsledná cena stavby</w:t>
      </w:r>
      <w:r w:rsidRPr="00E06BC8">
        <w:rPr>
          <w:b/>
        </w:rPr>
        <w:tab/>
      </w:r>
      <w:r w:rsidRPr="00E06BC8">
        <w:tab/>
      </w:r>
      <w:r w:rsidRPr="00E06BC8">
        <w:tab/>
      </w:r>
      <w:r>
        <w:rPr>
          <w:b/>
        </w:rPr>
        <w:t>144</w:t>
      </w:r>
      <w:r w:rsidRPr="00E06BC8">
        <w:rPr>
          <w:b/>
        </w:rPr>
        <w:t>.</w:t>
      </w:r>
      <w:r>
        <w:rPr>
          <w:b/>
        </w:rPr>
        <w:t>210,-</w:t>
      </w:r>
      <w:r w:rsidRPr="00E06BC8">
        <w:rPr>
          <w:b/>
        </w:rPr>
        <w:t>Kč</w:t>
      </w:r>
    </w:p>
    <w:p w:rsidR="004E42BB" w:rsidRPr="00E06BC8" w:rsidRDefault="004E42BB" w:rsidP="004E42BB">
      <w:pPr>
        <w:jc w:val="both"/>
      </w:pPr>
    </w:p>
    <w:p w:rsidR="004E42BB" w:rsidRDefault="004E42BB" w:rsidP="004E42BB">
      <w:pPr>
        <w:jc w:val="both"/>
      </w:pPr>
      <w:r w:rsidRPr="00E06BC8">
        <w:t>Dle pravidel financování se na stavbě finančně z 80% podílel souk</w:t>
      </w:r>
      <w:r>
        <w:t>romý investor – p. Stránský, částkou 115.368,-Kč (snížení ceny o smluvní pokutu bylo rozděleno dle výše podílů).</w:t>
      </w:r>
    </w:p>
    <w:p w:rsidR="00B457C3" w:rsidRDefault="00B457C3" w:rsidP="004E42BB">
      <w:pPr>
        <w:jc w:val="both"/>
      </w:pPr>
    </w:p>
    <w:p w:rsidR="00B457C3" w:rsidRDefault="00B457C3" w:rsidP="004E42BB">
      <w:pPr>
        <w:jc w:val="both"/>
      </w:pPr>
    </w:p>
    <w:p w:rsidR="004E42BB" w:rsidRPr="00895831" w:rsidRDefault="004E42BB" w:rsidP="004E42BB">
      <w:pPr>
        <w:jc w:val="both"/>
        <w:rPr>
          <w:b/>
          <w:u w:val="single"/>
        </w:rPr>
      </w:pPr>
      <w:r w:rsidRPr="00895831">
        <w:rPr>
          <w:b/>
          <w:u w:val="single"/>
        </w:rPr>
        <w:t>Návrh na usnesení:</w:t>
      </w:r>
    </w:p>
    <w:p w:rsidR="004E42BB" w:rsidRPr="00E06BC8" w:rsidRDefault="004E42BB" w:rsidP="004E42BB">
      <w:pPr>
        <w:jc w:val="both"/>
      </w:pPr>
      <w:r w:rsidRPr="00E06BC8">
        <w:t>RS bere na vědomí informaci o ukončení akce „</w:t>
      </w:r>
      <w:r>
        <w:t xml:space="preserve">Turnov – prodloužení vodovodu </w:t>
      </w:r>
      <w:proofErr w:type="spellStart"/>
      <w:r>
        <w:t>Nudvojovice</w:t>
      </w:r>
      <w:proofErr w:type="spellEnd"/>
      <w:r w:rsidRPr="00E06BC8">
        <w:t>“ a její vyúčtování.</w:t>
      </w:r>
    </w:p>
    <w:p w:rsidR="004E42BB" w:rsidRDefault="004E42BB" w:rsidP="004E42BB">
      <w:pPr>
        <w:jc w:val="both"/>
      </w:pPr>
    </w:p>
    <w:p w:rsidR="000730AD" w:rsidRDefault="000730AD" w:rsidP="004E42BB">
      <w:pPr>
        <w:jc w:val="both"/>
      </w:pPr>
    </w:p>
    <w:p w:rsidR="00B457C3" w:rsidRDefault="00B457C3" w:rsidP="004E42BB">
      <w:pPr>
        <w:jc w:val="both"/>
      </w:pPr>
    </w:p>
    <w:p w:rsidR="004E42BB" w:rsidRDefault="00DF3447" w:rsidP="004E42BB">
      <w:pPr>
        <w:jc w:val="both"/>
        <w:rPr>
          <w:b/>
          <w:sz w:val="28"/>
          <w:szCs w:val="28"/>
          <w:u w:val="single"/>
        </w:rPr>
      </w:pPr>
      <w:r>
        <w:rPr>
          <w:b/>
          <w:sz w:val="28"/>
          <w:szCs w:val="28"/>
          <w:u w:val="single"/>
        </w:rPr>
        <w:t>2.7.</w:t>
      </w:r>
      <w:r w:rsidR="009B74FE">
        <w:rPr>
          <w:b/>
          <w:sz w:val="28"/>
          <w:szCs w:val="28"/>
          <w:u w:val="single"/>
        </w:rPr>
        <w:t xml:space="preserve"> </w:t>
      </w:r>
      <w:r w:rsidR="004E42BB">
        <w:rPr>
          <w:b/>
          <w:sz w:val="28"/>
          <w:szCs w:val="28"/>
          <w:u w:val="single"/>
        </w:rPr>
        <w:t xml:space="preserve">Turnov – oprava akvaduktu </w:t>
      </w:r>
      <w:proofErr w:type="spellStart"/>
      <w:r w:rsidR="004E42BB">
        <w:rPr>
          <w:b/>
          <w:sz w:val="28"/>
          <w:szCs w:val="28"/>
          <w:u w:val="single"/>
        </w:rPr>
        <w:t>Nudvojovice</w:t>
      </w:r>
      <w:proofErr w:type="spellEnd"/>
      <w:r w:rsidR="004E42BB">
        <w:rPr>
          <w:b/>
          <w:sz w:val="28"/>
          <w:szCs w:val="28"/>
          <w:u w:val="single"/>
        </w:rPr>
        <w:t xml:space="preserve">, ukončení </w:t>
      </w:r>
      <w:r w:rsidR="0079573B">
        <w:rPr>
          <w:b/>
          <w:sz w:val="28"/>
          <w:szCs w:val="28"/>
          <w:u w:val="single"/>
        </w:rPr>
        <w:t>realizace VZ</w:t>
      </w:r>
    </w:p>
    <w:p w:rsidR="00895831" w:rsidRDefault="00895831" w:rsidP="004E42BB">
      <w:pPr>
        <w:suppressAutoHyphens/>
        <w:jc w:val="both"/>
      </w:pPr>
    </w:p>
    <w:p w:rsidR="004E42BB" w:rsidRPr="001502E7" w:rsidRDefault="004E42BB" w:rsidP="004E42BB">
      <w:pPr>
        <w:suppressAutoHyphens/>
        <w:jc w:val="both"/>
        <w:rPr>
          <w:b/>
        </w:rPr>
      </w:pPr>
      <w:r>
        <w:t xml:space="preserve">Předmětem realizované stavby byla výměna přívodního potrubí pitné vody z vodních zdrojů </w:t>
      </w:r>
      <w:proofErr w:type="spellStart"/>
      <w:r>
        <w:t>Nudvojovice</w:t>
      </w:r>
      <w:proofErr w:type="spellEnd"/>
      <w:r>
        <w:t xml:space="preserve"> do Turnova po ocelové konstrukci přemostění Jizery z továrně vyráběného </w:t>
      </w:r>
      <w:r>
        <w:lastRenderedPageBreak/>
        <w:t xml:space="preserve">zatepleného potrubí </w:t>
      </w:r>
      <w:proofErr w:type="spellStart"/>
      <w:r>
        <w:t>tLT</w:t>
      </w:r>
      <w:proofErr w:type="spellEnd"/>
      <w:r>
        <w:t xml:space="preserve"> DN300 o délce 65m. Součástí akce také bylo </w:t>
      </w:r>
      <w:proofErr w:type="spellStart"/>
      <w:r>
        <w:t>opískování</w:t>
      </w:r>
      <w:proofErr w:type="spellEnd"/>
      <w:r>
        <w:t xml:space="preserve"> a nátěr ocelové konstrukce a oprava betonového základu.</w:t>
      </w:r>
      <w:r w:rsidR="001502E7">
        <w:t xml:space="preserve"> </w:t>
      </w:r>
      <w:r w:rsidR="001502E7" w:rsidRPr="001502E7">
        <w:rPr>
          <w:b/>
        </w:rPr>
        <w:t>Byl to klíčový provozní požadavek pro oblast Turnova, neboť v zimě reálně hrozilo zamrznutí vody v klíčovém přivaděči.</w:t>
      </w:r>
    </w:p>
    <w:p w:rsidR="004E42BB" w:rsidRDefault="004E42BB" w:rsidP="004E42BB">
      <w:pPr>
        <w:suppressAutoHyphens/>
        <w:jc w:val="both"/>
      </w:pPr>
    </w:p>
    <w:p w:rsidR="004E42BB" w:rsidRDefault="004E42BB" w:rsidP="004E42BB">
      <w:pPr>
        <w:jc w:val="both"/>
      </w:pPr>
      <w:r>
        <w:t xml:space="preserve">Na základě veřejné zakázky akci realizovala firma ZEMSKÝ Rohatec s.r.o. Dle uzavřené </w:t>
      </w:r>
      <w:proofErr w:type="spellStart"/>
      <w:r>
        <w:t>SoD</w:t>
      </w:r>
      <w:proofErr w:type="spellEnd"/>
      <w:r>
        <w:t xml:space="preserve"> byl termín realizace </w:t>
      </w:r>
      <w:proofErr w:type="gramStart"/>
      <w:r>
        <w:t>5.9</w:t>
      </w:r>
      <w:proofErr w:type="gramEnd"/>
      <w:r>
        <w:t>. – 14.10., z důvodu dlouhého dodacího termínu potrubí (vyrábí se přímo až na základě objednávky, není na skladě) bylo nutno termín prodloužit do 31.10. Tento termín byl splněn.</w:t>
      </w:r>
    </w:p>
    <w:p w:rsidR="004E42BB" w:rsidRDefault="004E42BB" w:rsidP="004E42BB">
      <w:pPr>
        <w:jc w:val="both"/>
      </w:pPr>
    </w:p>
    <w:p w:rsidR="004E42BB" w:rsidRDefault="004E42BB" w:rsidP="004E42BB">
      <w:pPr>
        <w:jc w:val="both"/>
      </w:pPr>
      <w:r>
        <w:t xml:space="preserve">Oproti původním předpokladům zadání bylo nutno po dobu stavby vodu převést provizorním potrubím (předpokládaná 7denní odstávka nebyla kvůli souběhu stavby s odstavením VDJ </w:t>
      </w:r>
      <w:proofErr w:type="spellStart"/>
      <w:r>
        <w:t>Károvsko</w:t>
      </w:r>
      <w:proofErr w:type="spellEnd"/>
      <w:r>
        <w:t xml:space="preserve"> kvůli havárii možná). Propojení bylo uhrazeno z rezervy.</w:t>
      </w:r>
    </w:p>
    <w:p w:rsidR="004E42BB" w:rsidRPr="00E06BC8" w:rsidRDefault="004E42BB" w:rsidP="004E42BB">
      <w:pPr>
        <w:jc w:val="both"/>
      </w:pPr>
      <w:r w:rsidRPr="00E06BC8">
        <w:t>Základní cena stavby</w:t>
      </w:r>
      <w:r w:rsidRPr="00E06BC8">
        <w:tab/>
      </w:r>
      <w:r w:rsidRPr="00E06BC8">
        <w:tab/>
      </w:r>
      <w:r w:rsidRPr="00E06BC8">
        <w:tab/>
      </w:r>
      <w:r w:rsidRPr="00E06BC8">
        <w:tab/>
      </w:r>
      <w:r>
        <w:t>1.855</w:t>
      </w:r>
      <w:r w:rsidRPr="00E06BC8">
        <w:t>.</w:t>
      </w:r>
      <w:r>
        <w:t>885,-</w:t>
      </w:r>
      <w:r w:rsidRPr="00E06BC8">
        <w:t>Kč</w:t>
      </w:r>
    </w:p>
    <w:p w:rsidR="004E42BB" w:rsidRPr="00E06BC8" w:rsidRDefault="004E42BB" w:rsidP="004E42BB">
      <w:pPr>
        <w:jc w:val="both"/>
      </w:pPr>
      <w:r w:rsidRPr="00E06BC8">
        <w:t>Vícepráce</w:t>
      </w:r>
      <w:r>
        <w:t>/</w:t>
      </w:r>
      <w:proofErr w:type="spellStart"/>
      <w:r>
        <w:t>Méněpráce</w:t>
      </w:r>
      <w:proofErr w:type="spellEnd"/>
      <w:r>
        <w:tab/>
      </w:r>
      <w:r>
        <w:tab/>
      </w:r>
      <w:r>
        <w:tab/>
      </w:r>
      <w:r>
        <w:tab/>
        <w:t xml:space="preserve">     80.000,-</w:t>
      </w:r>
      <w:r w:rsidRPr="00E06BC8">
        <w:t>Kč</w:t>
      </w:r>
    </w:p>
    <w:p w:rsidR="004E42BB" w:rsidRDefault="004E42BB" w:rsidP="004E42BB">
      <w:pPr>
        <w:jc w:val="both"/>
        <w:rPr>
          <w:u w:val="single"/>
        </w:rPr>
      </w:pPr>
      <w:r w:rsidRPr="00E06BC8">
        <w:t>Rezerva</w:t>
      </w:r>
      <w:r w:rsidRPr="00E06BC8">
        <w:tab/>
      </w:r>
      <w:r w:rsidRPr="00E06BC8">
        <w:tab/>
      </w:r>
      <w:r w:rsidRPr="00E06BC8">
        <w:tab/>
      </w:r>
      <w:r w:rsidRPr="00E06BC8">
        <w:tab/>
      </w:r>
      <w:r w:rsidRPr="00E06BC8">
        <w:tab/>
      </w:r>
      <w:r w:rsidRPr="00D773E6">
        <w:rPr>
          <w:u w:val="single"/>
        </w:rPr>
        <w:t xml:space="preserve">   - 80.000,-Kč</w:t>
      </w:r>
    </w:p>
    <w:p w:rsidR="004E42BB" w:rsidRPr="00E06BC8" w:rsidRDefault="004E42BB" w:rsidP="004E42BB">
      <w:pPr>
        <w:jc w:val="both"/>
        <w:rPr>
          <w:b/>
        </w:rPr>
      </w:pPr>
      <w:r w:rsidRPr="00E06BC8">
        <w:rPr>
          <w:b/>
        </w:rPr>
        <w:t>Výsledná cena stavby</w:t>
      </w:r>
      <w:r w:rsidRPr="00E06BC8">
        <w:rPr>
          <w:b/>
        </w:rPr>
        <w:tab/>
      </w:r>
      <w:r w:rsidRPr="00E06BC8">
        <w:tab/>
      </w:r>
      <w:r w:rsidRPr="00E06BC8">
        <w:tab/>
      </w:r>
      <w:r w:rsidRPr="00D773E6">
        <w:rPr>
          <w:b/>
        </w:rPr>
        <w:t>1.855.885,-Kč</w:t>
      </w:r>
    </w:p>
    <w:p w:rsidR="004E42BB" w:rsidRDefault="004E42BB" w:rsidP="004E42BB">
      <w:pPr>
        <w:jc w:val="both"/>
      </w:pPr>
    </w:p>
    <w:p w:rsidR="001502E7" w:rsidRDefault="001502E7" w:rsidP="004E42BB">
      <w:pPr>
        <w:jc w:val="both"/>
      </w:pPr>
    </w:p>
    <w:p w:rsidR="004E42BB" w:rsidRPr="001502E7" w:rsidRDefault="004E42BB" w:rsidP="004E42BB">
      <w:pPr>
        <w:jc w:val="both"/>
        <w:rPr>
          <w:b/>
          <w:u w:val="single"/>
        </w:rPr>
      </w:pPr>
      <w:r w:rsidRPr="001502E7">
        <w:rPr>
          <w:b/>
          <w:u w:val="single"/>
        </w:rPr>
        <w:t>Návrh na usnesení:</w:t>
      </w:r>
    </w:p>
    <w:p w:rsidR="004E42BB" w:rsidRDefault="004E42BB" w:rsidP="004E42BB">
      <w:pPr>
        <w:jc w:val="both"/>
      </w:pPr>
      <w:r w:rsidRPr="00E06BC8">
        <w:t>RS bere na vědomí informaci o ukončení akce „</w:t>
      </w:r>
      <w:r>
        <w:t xml:space="preserve">Turnov – oprava akvaduktu </w:t>
      </w:r>
      <w:proofErr w:type="spellStart"/>
      <w:r>
        <w:t>Nudvojovice</w:t>
      </w:r>
      <w:proofErr w:type="spellEnd"/>
      <w:r>
        <w:t>“ a její vyúčtování.</w:t>
      </w:r>
    </w:p>
    <w:p w:rsidR="004E42BB" w:rsidRDefault="004E42BB" w:rsidP="004E42BB">
      <w:pPr>
        <w:jc w:val="both"/>
      </w:pPr>
    </w:p>
    <w:p w:rsidR="004E42BB" w:rsidRDefault="004E42BB" w:rsidP="004E42BB">
      <w:pPr>
        <w:jc w:val="both"/>
        <w:rPr>
          <w:b/>
          <w:sz w:val="28"/>
          <w:szCs w:val="28"/>
          <w:u w:val="single"/>
        </w:rPr>
      </w:pPr>
    </w:p>
    <w:p w:rsidR="004E42BB" w:rsidRDefault="00DF3447" w:rsidP="004E42BB">
      <w:pPr>
        <w:jc w:val="both"/>
        <w:rPr>
          <w:b/>
          <w:sz w:val="28"/>
          <w:szCs w:val="28"/>
          <w:u w:val="single"/>
        </w:rPr>
      </w:pPr>
      <w:r>
        <w:rPr>
          <w:b/>
          <w:sz w:val="28"/>
          <w:szCs w:val="28"/>
          <w:u w:val="single"/>
        </w:rPr>
        <w:t>2.8.</w:t>
      </w:r>
      <w:r w:rsidR="005C09D1">
        <w:rPr>
          <w:b/>
          <w:sz w:val="28"/>
          <w:szCs w:val="28"/>
          <w:u w:val="single"/>
        </w:rPr>
        <w:t xml:space="preserve"> Semily- </w:t>
      </w:r>
      <w:r w:rsidR="004E42BB">
        <w:rPr>
          <w:b/>
          <w:sz w:val="28"/>
          <w:szCs w:val="28"/>
          <w:u w:val="single"/>
        </w:rPr>
        <w:t>Intenzifikace úpravny vody Příkrý - informace o zahájení stavby a financování</w:t>
      </w:r>
    </w:p>
    <w:p w:rsidR="001502E7" w:rsidRDefault="001502E7" w:rsidP="004E42BB">
      <w:pPr>
        <w:jc w:val="both"/>
      </w:pPr>
    </w:p>
    <w:p w:rsidR="004E42BB" w:rsidRDefault="004E42BB" w:rsidP="004E42BB">
      <w:pPr>
        <w:jc w:val="both"/>
      </w:pPr>
      <w:r>
        <w:t>Jedná se o akci podpořenou z dotace OPŽP.</w:t>
      </w:r>
      <w:r w:rsidR="001502E7">
        <w:t xml:space="preserve"> Investice ř</w:t>
      </w:r>
      <w:r>
        <w:t>eší kompletní výměnu technologie a rekonstrukce stavebních částí všech stávajících objektů (včetně kalových polí), vybudování nového objektu hrubého předčištění nové akumulace, výměnu všech podzemních sítí v areálu apod.</w:t>
      </w:r>
    </w:p>
    <w:p w:rsidR="004E42BB" w:rsidRDefault="004E42BB" w:rsidP="004E42BB">
      <w:pPr>
        <w:jc w:val="both"/>
        <w:rPr>
          <w:b/>
          <w:sz w:val="28"/>
          <w:szCs w:val="28"/>
          <w:u w:val="single"/>
        </w:rPr>
      </w:pPr>
    </w:p>
    <w:p w:rsidR="004E42BB" w:rsidRDefault="004E42BB" w:rsidP="004E42BB">
      <w:pPr>
        <w:jc w:val="both"/>
      </w:pPr>
      <w:r w:rsidRPr="00910985">
        <w:t xml:space="preserve">Po avizovaném </w:t>
      </w:r>
      <w:r>
        <w:t xml:space="preserve">podpisu smlouvy o dílo zahájil dodavatel budování zařízení staveniště a první práce – výstavba </w:t>
      </w:r>
      <w:proofErr w:type="spellStart"/>
      <w:r>
        <w:t>česlovny</w:t>
      </w:r>
      <w:proofErr w:type="spellEnd"/>
      <w:r>
        <w:t xml:space="preserve"> a demontáž podhledů v hale filtrů v budově úpravny.</w:t>
      </w:r>
    </w:p>
    <w:p w:rsidR="004E42BB" w:rsidRDefault="004E42BB" w:rsidP="004E42BB">
      <w:pPr>
        <w:jc w:val="both"/>
      </w:pPr>
      <w:r>
        <w:t>Na stavbě probíhají každý týden pracovní porady, kontrolní den bude 1x měsíčně. Jedním z hlavních diskutovaných témat je projednávání harmonogramu a vazba na postup rekonstrukce filtrů, odstávky, zprovozňování nové technologie apod.</w:t>
      </w:r>
    </w:p>
    <w:p w:rsidR="004E42BB" w:rsidRDefault="004E42BB" w:rsidP="004E42BB">
      <w:pPr>
        <w:jc w:val="both"/>
      </w:pPr>
      <w:r>
        <w:t>Další podrobnosti budou obsaženy v Tiskové zprávě.</w:t>
      </w:r>
    </w:p>
    <w:p w:rsidR="004E42BB" w:rsidRDefault="004E42BB" w:rsidP="004E42BB">
      <w:pPr>
        <w:jc w:val="both"/>
      </w:pPr>
    </w:p>
    <w:p w:rsidR="004E42BB" w:rsidRDefault="004E42BB" w:rsidP="004E42BB">
      <w:pPr>
        <w:jc w:val="both"/>
      </w:pPr>
      <w:r>
        <w:t xml:space="preserve">Dále také byly </w:t>
      </w:r>
      <w:r w:rsidR="00BF46C7">
        <w:t xml:space="preserve">s poskytovatelem dotace </w:t>
      </w:r>
      <w:r>
        <w:t xml:space="preserve">finalizovány uznatelné náklady a Finanční analýzou stanovena výše </w:t>
      </w:r>
      <w:r w:rsidR="00BF46C7">
        <w:t xml:space="preserve">konečná </w:t>
      </w:r>
      <w:r>
        <w:t>dotace:</w:t>
      </w:r>
    </w:p>
    <w:p w:rsidR="004E42BB" w:rsidRDefault="004E42BB" w:rsidP="004E42BB">
      <w:pPr>
        <w:numPr>
          <w:ilvl w:val="0"/>
          <w:numId w:val="8"/>
        </w:numPr>
        <w:spacing w:after="120"/>
        <w:ind w:left="714" w:hanging="357"/>
        <w:jc w:val="both"/>
      </w:pPr>
      <w:r>
        <w:t>cena díla</w:t>
      </w:r>
      <w:r>
        <w:tab/>
      </w:r>
      <w:r>
        <w:tab/>
      </w:r>
      <w:r>
        <w:tab/>
      </w:r>
      <w:r>
        <w:tab/>
        <w:t>69.920.354,-    Kč</w:t>
      </w:r>
    </w:p>
    <w:p w:rsidR="004E42BB" w:rsidRDefault="004E42BB" w:rsidP="004E42BB">
      <w:pPr>
        <w:numPr>
          <w:ilvl w:val="0"/>
          <w:numId w:val="8"/>
        </w:numPr>
        <w:jc w:val="both"/>
      </w:pPr>
      <w:r>
        <w:t>z toho rezerva díla</w:t>
      </w:r>
      <w:r>
        <w:tab/>
      </w:r>
      <w:r>
        <w:tab/>
      </w:r>
      <w:r>
        <w:tab/>
        <w:t xml:space="preserve">  4.000.000,-    Kč</w:t>
      </w:r>
    </w:p>
    <w:p w:rsidR="004E42BB" w:rsidRDefault="004E42BB" w:rsidP="004E42BB">
      <w:pPr>
        <w:numPr>
          <w:ilvl w:val="0"/>
          <w:numId w:val="8"/>
        </w:numPr>
        <w:jc w:val="both"/>
      </w:pPr>
      <w:r>
        <w:t>z toho neuznatelné náklady</w:t>
      </w:r>
      <w:r>
        <w:tab/>
      </w:r>
      <w:r>
        <w:tab/>
        <w:t xml:space="preserve">  5.587.</w:t>
      </w:r>
      <w:r w:rsidRPr="00753AC1">
        <w:t>427,54 Kč</w:t>
      </w:r>
    </w:p>
    <w:p w:rsidR="004E42BB" w:rsidRDefault="004E42BB" w:rsidP="004E42BB">
      <w:pPr>
        <w:spacing w:after="120"/>
        <w:ind w:left="720"/>
        <w:jc w:val="both"/>
      </w:pPr>
      <w:r>
        <w:t xml:space="preserve">(do uznatelných nákladů </w:t>
      </w:r>
      <w:proofErr w:type="gramStart"/>
      <w:r>
        <w:t>byl</w:t>
      </w:r>
      <w:proofErr w:type="gramEnd"/>
      <w:r>
        <w:t xml:space="preserve"> </w:t>
      </w:r>
      <w:proofErr w:type="gramStart"/>
      <w:r>
        <w:t>zahrnuty</w:t>
      </w:r>
      <w:proofErr w:type="gramEnd"/>
      <w:r>
        <w:t xml:space="preserve"> pouze samotné náklady stavby, nikoli např. TDI nebo PD)</w:t>
      </w:r>
    </w:p>
    <w:p w:rsidR="004E42BB" w:rsidRDefault="004E42BB" w:rsidP="004E42BB">
      <w:pPr>
        <w:numPr>
          <w:ilvl w:val="0"/>
          <w:numId w:val="8"/>
        </w:numPr>
        <w:jc w:val="both"/>
      </w:pPr>
      <w:r>
        <w:t>p</w:t>
      </w:r>
      <w:r w:rsidRPr="00C81AE9">
        <w:t>odpora OPŽP celkem</w:t>
      </w:r>
      <w:r w:rsidRPr="00C81AE9">
        <w:tab/>
      </w:r>
      <w:r>
        <w:tab/>
        <w:t>48.207.</w:t>
      </w:r>
      <w:r w:rsidRPr="00C81AE9">
        <w:t>235</w:t>
      </w:r>
      <w:r>
        <w:t>,-    Kč</w:t>
      </w:r>
    </w:p>
    <w:p w:rsidR="004E42BB" w:rsidRDefault="004E42BB" w:rsidP="004E42BB">
      <w:pPr>
        <w:numPr>
          <w:ilvl w:val="0"/>
          <w:numId w:val="8"/>
        </w:numPr>
        <w:jc w:val="both"/>
      </w:pPr>
      <w:r>
        <w:t>vlastní podíl</w:t>
      </w:r>
      <w:r>
        <w:tab/>
      </w:r>
      <w:r>
        <w:tab/>
      </w:r>
      <w:r>
        <w:tab/>
      </w:r>
      <w:r>
        <w:tab/>
        <w:t>21.713.119,-    Kč</w:t>
      </w:r>
    </w:p>
    <w:p w:rsidR="004E42BB" w:rsidRDefault="004E42BB" w:rsidP="004E42BB">
      <w:pPr>
        <w:ind w:left="4248"/>
        <w:jc w:val="both"/>
      </w:pPr>
      <w:r>
        <w:t>+ další náklady na TDI, AD apod.</w:t>
      </w:r>
    </w:p>
    <w:p w:rsidR="001502E7" w:rsidRDefault="001502E7" w:rsidP="004E42BB">
      <w:pPr>
        <w:jc w:val="both"/>
        <w:rPr>
          <w:b/>
        </w:rPr>
      </w:pPr>
    </w:p>
    <w:p w:rsidR="004E42BB" w:rsidRPr="00220A7A" w:rsidRDefault="004E42BB" w:rsidP="004E42BB">
      <w:pPr>
        <w:jc w:val="both"/>
        <w:rPr>
          <w:b/>
        </w:rPr>
      </w:pPr>
      <w:r w:rsidRPr="00220A7A">
        <w:rPr>
          <w:b/>
        </w:rPr>
        <w:lastRenderedPageBreak/>
        <w:t xml:space="preserve">Celkový </w:t>
      </w:r>
      <w:r w:rsidR="001502E7">
        <w:rPr>
          <w:b/>
        </w:rPr>
        <w:t>náš</w:t>
      </w:r>
      <w:r w:rsidRPr="00220A7A">
        <w:rPr>
          <w:b/>
        </w:rPr>
        <w:t xml:space="preserve"> podíl </w:t>
      </w:r>
      <w:r w:rsidR="001502E7">
        <w:rPr>
          <w:b/>
        </w:rPr>
        <w:t xml:space="preserve">při realizaci vlastní výstavby </w:t>
      </w:r>
      <w:r w:rsidRPr="00220A7A">
        <w:rPr>
          <w:b/>
        </w:rPr>
        <w:t>tedy př</w:t>
      </w:r>
      <w:r w:rsidR="001502E7">
        <w:rPr>
          <w:b/>
        </w:rPr>
        <w:t>edpokládáme ve výši 22,5mil. Kč.</w:t>
      </w:r>
    </w:p>
    <w:p w:rsidR="004E42BB" w:rsidRDefault="004E42BB" w:rsidP="004E42BB">
      <w:pPr>
        <w:jc w:val="both"/>
      </w:pPr>
    </w:p>
    <w:p w:rsidR="004E42BB" w:rsidRDefault="004E42BB" w:rsidP="004E42BB">
      <w:pPr>
        <w:jc w:val="both"/>
      </w:pPr>
      <w:r>
        <w:t xml:space="preserve">Po projednání se na financování </w:t>
      </w:r>
      <w:r w:rsidR="00BF46C7">
        <w:t xml:space="preserve">našeho </w:t>
      </w:r>
      <w:r>
        <w:t>podílu bude Město Semily a Obce Benešov u Semil a Chuchelna podílet:</w:t>
      </w:r>
    </w:p>
    <w:p w:rsidR="004E42BB" w:rsidRDefault="004E42BB" w:rsidP="004E42BB">
      <w:pPr>
        <w:numPr>
          <w:ilvl w:val="0"/>
          <w:numId w:val="8"/>
        </w:numPr>
        <w:jc w:val="both"/>
      </w:pPr>
      <w:r>
        <w:t>Město Semily</w:t>
      </w:r>
      <w:r>
        <w:tab/>
      </w:r>
      <w:r>
        <w:tab/>
      </w:r>
      <w:r>
        <w:tab/>
      </w:r>
      <w:r>
        <w:tab/>
        <w:t>1.000.000,- Kč</w:t>
      </w:r>
    </w:p>
    <w:p w:rsidR="004E42BB" w:rsidRDefault="004E42BB" w:rsidP="004E42BB">
      <w:pPr>
        <w:numPr>
          <w:ilvl w:val="0"/>
          <w:numId w:val="8"/>
        </w:numPr>
        <w:jc w:val="both"/>
      </w:pPr>
      <w:r>
        <w:t>Obec Benešov u Semil</w:t>
      </w:r>
      <w:r>
        <w:tab/>
      </w:r>
      <w:r>
        <w:tab/>
        <w:t xml:space="preserve">   500.000,- Kč</w:t>
      </w:r>
    </w:p>
    <w:p w:rsidR="004E42BB" w:rsidRDefault="004E42BB" w:rsidP="004E42BB">
      <w:pPr>
        <w:numPr>
          <w:ilvl w:val="0"/>
          <w:numId w:val="8"/>
        </w:numPr>
        <w:jc w:val="both"/>
      </w:pPr>
      <w:r>
        <w:t>Obec Chuchelna</w:t>
      </w:r>
      <w:r>
        <w:tab/>
      </w:r>
      <w:r>
        <w:tab/>
      </w:r>
      <w:r>
        <w:tab/>
      </w:r>
      <w:r w:rsidR="001502E7" w:rsidRPr="001502E7">
        <w:rPr>
          <w:u w:val="single"/>
        </w:rPr>
        <w:t xml:space="preserve">   2</w:t>
      </w:r>
      <w:r w:rsidRPr="001502E7">
        <w:rPr>
          <w:u w:val="single"/>
        </w:rPr>
        <w:t>00.000,- Kč</w:t>
      </w:r>
      <w:r w:rsidR="001502E7" w:rsidRPr="001502E7">
        <w:rPr>
          <w:u w:val="single"/>
        </w:rPr>
        <w:t xml:space="preserve"> + možnost jednání o navýšení </w:t>
      </w:r>
      <w:r>
        <w:t>Celkem</w:t>
      </w:r>
      <w:r>
        <w:tab/>
      </w:r>
      <w:r>
        <w:tab/>
      </w:r>
      <w:r>
        <w:tab/>
      </w:r>
      <w:r>
        <w:tab/>
        <w:t>1.</w:t>
      </w:r>
      <w:r w:rsidR="001502E7">
        <w:t>7</w:t>
      </w:r>
      <w:r>
        <w:t>00.000,- Kč</w:t>
      </w:r>
    </w:p>
    <w:p w:rsidR="001502E7" w:rsidRDefault="001502E7" w:rsidP="001502E7">
      <w:pPr>
        <w:jc w:val="both"/>
      </w:pPr>
    </w:p>
    <w:p w:rsidR="001502E7" w:rsidRDefault="001502E7" w:rsidP="001502E7">
      <w:pPr>
        <w:jc w:val="both"/>
      </w:pPr>
      <w:r>
        <w:t xml:space="preserve">Náš návrh byl vyšší a byl avizován mnoho měsíců. Bohužel zejména s městem Semily nebylo možno dohodnout vyšší sumu a ani tuto skutečnost neavizovali dříve. Ve své argumentaci použili zástupci města více důvodů. Je však nutno konstatovat, </w:t>
      </w:r>
      <w:r w:rsidRPr="000730AD">
        <w:rPr>
          <w:b/>
        </w:rPr>
        <w:t xml:space="preserve">že platná pravidla pro spolufinancování mluví o dohodě obou </w:t>
      </w:r>
      <w:proofErr w:type="gramStart"/>
      <w:r w:rsidRPr="000730AD">
        <w:rPr>
          <w:b/>
        </w:rPr>
        <w:t>stran a i kdyby</w:t>
      </w:r>
      <w:proofErr w:type="gramEnd"/>
      <w:r w:rsidRPr="000730AD">
        <w:rPr>
          <w:b/>
        </w:rPr>
        <w:t xml:space="preserve"> zástupci města a obcí nepřidali žádnou částku, tak akci musíme realizovat</w:t>
      </w:r>
      <w:r>
        <w:t xml:space="preserve">. Naproti tomu jsme soutěží docílili skvělé ceny a podařilo se nám i po přepočítání dosáhnout skoro plného příslibu dotace. </w:t>
      </w:r>
    </w:p>
    <w:p w:rsidR="004E42BB" w:rsidRDefault="004E42BB" w:rsidP="004E42BB">
      <w:pPr>
        <w:jc w:val="both"/>
      </w:pPr>
    </w:p>
    <w:p w:rsidR="004E42BB" w:rsidRPr="007060B8" w:rsidRDefault="004E42BB" w:rsidP="004E42BB">
      <w:pPr>
        <w:jc w:val="both"/>
        <w:rPr>
          <w:b/>
        </w:rPr>
      </w:pPr>
      <w:r w:rsidRPr="00486DBA">
        <w:rPr>
          <w:b/>
          <w:u w:val="single"/>
        </w:rPr>
        <w:t>Návrh na usnesení:</w:t>
      </w:r>
    </w:p>
    <w:p w:rsidR="004E42BB" w:rsidRPr="00910985" w:rsidRDefault="004E42BB" w:rsidP="004E42BB">
      <w:pPr>
        <w:jc w:val="both"/>
      </w:pPr>
      <w:r>
        <w:t xml:space="preserve">RS bere na vědomí informaci o zahájení stavby Intenzifikace úpravny vody </w:t>
      </w:r>
      <w:proofErr w:type="gramStart"/>
      <w:r>
        <w:t>Příkrý</w:t>
      </w:r>
      <w:proofErr w:type="gramEnd"/>
      <w:r>
        <w:t xml:space="preserve"> a jejím financování.</w:t>
      </w:r>
    </w:p>
    <w:p w:rsidR="004E42BB" w:rsidRDefault="004E42BB" w:rsidP="004E42BB">
      <w:pPr>
        <w:jc w:val="both"/>
        <w:rPr>
          <w:b/>
          <w:sz w:val="28"/>
          <w:szCs w:val="28"/>
          <w:u w:val="single"/>
        </w:rPr>
      </w:pPr>
    </w:p>
    <w:p w:rsidR="004E42BB" w:rsidRDefault="004E42BB" w:rsidP="004E42BB">
      <w:pPr>
        <w:jc w:val="both"/>
        <w:rPr>
          <w:b/>
          <w:sz w:val="28"/>
          <w:szCs w:val="28"/>
          <w:u w:val="single"/>
        </w:rPr>
      </w:pPr>
    </w:p>
    <w:p w:rsidR="00B457C3" w:rsidRDefault="00B457C3" w:rsidP="004E42BB">
      <w:pPr>
        <w:jc w:val="both"/>
        <w:rPr>
          <w:b/>
          <w:sz w:val="28"/>
          <w:szCs w:val="28"/>
          <w:u w:val="single"/>
        </w:rPr>
      </w:pPr>
    </w:p>
    <w:p w:rsidR="00BF46C7" w:rsidRDefault="00DF3447" w:rsidP="004E42BB">
      <w:pPr>
        <w:jc w:val="both"/>
        <w:rPr>
          <w:b/>
          <w:sz w:val="28"/>
          <w:szCs w:val="28"/>
          <w:u w:val="single"/>
        </w:rPr>
      </w:pPr>
      <w:r>
        <w:rPr>
          <w:b/>
          <w:sz w:val="28"/>
          <w:szCs w:val="28"/>
          <w:u w:val="single"/>
        </w:rPr>
        <w:t>2.9</w:t>
      </w:r>
      <w:r w:rsidR="00486DBA">
        <w:rPr>
          <w:b/>
          <w:sz w:val="28"/>
          <w:szCs w:val="28"/>
          <w:u w:val="single"/>
        </w:rPr>
        <w:t>.</w:t>
      </w:r>
      <w:r w:rsidR="009B74FE">
        <w:rPr>
          <w:b/>
          <w:sz w:val="28"/>
          <w:szCs w:val="28"/>
          <w:u w:val="single"/>
        </w:rPr>
        <w:t xml:space="preserve"> </w:t>
      </w:r>
      <w:r w:rsidR="00486DBA" w:rsidRPr="00486DBA">
        <w:rPr>
          <w:b/>
          <w:sz w:val="28"/>
          <w:szCs w:val="28"/>
          <w:u w:val="single"/>
        </w:rPr>
        <w:t xml:space="preserve">Turnov, Líšný -  oprava přípojky sídliště u Nádraží, výstavba vodovodního řadu </w:t>
      </w:r>
    </w:p>
    <w:p w:rsidR="00B457C3" w:rsidRDefault="00B457C3" w:rsidP="004E42BB">
      <w:pPr>
        <w:jc w:val="both"/>
      </w:pPr>
    </w:p>
    <w:p w:rsidR="004E42BB" w:rsidRPr="00BF46C7" w:rsidRDefault="004E42BB" w:rsidP="004E42BB">
      <w:pPr>
        <w:jc w:val="both"/>
      </w:pPr>
      <w:r w:rsidRPr="00BF46C7">
        <w:t>V průběhu léta vyplynula nutnost řešit dvě drobné akce, a to:</w:t>
      </w:r>
    </w:p>
    <w:p w:rsidR="00BF46C7" w:rsidRDefault="00BF46C7" w:rsidP="004E42BB">
      <w:pPr>
        <w:jc w:val="both"/>
      </w:pPr>
    </w:p>
    <w:p w:rsidR="004E42BB" w:rsidRPr="00BF46C7" w:rsidRDefault="004E42BB" w:rsidP="004E42BB">
      <w:pPr>
        <w:jc w:val="both"/>
        <w:rPr>
          <w:b/>
          <w:i/>
        </w:rPr>
      </w:pPr>
      <w:r w:rsidRPr="00BF46C7">
        <w:rPr>
          <w:b/>
          <w:i/>
        </w:rPr>
        <w:t>1/ Oprava kanalizační přípojky na sídlišti J. Patočky u nádraží</w:t>
      </w:r>
    </w:p>
    <w:p w:rsidR="004E42BB" w:rsidRDefault="004E42BB" w:rsidP="004E42BB">
      <w:pPr>
        <w:spacing w:after="120"/>
        <w:jc w:val="both"/>
      </w:pPr>
      <w:r>
        <w:t>V</w:t>
      </w:r>
      <w:r w:rsidRPr="00D32D16">
        <w:t xml:space="preserve"> roce 2012 </w:t>
      </w:r>
      <w:r>
        <w:t>probíhala na tomto sídlišti druhá etapa opravy vodovodu a kanalizace související s humanizací sídliště</w:t>
      </w:r>
      <w:r w:rsidRPr="00D32D16">
        <w:t>. Investorem akce byla VHS Turnov.</w:t>
      </w:r>
      <w:r>
        <w:t xml:space="preserve"> </w:t>
      </w:r>
      <w:r w:rsidRPr="00D32D16">
        <w:t xml:space="preserve">V rámci </w:t>
      </w:r>
      <w:r>
        <w:t>prací</w:t>
      </w:r>
      <w:r w:rsidRPr="00D32D16">
        <w:t xml:space="preserve"> byla v plánu také rekonstrukce kan</w:t>
      </w:r>
      <w:r>
        <w:t>alizační přípojky pro čp. 1552</w:t>
      </w:r>
      <w:r w:rsidRPr="00D32D16">
        <w:t xml:space="preserve">. Bohužel nebylo možné přípojku obnovit ve stávající trase (z důvodu vedení přímo pod stromem), bylo </w:t>
      </w:r>
      <w:r>
        <w:t>tedy nutné přípojku vést cca</w:t>
      </w:r>
      <w:r w:rsidRPr="00D32D16">
        <w:t xml:space="preserve"> o 1,0 m jinde než původně. </w:t>
      </w:r>
      <w:r>
        <w:t>N</w:t>
      </w:r>
      <w:r w:rsidRPr="00D32D16">
        <w:t xml:space="preserve">ebylo </w:t>
      </w:r>
      <w:r>
        <w:t xml:space="preserve">tak </w:t>
      </w:r>
      <w:r w:rsidRPr="00D32D16">
        <w:t xml:space="preserve">odhaleno (ani z dostupných informací – jednání se správcem atd.), že je do stávající přípojky napojena </w:t>
      </w:r>
      <w:r>
        <w:t>ještě další větev, která tedy nebyla přepojena</w:t>
      </w:r>
      <w:r w:rsidRPr="00D32D16">
        <w:t>.</w:t>
      </w:r>
      <w:r>
        <w:t xml:space="preserve"> Postupně se tato skutečnost projevila a bylo provedeno provizorní opatření – propojení. Je ale nutno nepropojenou větev podchytit samostatnou přípojkou – o délce cca 13,7m z potrubí ULTRA-RIB DN200.</w:t>
      </w:r>
    </w:p>
    <w:p w:rsidR="004E42BB" w:rsidRPr="00BF46C7" w:rsidRDefault="004E42BB" w:rsidP="004E42BB">
      <w:pPr>
        <w:jc w:val="both"/>
        <w:rPr>
          <w:b/>
          <w:i/>
        </w:rPr>
      </w:pPr>
      <w:r w:rsidRPr="00BF46C7">
        <w:rPr>
          <w:b/>
          <w:i/>
        </w:rPr>
        <w:t xml:space="preserve">2/ Výstavba </w:t>
      </w:r>
      <w:r w:rsidR="00BF46C7">
        <w:rPr>
          <w:b/>
          <w:i/>
        </w:rPr>
        <w:t xml:space="preserve">krátkého úseku </w:t>
      </w:r>
      <w:r w:rsidRPr="00BF46C7">
        <w:rPr>
          <w:b/>
          <w:i/>
        </w:rPr>
        <w:t>vodovodního řadu VD v Líšném</w:t>
      </w:r>
    </w:p>
    <w:p w:rsidR="004E42BB" w:rsidRDefault="004E42BB" w:rsidP="004E42BB">
      <w:pPr>
        <w:jc w:val="both"/>
      </w:pPr>
      <w:r>
        <w:t>V Líšném je naprojektováno vybudování druhého tlakového pásma v horních částech obce, které bude napojeno přes nový VDJ Křižovatka na vodovod na Malé Skále. Připojeno bude cca 32 nemovitostí. Pro realizaci hledáme vhodný dotační titul.</w:t>
      </w:r>
    </w:p>
    <w:p w:rsidR="004E42BB" w:rsidRDefault="004E42BB" w:rsidP="004E42BB">
      <w:pPr>
        <w:jc w:val="both"/>
      </w:pPr>
      <w:r>
        <w:t xml:space="preserve">Obec však na jedné z komunikací, kde je nový vodovod navržen, plánuje provést nový asfaltový povrch, a proto je zde nutno položit plánovaný řad, jako </w:t>
      </w:r>
      <w:proofErr w:type="spellStart"/>
      <w:r>
        <w:t>suchovod</w:t>
      </w:r>
      <w:proofErr w:type="spellEnd"/>
      <w:r>
        <w:t>. Jedná se o řad VD d90 o délce 43m.</w:t>
      </w:r>
    </w:p>
    <w:p w:rsidR="004E42BB" w:rsidRDefault="004E42BB" w:rsidP="004E42BB">
      <w:pPr>
        <w:jc w:val="both"/>
      </w:pPr>
    </w:p>
    <w:p w:rsidR="004E42BB" w:rsidRDefault="004E42BB" w:rsidP="004E42BB">
      <w:pPr>
        <w:jc w:val="both"/>
      </w:pPr>
      <w:r>
        <w:t>Několik firem z důvodu malého rozsahu anebo naplněnosti kapacit realizaci odmítlo, nakonec se nám podařilo zajistit firmu JOSTAV s.r.o. Stráž n. N.</w:t>
      </w:r>
    </w:p>
    <w:p w:rsidR="00B457C3" w:rsidRDefault="00B457C3" w:rsidP="004E42BB">
      <w:pPr>
        <w:jc w:val="both"/>
      </w:pPr>
    </w:p>
    <w:p w:rsidR="00B457C3" w:rsidRDefault="00B457C3" w:rsidP="004E42BB">
      <w:pPr>
        <w:jc w:val="both"/>
      </w:pPr>
    </w:p>
    <w:p w:rsidR="004E42BB" w:rsidRDefault="004E42BB" w:rsidP="004E42BB">
      <w:pPr>
        <w:jc w:val="both"/>
      </w:pPr>
      <w:r>
        <w:lastRenderedPageBreak/>
        <w:t>Nabídková cena:</w:t>
      </w:r>
    </w:p>
    <w:p w:rsidR="004E42BB" w:rsidRDefault="004E42BB" w:rsidP="004E42BB">
      <w:pPr>
        <w:numPr>
          <w:ilvl w:val="0"/>
          <w:numId w:val="8"/>
        </w:numPr>
        <w:jc w:val="both"/>
      </w:pPr>
      <w:r w:rsidRPr="00FE395F">
        <w:t>Oprava kanalizační přípojky na sídlišti J. Patočky u nádraží</w:t>
      </w:r>
      <w:r>
        <w:tab/>
      </w:r>
      <w:r>
        <w:tab/>
        <w:t>109.796,- Kč</w:t>
      </w:r>
    </w:p>
    <w:p w:rsidR="004E42BB" w:rsidRDefault="004E42BB" w:rsidP="004E42BB">
      <w:pPr>
        <w:numPr>
          <w:ilvl w:val="0"/>
          <w:numId w:val="8"/>
        </w:numPr>
        <w:jc w:val="both"/>
      </w:pPr>
      <w:r w:rsidRPr="00FE395F">
        <w:t>Výstavba vodovodního řadu VD v</w:t>
      </w:r>
      <w:r>
        <w:t> </w:t>
      </w:r>
      <w:r w:rsidRPr="00FE395F">
        <w:t>Líšném</w:t>
      </w:r>
      <w:r>
        <w:tab/>
      </w:r>
      <w:r>
        <w:tab/>
      </w:r>
      <w:r>
        <w:tab/>
      </w:r>
      <w:r>
        <w:tab/>
      </w:r>
      <w:r>
        <w:tab/>
      </w:r>
      <w:r w:rsidRPr="00FE395F">
        <w:rPr>
          <w:u w:val="single"/>
        </w:rPr>
        <w:t>144.218,- Kč</w:t>
      </w:r>
    </w:p>
    <w:p w:rsidR="004E42BB" w:rsidRDefault="004E42BB" w:rsidP="004E42BB">
      <w:pPr>
        <w:ind w:left="720"/>
        <w:jc w:val="both"/>
      </w:pPr>
      <w:r>
        <w:t>Celkem</w:t>
      </w:r>
      <w:r>
        <w:tab/>
      </w:r>
      <w:r>
        <w:tab/>
      </w:r>
      <w:r>
        <w:tab/>
      </w:r>
      <w:r>
        <w:tab/>
      </w:r>
      <w:r>
        <w:tab/>
      </w:r>
      <w:r>
        <w:tab/>
      </w:r>
      <w:r>
        <w:tab/>
      </w:r>
      <w:r>
        <w:tab/>
      </w:r>
      <w:r>
        <w:tab/>
        <w:t>254.014,- Kč</w:t>
      </w:r>
    </w:p>
    <w:p w:rsidR="004E42BB" w:rsidRDefault="004E42BB" w:rsidP="004E42BB">
      <w:pPr>
        <w:jc w:val="both"/>
      </w:pPr>
      <w:r>
        <w:t>Jednotkové ceny odpovídají aktuálním soutěžním nabídkám.</w:t>
      </w:r>
    </w:p>
    <w:p w:rsidR="004E42BB" w:rsidRDefault="004E42BB" w:rsidP="004E42BB">
      <w:pPr>
        <w:jc w:val="both"/>
      </w:pPr>
      <w:r>
        <w:t xml:space="preserve">Byla sepsána smlouva o </w:t>
      </w:r>
      <w:proofErr w:type="gramStart"/>
      <w:r>
        <w:t>sílo</w:t>
      </w:r>
      <w:proofErr w:type="gramEnd"/>
      <w:r>
        <w:t xml:space="preserve"> s termínem 29.10. – 29.11. s tím, že max. délka prací bude u každé akce 14 dní a bude zvolena podle aktuálního počasí.</w:t>
      </w:r>
    </w:p>
    <w:p w:rsidR="004E42BB" w:rsidRDefault="004E42BB" w:rsidP="004E42BB">
      <w:pPr>
        <w:jc w:val="both"/>
      </w:pPr>
    </w:p>
    <w:p w:rsidR="00BF46C7" w:rsidRDefault="00BF46C7" w:rsidP="004E42BB">
      <w:pPr>
        <w:jc w:val="both"/>
      </w:pPr>
    </w:p>
    <w:p w:rsidR="004E42BB" w:rsidRPr="00486DBA" w:rsidRDefault="004E42BB" w:rsidP="004E42BB">
      <w:pPr>
        <w:jc w:val="both"/>
        <w:rPr>
          <w:b/>
          <w:u w:val="single"/>
        </w:rPr>
      </w:pPr>
      <w:r w:rsidRPr="00486DBA">
        <w:rPr>
          <w:b/>
          <w:u w:val="single"/>
        </w:rPr>
        <w:t>Návrh na usnesení:</w:t>
      </w:r>
    </w:p>
    <w:p w:rsidR="004E42BB" w:rsidRPr="00D32D16" w:rsidRDefault="004E42BB" w:rsidP="004E42BB">
      <w:pPr>
        <w:jc w:val="both"/>
      </w:pPr>
      <w:r>
        <w:t xml:space="preserve">RS bere na vědomí uzavření smlouvy na dvě drobné akce na sídlišti Nádražní v Turnově a v Líšném s firmou JOSTAV s.r.o. dle návrhu. </w:t>
      </w:r>
      <w:r w:rsidRPr="00D32D16">
        <w:tab/>
      </w:r>
    </w:p>
    <w:p w:rsidR="004E42BB" w:rsidRDefault="004E42BB" w:rsidP="004E42BB">
      <w:pPr>
        <w:jc w:val="both"/>
        <w:rPr>
          <w:b/>
          <w:sz w:val="28"/>
          <w:szCs w:val="28"/>
          <w:u w:val="single"/>
        </w:rPr>
      </w:pPr>
    </w:p>
    <w:p w:rsidR="00BF46C7" w:rsidRDefault="00BF46C7" w:rsidP="004E42BB">
      <w:pPr>
        <w:jc w:val="both"/>
        <w:rPr>
          <w:b/>
          <w:sz w:val="28"/>
          <w:szCs w:val="28"/>
          <w:u w:val="single"/>
        </w:rPr>
      </w:pPr>
    </w:p>
    <w:p w:rsidR="004E42BB" w:rsidRDefault="004E42BB" w:rsidP="004E42BB">
      <w:pPr>
        <w:jc w:val="both"/>
        <w:rPr>
          <w:b/>
          <w:sz w:val="28"/>
          <w:szCs w:val="28"/>
          <w:u w:val="single"/>
        </w:rPr>
      </w:pPr>
    </w:p>
    <w:p w:rsidR="004E42BB" w:rsidRDefault="00DF3447" w:rsidP="004E42BB">
      <w:pPr>
        <w:jc w:val="both"/>
        <w:rPr>
          <w:b/>
          <w:sz w:val="28"/>
          <w:szCs w:val="28"/>
          <w:u w:val="single"/>
        </w:rPr>
      </w:pPr>
      <w:r>
        <w:rPr>
          <w:b/>
          <w:sz w:val="28"/>
          <w:szCs w:val="28"/>
          <w:u w:val="single"/>
        </w:rPr>
        <w:t>2.10.</w:t>
      </w:r>
      <w:r w:rsidR="009B74FE">
        <w:rPr>
          <w:b/>
          <w:sz w:val="28"/>
          <w:szCs w:val="28"/>
          <w:u w:val="single"/>
        </w:rPr>
        <w:t xml:space="preserve"> </w:t>
      </w:r>
      <w:r w:rsidR="004E42BB">
        <w:rPr>
          <w:b/>
          <w:sz w:val="28"/>
          <w:szCs w:val="28"/>
          <w:u w:val="single"/>
        </w:rPr>
        <w:t>Ohrazenice – příspěvek na stavby</w:t>
      </w:r>
    </w:p>
    <w:p w:rsidR="00BF46C7" w:rsidRDefault="00BF46C7" w:rsidP="004E42BB">
      <w:pPr>
        <w:jc w:val="both"/>
      </w:pPr>
    </w:p>
    <w:p w:rsidR="004E42BB" w:rsidRDefault="004E42BB" w:rsidP="004E42BB">
      <w:pPr>
        <w:jc w:val="both"/>
      </w:pPr>
      <w:r>
        <w:t xml:space="preserve">Obec Ohrazenice provedla v rámci své větší stavby také opravu komunikace před provozovnou AQUA Program s.r.o. na </w:t>
      </w:r>
      <w:proofErr w:type="spellStart"/>
      <w:r>
        <w:t>Pyrámu</w:t>
      </w:r>
      <w:proofErr w:type="spellEnd"/>
      <w:r>
        <w:t xml:space="preserve"> související s provedenou výstavbou kanalizace.</w:t>
      </w:r>
      <w:r w:rsidR="00BF46C7">
        <w:t xml:space="preserve"> Akci obce jsme spojili s dokončením některých našich úkolů </w:t>
      </w:r>
      <w:proofErr w:type="gramStart"/>
      <w:r w:rsidR="00BF46C7">
        <w:t>vyvolaných  při</w:t>
      </w:r>
      <w:proofErr w:type="gramEnd"/>
      <w:r w:rsidR="00BF46C7">
        <w:t xml:space="preserve"> realizaci akce 2. </w:t>
      </w:r>
      <w:r w:rsidR="007060B8">
        <w:t>e</w:t>
      </w:r>
      <w:r w:rsidR="00BF46C7">
        <w:t xml:space="preserve">tapy odkanalizování </w:t>
      </w:r>
      <w:r w:rsidR="007060B8">
        <w:t xml:space="preserve">obce </w:t>
      </w:r>
      <w:r w:rsidR="00BF46C7">
        <w:t xml:space="preserve">– zejména na vyspárování spádování obnovených komunikací a úpravě povrchových znaků. </w:t>
      </w:r>
    </w:p>
    <w:p w:rsidR="00BF46C7" w:rsidRDefault="00BF46C7" w:rsidP="004E42BB">
      <w:pPr>
        <w:jc w:val="both"/>
      </w:pPr>
    </w:p>
    <w:p w:rsidR="004E42BB" w:rsidRDefault="004E42BB" w:rsidP="004E42BB">
      <w:pPr>
        <w:jc w:val="both"/>
      </w:pPr>
      <w:r>
        <w:t xml:space="preserve">Na základě dohody budou tyto práce Obci uhrazeny příspěvkem 100.000,-Kč. Na poskytnutí tohoto příspěvku bude sepsána </w:t>
      </w:r>
      <w:proofErr w:type="gramStart"/>
      <w:r>
        <w:t>smlouva.Tento</w:t>
      </w:r>
      <w:proofErr w:type="gramEnd"/>
      <w:r>
        <w:t xml:space="preserve"> příspěvek je v rozpočtu VHS Turnov obsažen.</w:t>
      </w:r>
    </w:p>
    <w:p w:rsidR="004E42BB" w:rsidRDefault="004E42BB" w:rsidP="004E42BB">
      <w:pPr>
        <w:jc w:val="both"/>
      </w:pPr>
    </w:p>
    <w:p w:rsidR="00BF46C7" w:rsidRDefault="00BF46C7" w:rsidP="004E42BB">
      <w:pPr>
        <w:jc w:val="both"/>
      </w:pPr>
    </w:p>
    <w:p w:rsidR="004E42BB" w:rsidRPr="00486DBA" w:rsidRDefault="004E42BB" w:rsidP="004E42BB">
      <w:pPr>
        <w:jc w:val="both"/>
        <w:rPr>
          <w:b/>
          <w:u w:val="single"/>
        </w:rPr>
      </w:pPr>
      <w:r w:rsidRPr="00486DBA">
        <w:rPr>
          <w:b/>
          <w:u w:val="single"/>
        </w:rPr>
        <w:t>Návrh na usnesení:</w:t>
      </w:r>
    </w:p>
    <w:p w:rsidR="004E42BB" w:rsidRDefault="004E42BB" w:rsidP="004E42BB">
      <w:pPr>
        <w:jc w:val="both"/>
      </w:pPr>
      <w:r>
        <w:t xml:space="preserve">RS </w:t>
      </w:r>
      <w:r w:rsidR="00BF46C7">
        <w:t xml:space="preserve">projednala </w:t>
      </w:r>
      <w:r>
        <w:t xml:space="preserve"> poskytnutí příspěvku Obci Ohrazenice </w:t>
      </w:r>
      <w:r w:rsidR="00BF46C7">
        <w:t xml:space="preserve">na dokončení úprav </w:t>
      </w:r>
      <w:r>
        <w:t>p</w:t>
      </w:r>
      <w:r w:rsidRPr="00D33F3A">
        <w:t>o stav</w:t>
      </w:r>
      <w:r w:rsidR="00BF46C7">
        <w:t>e</w:t>
      </w:r>
      <w:r w:rsidRPr="00D33F3A">
        <w:t>b</w:t>
      </w:r>
      <w:r w:rsidR="00BF46C7">
        <w:t xml:space="preserve">ních činnostech </w:t>
      </w:r>
      <w:r w:rsidRPr="00D33F3A">
        <w:t>realizovaných</w:t>
      </w:r>
      <w:r>
        <w:t xml:space="preserve"> VHS Turnov ve výši 100tis. Kč.</w:t>
      </w:r>
    </w:p>
    <w:p w:rsidR="004E42BB" w:rsidRDefault="004E42BB" w:rsidP="004E42BB">
      <w:pPr>
        <w:jc w:val="both"/>
      </w:pPr>
    </w:p>
    <w:p w:rsidR="00BF46C7" w:rsidRDefault="00BF46C7" w:rsidP="004E42BB">
      <w:pPr>
        <w:jc w:val="both"/>
      </w:pPr>
    </w:p>
    <w:p w:rsidR="004E42BB" w:rsidRDefault="004E42BB" w:rsidP="004E42BB">
      <w:pPr>
        <w:jc w:val="both"/>
        <w:rPr>
          <w:b/>
          <w:sz w:val="28"/>
          <w:szCs w:val="28"/>
          <w:u w:val="single"/>
        </w:rPr>
      </w:pPr>
    </w:p>
    <w:p w:rsidR="004E42BB" w:rsidRPr="00931DBD" w:rsidRDefault="00DF3447" w:rsidP="004E42BB">
      <w:pPr>
        <w:jc w:val="both"/>
        <w:rPr>
          <w:b/>
          <w:sz w:val="28"/>
          <w:szCs w:val="28"/>
          <w:u w:val="single"/>
        </w:rPr>
      </w:pPr>
      <w:r>
        <w:rPr>
          <w:b/>
          <w:sz w:val="28"/>
          <w:szCs w:val="28"/>
          <w:u w:val="single"/>
        </w:rPr>
        <w:t>2.11.</w:t>
      </w:r>
      <w:r w:rsidR="009B74FE">
        <w:rPr>
          <w:b/>
          <w:sz w:val="28"/>
          <w:szCs w:val="28"/>
          <w:u w:val="single"/>
        </w:rPr>
        <w:t xml:space="preserve"> </w:t>
      </w:r>
      <w:r w:rsidR="004E42BB" w:rsidRPr="00F43CCC">
        <w:rPr>
          <w:b/>
          <w:sz w:val="28"/>
          <w:szCs w:val="28"/>
          <w:u w:val="single"/>
        </w:rPr>
        <w:t xml:space="preserve">Rakousy - havarijní stav přivaděče </w:t>
      </w:r>
    </w:p>
    <w:p w:rsidR="00AB69CC" w:rsidRDefault="00AB69CC" w:rsidP="004E42BB">
      <w:pPr>
        <w:jc w:val="both"/>
      </w:pPr>
    </w:p>
    <w:p w:rsidR="004E42BB" w:rsidRDefault="00AB69CC" w:rsidP="004E42BB">
      <w:pPr>
        <w:jc w:val="both"/>
      </w:pPr>
      <w:r>
        <w:t xml:space="preserve">Během léta se objevila extrémní havárie na území střediska Turnov. </w:t>
      </w:r>
      <w:r w:rsidR="004E42BB">
        <w:t xml:space="preserve">Jedná se o opravu havárie přivaděče </w:t>
      </w:r>
      <w:r w:rsidR="004E42BB" w:rsidRPr="00B33DC6">
        <w:t>z vodního zdroje Kalich do sběrny na Borku a dále do Turnova.</w:t>
      </w:r>
      <w:r w:rsidR="004E42BB" w:rsidRPr="00931DBD">
        <w:t xml:space="preserve"> </w:t>
      </w:r>
      <w:r w:rsidR="004E42BB" w:rsidRPr="00B33DC6">
        <w:t xml:space="preserve">Na tento vodovod jsou napojeny Rakousy a několik nemovitostí na </w:t>
      </w:r>
      <w:proofErr w:type="spellStart"/>
      <w:r w:rsidR="004E42BB" w:rsidRPr="00B33DC6">
        <w:t>Záborčí</w:t>
      </w:r>
      <w:proofErr w:type="spellEnd"/>
      <w:r w:rsidR="004E42BB" w:rsidRPr="00B33DC6">
        <w:t>.</w:t>
      </w:r>
      <w:r w:rsidR="004E42BB">
        <w:t xml:space="preserve"> Oprava byla provedena </w:t>
      </w:r>
      <w:r w:rsidR="004E42BB" w:rsidRPr="00B33DC6">
        <w:t xml:space="preserve">v úseku </w:t>
      </w:r>
      <w:r w:rsidR="004E42BB" w:rsidRPr="00931DBD">
        <w:t>cca 60m položením provizorního vodovodu po</w:t>
      </w:r>
      <w:r w:rsidR="004E42BB" w:rsidRPr="00B33DC6">
        <w:t xml:space="preserve"> povrchu</w:t>
      </w:r>
      <w:r w:rsidR="004E42BB">
        <w:t>.</w:t>
      </w:r>
    </w:p>
    <w:p w:rsidR="004E42BB" w:rsidRDefault="004E42BB" w:rsidP="004E42BB">
      <w:pPr>
        <w:jc w:val="both"/>
      </w:pPr>
    </w:p>
    <w:p w:rsidR="004E42BB" w:rsidRDefault="004E42BB" w:rsidP="004E42BB">
      <w:pPr>
        <w:jc w:val="both"/>
      </w:pPr>
      <w:r w:rsidRPr="00B33DC6">
        <w:t xml:space="preserve">Zmíněný celý přivaděč je předmětem postupné rekonstrukce, která je rozložena do několika let. Porucha vznikla v úseku, kde byla rekonstrukce již několikrát (z důvodu velké finanční i technické náročnosti) odložena – </w:t>
      </w:r>
      <w:r w:rsidRPr="00AB69CC">
        <w:rPr>
          <w:b/>
        </w:rPr>
        <w:t>v příkrém skalnatém svahu od nivy Jizery k silnici I/10</w:t>
      </w:r>
      <w:r w:rsidRPr="00B33DC6">
        <w:t xml:space="preserve"> (Turnov – Železný Brod).</w:t>
      </w:r>
    </w:p>
    <w:p w:rsidR="00AB69CC" w:rsidRDefault="00AB69CC" w:rsidP="004E42BB">
      <w:pPr>
        <w:jc w:val="both"/>
      </w:pPr>
    </w:p>
    <w:p w:rsidR="004E42BB" w:rsidRDefault="00AB69CC" w:rsidP="004E42BB">
      <w:pPr>
        <w:jc w:val="both"/>
      </w:pPr>
      <w:r>
        <w:t>Prvním cílem řešení bylo nově položit p</w:t>
      </w:r>
      <w:r w:rsidR="004E42BB" w:rsidRPr="00B33DC6">
        <w:t>odle rozpracovaného projektu rekonstrukce dvě potrubí (rozdělení zásobní a př</w:t>
      </w:r>
      <w:r w:rsidR="004E42BB">
        <w:t>í</w:t>
      </w:r>
      <w:r w:rsidR="004E42BB" w:rsidRPr="00B33DC6">
        <w:t>vodní funkce)</w:t>
      </w:r>
      <w:r>
        <w:t>.</w:t>
      </w:r>
      <w:r w:rsidR="004E42BB" w:rsidRPr="00B33DC6">
        <w:t xml:space="preserve"> </w:t>
      </w:r>
      <w:r w:rsidR="004E42BB">
        <w:t xml:space="preserve">Oprava měla být financována podílem VHS Turnov (financování nového přivaděče) a provozovatele (financování stávajícího zásobního </w:t>
      </w:r>
      <w:r w:rsidR="004E42BB">
        <w:lastRenderedPageBreak/>
        <w:t>potrubí z plánu oprav). Opravu by realizoval provozovatel.</w:t>
      </w:r>
      <w:r>
        <w:t xml:space="preserve"> </w:t>
      </w:r>
      <w:r w:rsidR="004E42BB">
        <w:t>Předpokládané finanční náklady VHS Turnov činily 200tis. Kč.</w:t>
      </w:r>
    </w:p>
    <w:p w:rsidR="004E42BB" w:rsidRDefault="004E42BB" w:rsidP="004E42BB">
      <w:pPr>
        <w:jc w:val="both"/>
      </w:pPr>
    </w:p>
    <w:p w:rsidR="004E42BB" w:rsidRDefault="00AB69CC" w:rsidP="004E42BB">
      <w:pPr>
        <w:jc w:val="both"/>
      </w:pPr>
      <w:r>
        <w:t>Bohužel muselo nakonec dojít k operativní změně řešení. Z konzu</w:t>
      </w:r>
      <w:r w:rsidR="004E42BB">
        <w:t xml:space="preserve">ltace s projektantem však vzešla potřeba realizovat </w:t>
      </w:r>
      <w:r w:rsidR="004E42BB" w:rsidRPr="00AB69CC">
        <w:rPr>
          <w:b/>
        </w:rPr>
        <w:t>litinové potrubí z důvodu minimálního krytí jako zateplené</w:t>
      </w:r>
      <w:r w:rsidR="004E42BB">
        <w:t xml:space="preserve"> (stejné bylo pokládáno na akvaduktu v </w:t>
      </w:r>
      <w:proofErr w:type="spellStart"/>
      <w:r w:rsidR="004E42BB">
        <w:t>Nudvojovicích</w:t>
      </w:r>
      <w:proofErr w:type="spellEnd"/>
      <w:r w:rsidR="004E42BB">
        <w:t>). Alternativa v zatepleném plastovém potrubí nebyla odsouhlasena a ve výsledku se jeví jako nevhodná.</w:t>
      </w:r>
    </w:p>
    <w:p w:rsidR="00AB69CC" w:rsidRDefault="00AB69CC" w:rsidP="004E42BB">
      <w:pPr>
        <w:jc w:val="both"/>
      </w:pPr>
    </w:p>
    <w:p w:rsidR="004E42BB" w:rsidRDefault="004E42BB" w:rsidP="004E42BB">
      <w:pPr>
        <w:jc w:val="both"/>
      </w:pPr>
      <w:r w:rsidRPr="00AB69CC">
        <w:rPr>
          <w:b/>
        </w:rPr>
        <w:t xml:space="preserve">Po diskuzi s provozovatelem bylo dohodnuto, že se </w:t>
      </w:r>
      <w:r w:rsidR="00AB69CC" w:rsidRPr="00AB69CC">
        <w:rPr>
          <w:b/>
        </w:rPr>
        <w:t xml:space="preserve">na zimu </w:t>
      </w:r>
      <w:r w:rsidRPr="00AB69CC">
        <w:rPr>
          <w:b/>
        </w:rPr>
        <w:t xml:space="preserve">provizorní potrubí po povrchu zateplí a finální oprava dle </w:t>
      </w:r>
      <w:r w:rsidR="00AB69CC" w:rsidRPr="00AB69CC">
        <w:rPr>
          <w:b/>
        </w:rPr>
        <w:t xml:space="preserve">konečného </w:t>
      </w:r>
      <w:r w:rsidRPr="00AB69CC">
        <w:rPr>
          <w:b/>
        </w:rPr>
        <w:t>projektu se provede na jaře vybraným dodavatelem VHS Turnov</w:t>
      </w:r>
      <w:r w:rsidR="00AB69CC" w:rsidRPr="00AB69CC">
        <w:rPr>
          <w:b/>
        </w:rPr>
        <w:t xml:space="preserve"> jako standardní investice.</w:t>
      </w:r>
      <w:r w:rsidR="00AB69CC">
        <w:t xml:space="preserve"> </w:t>
      </w:r>
      <w:r>
        <w:t xml:space="preserve"> K</w:t>
      </w:r>
      <w:r w:rsidR="00AB69CC">
        <w:t> </w:t>
      </w:r>
      <w:r>
        <w:t>tomu</w:t>
      </w:r>
      <w:r w:rsidR="00AB69CC">
        <w:t xml:space="preserve">to rozhodnutí </w:t>
      </w:r>
      <w:r>
        <w:t>vedly následující důvody:</w:t>
      </w:r>
    </w:p>
    <w:p w:rsidR="004E42BB" w:rsidRDefault="004E42BB" w:rsidP="004E42BB">
      <w:pPr>
        <w:numPr>
          <w:ilvl w:val="0"/>
          <w:numId w:val="8"/>
        </w:numPr>
        <w:jc w:val="both"/>
      </w:pPr>
      <w:r>
        <w:t>potrubí je nutno v cca polovině úseku položit do nové trasy, jedná se o velmi příkrý skalnatý sráz. Provozovatel původně uvažoval o pokládce do původního vý</w:t>
      </w:r>
      <w:r w:rsidR="00AB69CC">
        <w:t>kopu</w:t>
      </w:r>
      <w:r>
        <w:t xml:space="preserve"> po stávajícím potrubí v celé trase.</w:t>
      </w:r>
    </w:p>
    <w:p w:rsidR="004E42BB" w:rsidRDefault="004E42BB" w:rsidP="004E42BB">
      <w:pPr>
        <w:numPr>
          <w:ilvl w:val="0"/>
          <w:numId w:val="8"/>
        </w:numPr>
        <w:jc w:val="both"/>
      </w:pPr>
      <w:r>
        <w:t>cena litinového zatepleného potrubí je více než dvojnásobná oproti původně uvažovanému</w:t>
      </w:r>
    </w:p>
    <w:p w:rsidR="004E42BB" w:rsidRDefault="004E42BB" w:rsidP="004E42BB">
      <w:pPr>
        <w:numPr>
          <w:ilvl w:val="0"/>
          <w:numId w:val="8"/>
        </w:numPr>
        <w:jc w:val="both"/>
      </w:pPr>
      <w:r>
        <w:t>bylo by vhodné zároveň realizovat i přechod silnice 1/10 protlakem, který v řešení uvažovaném provozovatelem nebyl.</w:t>
      </w:r>
    </w:p>
    <w:p w:rsidR="00AB69CC" w:rsidRDefault="00AB69CC" w:rsidP="00AB69CC">
      <w:pPr>
        <w:jc w:val="both"/>
      </w:pPr>
    </w:p>
    <w:p w:rsidR="00AB69CC" w:rsidRPr="00AB69CC" w:rsidRDefault="00AB69CC" w:rsidP="00AB69CC">
      <w:pPr>
        <w:jc w:val="both"/>
        <w:rPr>
          <w:b/>
        </w:rPr>
      </w:pPr>
      <w:r w:rsidRPr="00AB69CC">
        <w:rPr>
          <w:b/>
        </w:rPr>
        <w:t xml:space="preserve">Pokud bude </w:t>
      </w:r>
      <w:r>
        <w:rPr>
          <w:b/>
        </w:rPr>
        <w:t xml:space="preserve">tedy </w:t>
      </w:r>
      <w:r w:rsidRPr="00AB69CC">
        <w:rPr>
          <w:b/>
        </w:rPr>
        <w:t xml:space="preserve">dostatek volných finančních zdrojů, tak </w:t>
      </w:r>
      <w:r>
        <w:rPr>
          <w:b/>
        </w:rPr>
        <w:t xml:space="preserve">chceme </w:t>
      </w:r>
      <w:r w:rsidRPr="00AB69CC">
        <w:rPr>
          <w:b/>
        </w:rPr>
        <w:t xml:space="preserve">akci určitě realizovat v příštím roce.  </w:t>
      </w:r>
      <w:r>
        <w:rPr>
          <w:b/>
        </w:rPr>
        <w:t xml:space="preserve">Pokusíme se i o dotaci </w:t>
      </w:r>
      <w:r w:rsidRPr="00AB69CC">
        <w:rPr>
          <w:b/>
        </w:rPr>
        <w:t>z LK.</w:t>
      </w:r>
    </w:p>
    <w:p w:rsidR="004E42BB" w:rsidRDefault="004E42BB" w:rsidP="004E42BB">
      <w:pPr>
        <w:jc w:val="both"/>
      </w:pPr>
    </w:p>
    <w:p w:rsidR="00AB69CC" w:rsidRDefault="00AB69CC" w:rsidP="004E42BB">
      <w:pPr>
        <w:jc w:val="both"/>
      </w:pPr>
    </w:p>
    <w:p w:rsidR="004E42BB" w:rsidRPr="009B7357" w:rsidRDefault="004E42BB" w:rsidP="004E42BB">
      <w:pPr>
        <w:jc w:val="both"/>
        <w:rPr>
          <w:b/>
          <w:u w:val="single"/>
        </w:rPr>
      </w:pPr>
      <w:r w:rsidRPr="009B7357">
        <w:rPr>
          <w:b/>
          <w:u w:val="single"/>
        </w:rPr>
        <w:t>Návrh na usnesení:</w:t>
      </w:r>
    </w:p>
    <w:p w:rsidR="004E42BB" w:rsidRPr="00B33DC6" w:rsidRDefault="004E42BB" w:rsidP="004E42BB">
      <w:pPr>
        <w:jc w:val="both"/>
      </w:pPr>
      <w:r w:rsidRPr="00B33DC6">
        <w:t xml:space="preserve">RS bere na vědomí zprávu o </w:t>
      </w:r>
      <w:r w:rsidR="00AB69CC">
        <w:t xml:space="preserve">provizorním </w:t>
      </w:r>
      <w:r>
        <w:t>odstraňování havár</w:t>
      </w:r>
      <w:r w:rsidRPr="00B33DC6">
        <w:t>i</w:t>
      </w:r>
      <w:r>
        <w:t>e</w:t>
      </w:r>
      <w:r w:rsidRPr="00B33DC6">
        <w:t xml:space="preserve"> na vodovodu Kalich – Borek</w:t>
      </w:r>
      <w:r w:rsidR="00AB69CC">
        <w:t xml:space="preserve"> a doporučuje akci zařadit do rozpočtu na příští rok.</w:t>
      </w:r>
    </w:p>
    <w:p w:rsidR="004E42BB" w:rsidRPr="004C3DE0" w:rsidRDefault="004E42BB" w:rsidP="004E42BB">
      <w:pPr>
        <w:jc w:val="both"/>
        <w:rPr>
          <w:b/>
          <w:sz w:val="28"/>
          <w:szCs w:val="28"/>
          <w:u w:val="single"/>
        </w:rPr>
      </w:pPr>
    </w:p>
    <w:p w:rsidR="00B318EA" w:rsidRDefault="00B318EA" w:rsidP="00B318EA">
      <w:pPr>
        <w:jc w:val="both"/>
      </w:pPr>
    </w:p>
    <w:p w:rsidR="00433E85" w:rsidRDefault="00433E85" w:rsidP="00433E85">
      <w:pPr>
        <w:jc w:val="both"/>
      </w:pPr>
    </w:p>
    <w:p w:rsidR="00433E85" w:rsidRDefault="00433E85" w:rsidP="00433E85">
      <w:pPr>
        <w:jc w:val="both"/>
        <w:rPr>
          <w:b/>
          <w:sz w:val="28"/>
          <w:szCs w:val="28"/>
          <w:u w:val="single"/>
        </w:rPr>
      </w:pPr>
      <w:r w:rsidRPr="00433E85">
        <w:rPr>
          <w:b/>
          <w:sz w:val="28"/>
          <w:szCs w:val="28"/>
          <w:u w:val="single"/>
        </w:rPr>
        <w:t>2.1</w:t>
      </w:r>
      <w:r w:rsidR="00DF3447">
        <w:rPr>
          <w:b/>
          <w:sz w:val="28"/>
          <w:szCs w:val="28"/>
          <w:u w:val="single"/>
        </w:rPr>
        <w:t>2</w:t>
      </w:r>
      <w:r w:rsidRPr="00433E85">
        <w:rPr>
          <w:b/>
          <w:sz w:val="28"/>
          <w:szCs w:val="28"/>
          <w:u w:val="single"/>
        </w:rPr>
        <w:t xml:space="preserve">. Smluvní vazby s firmou </w:t>
      </w:r>
      <w:proofErr w:type="spellStart"/>
      <w:r w:rsidRPr="00433E85">
        <w:rPr>
          <w:b/>
          <w:sz w:val="28"/>
          <w:szCs w:val="28"/>
          <w:u w:val="single"/>
        </w:rPr>
        <w:t>Vodopro</w:t>
      </w:r>
      <w:proofErr w:type="spellEnd"/>
      <w:r w:rsidRPr="00433E85">
        <w:rPr>
          <w:b/>
          <w:sz w:val="28"/>
          <w:szCs w:val="28"/>
          <w:u w:val="single"/>
        </w:rPr>
        <w:t xml:space="preserve">  </w:t>
      </w:r>
    </w:p>
    <w:p w:rsidR="000408A5" w:rsidRDefault="000408A5" w:rsidP="00433E85">
      <w:pPr>
        <w:jc w:val="both"/>
        <w:rPr>
          <w:b/>
          <w:sz w:val="28"/>
          <w:szCs w:val="28"/>
          <w:u w:val="single"/>
        </w:rPr>
      </w:pPr>
    </w:p>
    <w:p w:rsidR="00B9687B" w:rsidRDefault="00D354CD" w:rsidP="00B9687B">
      <w:pPr>
        <w:jc w:val="both"/>
      </w:pPr>
      <w:r>
        <w:t xml:space="preserve">Firma </w:t>
      </w:r>
      <w:proofErr w:type="spellStart"/>
      <w:r>
        <w:t>Vodopro</w:t>
      </w:r>
      <w:proofErr w:type="spellEnd"/>
      <w:r>
        <w:t xml:space="preserve"> s.r.o., Roztoky</w:t>
      </w:r>
      <w:r w:rsidR="00497C8D">
        <w:t>,</w:t>
      </w:r>
      <w:r>
        <w:t xml:space="preserve"> zastoupená reálným výkonem projekčních prací ing. Petrem </w:t>
      </w:r>
      <w:proofErr w:type="spellStart"/>
      <w:proofErr w:type="gramStart"/>
      <w:r>
        <w:t>Koldovským</w:t>
      </w:r>
      <w:proofErr w:type="spellEnd"/>
      <w:r w:rsidR="00497C8D">
        <w:t xml:space="preserve"> ( kancelář</w:t>
      </w:r>
      <w:proofErr w:type="gramEnd"/>
      <w:r w:rsidR="00497C8D">
        <w:t xml:space="preserve"> Turnov )</w:t>
      </w:r>
      <w:r>
        <w:t xml:space="preserve"> </w:t>
      </w:r>
      <w:r w:rsidR="00B9687B">
        <w:t xml:space="preserve"> </w:t>
      </w:r>
      <w:r>
        <w:t xml:space="preserve">má s námi aktuálně uzavřeno několik smluvních vztahů na projektové činnosti. </w:t>
      </w:r>
    </w:p>
    <w:p w:rsidR="00B9687B" w:rsidRDefault="00B9687B" w:rsidP="00B9687B">
      <w:pPr>
        <w:jc w:val="both"/>
      </w:pPr>
    </w:p>
    <w:p w:rsidR="00D354CD" w:rsidRDefault="00D354CD" w:rsidP="00B9687B">
      <w:pPr>
        <w:jc w:val="both"/>
      </w:pPr>
      <w:r>
        <w:t>Je to náš aktuálně nejčastější partner, a to kvůli jeho nízkým cenovým požadavkům a nízké soutěžní konkurenci v projekčních zakázkách.</w:t>
      </w:r>
    </w:p>
    <w:p w:rsidR="00D354CD" w:rsidRDefault="00D354CD" w:rsidP="00B9687B">
      <w:pPr>
        <w:jc w:val="both"/>
      </w:pPr>
    </w:p>
    <w:p w:rsidR="00D354CD" w:rsidRDefault="00D354CD" w:rsidP="00B9687B">
      <w:pPr>
        <w:jc w:val="both"/>
      </w:pPr>
      <w:r>
        <w:t xml:space="preserve">Dá se zjednodušeně konstatovat, že ing. Koldovský </w:t>
      </w:r>
      <w:proofErr w:type="gramStart"/>
      <w:r>
        <w:t>se  stal</w:t>
      </w:r>
      <w:proofErr w:type="gramEnd"/>
      <w:r>
        <w:t xml:space="preserve"> díky naš</w:t>
      </w:r>
      <w:r w:rsidR="00497C8D">
        <w:t xml:space="preserve">im projektům </w:t>
      </w:r>
      <w:r>
        <w:t xml:space="preserve"> a konzultacím s provozovatelem  postupně  odborně zdatným projektantem. Spojení s mateřskou firmou </w:t>
      </w:r>
      <w:r w:rsidR="00497C8D">
        <w:t xml:space="preserve">pak </w:t>
      </w:r>
      <w:r>
        <w:t>poskytlo projektantovi hlavně v počátku jeho činnosti nutnou formu spolupráce – reference, odborné vedení, atd.</w:t>
      </w:r>
    </w:p>
    <w:p w:rsidR="00497C8D" w:rsidRDefault="00497C8D" w:rsidP="00B9687B">
      <w:pPr>
        <w:jc w:val="both"/>
      </w:pPr>
    </w:p>
    <w:p w:rsidR="00497C8D" w:rsidRPr="00E65AE2" w:rsidRDefault="00497C8D" w:rsidP="00497C8D">
      <w:pPr>
        <w:jc w:val="both"/>
        <w:rPr>
          <w:b/>
        </w:rPr>
      </w:pPr>
      <w:r w:rsidRPr="00E65AE2">
        <w:rPr>
          <w:b/>
        </w:rPr>
        <w:t xml:space="preserve">V letošním roce se však obě dvě strany postupně začaly vzdalovat a rozhodly se ukončit partnerství. Výsledkem je smlouva o postoupení práv a převzetí závazků ze smluv o dílo mezi firmou </w:t>
      </w:r>
      <w:proofErr w:type="spellStart"/>
      <w:r w:rsidRPr="00E65AE2">
        <w:rPr>
          <w:b/>
        </w:rPr>
        <w:t>Vodopro</w:t>
      </w:r>
      <w:proofErr w:type="spellEnd"/>
      <w:r w:rsidRPr="00E65AE2">
        <w:rPr>
          <w:b/>
        </w:rPr>
        <w:t xml:space="preserve"> a ing. </w:t>
      </w:r>
      <w:proofErr w:type="spellStart"/>
      <w:r w:rsidRPr="00E65AE2">
        <w:rPr>
          <w:b/>
        </w:rPr>
        <w:t>Koldovským</w:t>
      </w:r>
      <w:proofErr w:type="spellEnd"/>
      <w:r w:rsidRPr="00E65AE2">
        <w:rPr>
          <w:b/>
        </w:rPr>
        <w:t>.</w:t>
      </w:r>
    </w:p>
    <w:p w:rsidR="00497C8D" w:rsidRDefault="00497C8D" w:rsidP="00B9687B">
      <w:pPr>
        <w:jc w:val="both"/>
      </w:pPr>
    </w:p>
    <w:p w:rsidR="00B9687B" w:rsidRDefault="00B9687B" w:rsidP="00B9687B">
      <w:pPr>
        <w:jc w:val="both"/>
      </w:pPr>
    </w:p>
    <w:p w:rsidR="00B9687B" w:rsidRDefault="00B9687B" w:rsidP="00B9687B">
      <w:pPr>
        <w:jc w:val="both"/>
      </w:pPr>
      <w:r>
        <w:lastRenderedPageBreak/>
        <w:t xml:space="preserve">V letošním roce se sice kvalita prací pana projektanta mírně zhoršila a nebudou dodrženy termíny plnění </w:t>
      </w:r>
      <w:r w:rsidR="00497C8D">
        <w:t xml:space="preserve">některých </w:t>
      </w:r>
      <w:r>
        <w:t xml:space="preserve">zakázek. Dá se to však vysvětlit právě touto složitou situací dělení firmy, nutným vzděláváním pana ing. </w:t>
      </w:r>
      <w:proofErr w:type="spellStart"/>
      <w:r>
        <w:t>Koldovského</w:t>
      </w:r>
      <w:proofErr w:type="spellEnd"/>
      <w:r>
        <w:t xml:space="preserve"> a úkolům pana projektanta v osobním životě. Situaci jsme společně pro</w:t>
      </w:r>
      <w:r w:rsidR="00600F16">
        <w:t>jednali</w:t>
      </w:r>
      <w:r>
        <w:t xml:space="preserve"> a věříme v opětovné vylepšení jeho činností. </w:t>
      </w:r>
    </w:p>
    <w:p w:rsidR="00D354CD" w:rsidRDefault="00D354CD" w:rsidP="00B9687B">
      <w:pPr>
        <w:jc w:val="both"/>
      </w:pPr>
    </w:p>
    <w:p w:rsidR="00D354CD" w:rsidRDefault="00D354CD" w:rsidP="00B9687B">
      <w:pPr>
        <w:jc w:val="both"/>
      </w:pPr>
      <w:r>
        <w:t>Tento materiál má za hlavní cíl informovat RS o této transformaci. Firma pr</w:t>
      </w:r>
      <w:r w:rsidR="00B9687B">
        <w:t>o</w:t>
      </w:r>
      <w:r>
        <w:t xml:space="preserve"> nás dosud realizuje zakázky: </w:t>
      </w:r>
    </w:p>
    <w:p w:rsidR="00D354CD" w:rsidRDefault="00D354CD" w:rsidP="00B9687B">
      <w:pPr>
        <w:jc w:val="both"/>
      </w:pPr>
      <w:r>
        <w:t xml:space="preserve">Turnov – rekonstrukce kanalizace podél </w:t>
      </w:r>
      <w:proofErr w:type="spellStart"/>
      <w:r>
        <w:t>Stebénky</w:t>
      </w:r>
      <w:proofErr w:type="spellEnd"/>
      <w:r>
        <w:t>, drobné akce ve vodovodech</w:t>
      </w:r>
      <w:r w:rsidR="00B9687B">
        <w:t xml:space="preserve"> na Turnovsku</w:t>
      </w:r>
      <w:r>
        <w:t xml:space="preserve">, opravy kanalizace v oblasti sídliště </w:t>
      </w:r>
      <w:r w:rsidR="00B9687B">
        <w:t>J</w:t>
      </w:r>
      <w:r>
        <w:t xml:space="preserve">. </w:t>
      </w:r>
      <w:r w:rsidR="00B9687B">
        <w:t>P</w:t>
      </w:r>
      <w:r>
        <w:t>atočky v Turnově, Optimalizace vodárenské soustavy v Rokytnici nad Jizerou, Chucheln</w:t>
      </w:r>
      <w:r w:rsidR="00B9687B">
        <w:t>a</w:t>
      </w:r>
      <w:r>
        <w:t xml:space="preserve"> – vodovod </w:t>
      </w:r>
      <w:proofErr w:type="spellStart"/>
      <w:r>
        <w:t>Palučiny</w:t>
      </w:r>
      <w:proofErr w:type="spellEnd"/>
      <w:r>
        <w:t xml:space="preserve">, Chuchelna – vodojem Komárov. </w:t>
      </w:r>
    </w:p>
    <w:p w:rsidR="00D354CD" w:rsidRDefault="00D354CD" w:rsidP="00B9687B">
      <w:pPr>
        <w:jc w:val="both"/>
      </w:pPr>
    </w:p>
    <w:p w:rsidR="00D354CD" w:rsidRDefault="00D354CD" w:rsidP="00B9687B">
      <w:pPr>
        <w:jc w:val="both"/>
      </w:pPr>
      <w:r>
        <w:t>Celkový smluvní úhrn zakázek je 1 015 tis. Kč, dosavadní plnění z nich bylo 139 tis. Kč. Předmětem postoupení je tedy plnění ve výši 876 tis. Kč.</w:t>
      </w:r>
    </w:p>
    <w:p w:rsidR="00D354CD" w:rsidRDefault="00D354CD" w:rsidP="00B9687B">
      <w:pPr>
        <w:jc w:val="both"/>
      </w:pPr>
    </w:p>
    <w:p w:rsidR="003F7DB5" w:rsidRDefault="003F7DB5" w:rsidP="00B9687B">
      <w:pPr>
        <w:jc w:val="both"/>
      </w:pPr>
    </w:p>
    <w:p w:rsidR="00D354CD" w:rsidRPr="003F7DB5" w:rsidRDefault="00D354CD" w:rsidP="00B9687B">
      <w:pPr>
        <w:jc w:val="both"/>
        <w:rPr>
          <w:b/>
          <w:u w:val="single"/>
        </w:rPr>
      </w:pPr>
      <w:r w:rsidRPr="003F7DB5">
        <w:rPr>
          <w:b/>
          <w:u w:val="single"/>
        </w:rPr>
        <w:t xml:space="preserve">Návrh na </w:t>
      </w:r>
      <w:proofErr w:type="gramStart"/>
      <w:r w:rsidRPr="003F7DB5">
        <w:rPr>
          <w:b/>
          <w:u w:val="single"/>
        </w:rPr>
        <w:t>usnesení :</w:t>
      </w:r>
      <w:proofErr w:type="gramEnd"/>
      <w:r w:rsidRPr="003F7DB5">
        <w:rPr>
          <w:b/>
          <w:u w:val="single"/>
        </w:rPr>
        <w:t xml:space="preserve"> </w:t>
      </w:r>
    </w:p>
    <w:p w:rsidR="00D354CD" w:rsidRDefault="00D354CD" w:rsidP="00B9687B">
      <w:pPr>
        <w:jc w:val="both"/>
      </w:pPr>
      <w:r>
        <w:t xml:space="preserve">RS schvaluje postoupení práv a převzetí závazků od firmy </w:t>
      </w:r>
      <w:proofErr w:type="spellStart"/>
      <w:r>
        <w:t>Vodopro</w:t>
      </w:r>
      <w:proofErr w:type="spellEnd"/>
      <w:r>
        <w:t xml:space="preserve"> s.r.o., Roztoky na ing. Petra </w:t>
      </w:r>
      <w:proofErr w:type="spellStart"/>
      <w:r>
        <w:t>Koldovského</w:t>
      </w:r>
      <w:proofErr w:type="spellEnd"/>
      <w:r>
        <w:t xml:space="preserve"> dle předloženého návrhu. </w:t>
      </w:r>
    </w:p>
    <w:p w:rsidR="00D354CD" w:rsidRDefault="00D354CD" w:rsidP="00D354CD"/>
    <w:p w:rsidR="000408A5" w:rsidRDefault="000408A5" w:rsidP="00433E85">
      <w:pPr>
        <w:jc w:val="both"/>
        <w:rPr>
          <w:b/>
          <w:sz w:val="28"/>
          <w:szCs w:val="28"/>
          <w:u w:val="single"/>
        </w:rPr>
      </w:pPr>
    </w:p>
    <w:p w:rsidR="00497C8D" w:rsidRPr="00433E85" w:rsidRDefault="00497C8D" w:rsidP="00433E85">
      <w:pPr>
        <w:jc w:val="both"/>
        <w:rPr>
          <w:b/>
          <w:sz w:val="28"/>
          <w:szCs w:val="28"/>
          <w:u w:val="single"/>
        </w:rPr>
      </w:pPr>
    </w:p>
    <w:p w:rsidR="00067E33" w:rsidRPr="000408A5" w:rsidRDefault="000408A5">
      <w:pPr>
        <w:rPr>
          <w:b/>
          <w:sz w:val="28"/>
          <w:szCs w:val="28"/>
          <w:u w:val="single"/>
        </w:rPr>
      </w:pPr>
      <w:r w:rsidRPr="000408A5">
        <w:rPr>
          <w:b/>
          <w:sz w:val="28"/>
          <w:szCs w:val="28"/>
          <w:u w:val="single"/>
        </w:rPr>
        <w:t xml:space="preserve">2.13.  </w:t>
      </w:r>
      <w:r w:rsidR="00E62C6D">
        <w:rPr>
          <w:b/>
          <w:sz w:val="28"/>
          <w:szCs w:val="28"/>
          <w:u w:val="single"/>
        </w:rPr>
        <w:t xml:space="preserve">Rovensko pod Troskami - </w:t>
      </w:r>
      <w:r w:rsidRPr="000408A5">
        <w:rPr>
          <w:b/>
          <w:sz w:val="28"/>
          <w:szCs w:val="28"/>
          <w:u w:val="single"/>
        </w:rPr>
        <w:t xml:space="preserve">Odkanalizování Rovenska pod Troskami – odůvodnění </w:t>
      </w:r>
      <w:r w:rsidR="00E62C6D">
        <w:rPr>
          <w:b/>
          <w:sz w:val="28"/>
          <w:szCs w:val="28"/>
          <w:u w:val="single"/>
        </w:rPr>
        <w:t xml:space="preserve">veřejné zakázky </w:t>
      </w:r>
    </w:p>
    <w:p w:rsidR="00433E85" w:rsidRDefault="00433E85"/>
    <w:p w:rsidR="003F7DB5" w:rsidRDefault="003F7DB5" w:rsidP="003F7DB5">
      <w:pPr>
        <w:jc w:val="both"/>
      </w:pPr>
      <w:r>
        <w:t xml:space="preserve">Dne </w:t>
      </w:r>
      <w:proofErr w:type="gramStart"/>
      <w:r>
        <w:t>31.10. bylo</w:t>
      </w:r>
      <w:proofErr w:type="gramEnd"/>
      <w:r>
        <w:t xml:space="preserve"> dle předem stanoveného harmonogramu zahájeno zadávací řízení na naši největší akci v příštím období. </w:t>
      </w:r>
    </w:p>
    <w:p w:rsidR="00BF4806" w:rsidRDefault="00BF4806" w:rsidP="003F7DB5">
      <w:pPr>
        <w:jc w:val="both"/>
      </w:pPr>
    </w:p>
    <w:p w:rsidR="003F7DB5" w:rsidRDefault="003F7DB5" w:rsidP="003F7DB5">
      <w:pPr>
        <w:jc w:val="both"/>
      </w:pPr>
      <w:r>
        <w:t xml:space="preserve">Poslední měsíc jsme provedli velké množství složitých přípravných kroků, mimo jiné jednání komise pro hodnocení nabídek, která projednala nejdůležitější otázky zadávací dokumentace. </w:t>
      </w:r>
    </w:p>
    <w:p w:rsidR="003F7DB5" w:rsidRDefault="003F7DB5" w:rsidP="003F7DB5">
      <w:pPr>
        <w:jc w:val="both"/>
      </w:pPr>
    </w:p>
    <w:p w:rsidR="003F7DB5" w:rsidRDefault="003F7DB5" w:rsidP="003F7DB5">
      <w:pPr>
        <w:jc w:val="both"/>
      </w:pPr>
      <w:r>
        <w:t>V polovině ledna nám budou doručeny nabídky uchazečů. Aktuálně vedeme četná jednání, aby možní uchazeči důvěřovali našemu soutěžnímu prostředí a podali nabídku.</w:t>
      </w:r>
    </w:p>
    <w:p w:rsidR="003F7DB5" w:rsidRDefault="003F7DB5" w:rsidP="003F7DB5">
      <w:pPr>
        <w:jc w:val="both"/>
      </w:pPr>
    </w:p>
    <w:p w:rsidR="003F7DB5" w:rsidRDefault="003F7DB5" w:rsidP="003F7DB5">
      <w:pPr>
        <w:jc w:val="both"/>
      </w:pPr>
      <w:r>
        <w:t xml:space="preserve">Jeden z nutných legislativních kroků, který byl novým zákonem doplněn </w:t>
      </w:r>
      <w:proofErr w:type="gramStart"/>
      <w:r>
        <w:t>je</w:t>
      </w:r>
      <w:proofErr w:type="gramEnd"/>
      <w:r>
        <w:t xml:space="preserve"> vypracování odůvodnění veřejné zakázky, které slouží k větší transparentnosti celého řízení. Jde však v našem případě, kdy se snažíme být maximálně otevření, spíše o formální krok. Text </w:t>
      </w:r>
      <w:r w:rsidR="00E62C6D">
        <w:t xml:space="preserve">dokumentu </w:t>
      </w:r>
      <w:r>
        <w:t>je přiložen.</w:t>
      </w:r>
    </w:p>
    <w:p w:rsidR="003F7DB5" w:rsidRDefault="003F7DB5" w:rsidP="003F7DB5">
      <w:pPr>
        <w:jc w:val="both"/>
      </w:pPr>
    </w:p>
    <w:p w:rsidR="00E62C6D" w:rsidRDefault="00E62C6D" w:rsidP="003F7DB5">
      <w:pPr>
        <w:jc w:val="both"/>
      </w:pPr>
    </w:p>
    <w:p w:rsidR="003F7DB5" w:rsidRPr="003F7DB5" w:rsidRDefault="003F7DB5" w:rsidP="003F7DB5">
      <w:pPr>
        <w:jc w:val="both"/>
        <w:rPr>
          <w:b/>
          <w:u w:val="single"/>
        </w:rPr>
      </w:pPr>
      <w:r w:rsidRPr="003F7DB5">
        <w:rPr>
          <w:b/>
          <w:u w:val="single"/>
        </w:rPr>
        <w:t xml:space="preserve">Návrh na </w:t>
      </w:r>
      <w:proofErr w:type="gramStart"/>
      <w:r w:rsidRPr="003F7DB5">
        <w:rPr>
          <w:b/>
          <w:u w:val="single"/>
        </w:rPr>
        <w:t>usnesení :</w:t>
      </w:r>
      <w:proofErr w:type="gramEnd"/>
      <w:r w:rsidRPr="003F7DB5">
        <w:rPr>
          <w:b/>
          <w:u w:val="single"/>
        </w:rPr>
        <w:t xml:space="preserve"> </w:t>
      </w:r>
    </w:p>
    <w:p w:rsidR="003F7DB5" w:rsidRDefault="003F7DB5" w:rsidP="003F7DB5">
      <w:pPr>
        <w:jc w:val="both"/>
      </w:pPr>
      <w:r>
        <w:t xml:space="preserve">RS schvaluje odůvodnění veřejné zakázky Odkanalizování Rovenska pod Troskami. </w:t>
      </w:r>
    </w:p>
    <w:p w:rsidR="003F7DB5" w:rsidRDefault="003F7DB5" w:rsidP="003F7DB5">
      <w:pPr>
        <w:jc w:val="both"/>
      </w:pPr>
    </w:p>
    <w:p w:rsidR="00E65AE2" w:rsidRDefault="00E65AE2" w:rsidP="003F7DB5">
      <w:pPr>
        <w:jc w:val="both"/>
      </w:pPr>
    </w:p>
    <w:p w:rsidR="00E65AE2" w:rsidRDefault="00E65AE2" w:rsidP="003F7DB5">
      <w:pPr>
        <w:jc w:val="both"/>
      </w:pPr>
    </w:p>
    <w:p w:rsidR="0063196D" w:rsidRDefault="0063196D" w:rsidP="0063196D">
      <w:pPr>
        <w:jc w:val="both"/>
        <w:rPr>
          <w:rFonts w:cs="Arial"/>
          <w:b/>
          <w:sz w:val="28"/>
          <w:szCs w:val="28"/>
          <w:u w:val="single"/>
        </w:rPr>
      </w:pPr>
      <w:r>
        <w:rPr>
          <w:rFonts w:cs="Arial"/>
          <w:b/>
          <w:sz w:val="28"/>
          <w:szCs w:val="28"/>
          <w:u w:val="single"/>
        </w:rPr>
        <w:t xml:space="preserve">2.14. Rovensko p. </w:t>
      </w:r>
      <w:proofErr w:type="spellStart"/>
      <w:r>
        <w:rPr>
          <w:rFonts w:cs="Arial"/>
          <w:b/>
          <w:sz w:val="28"/>
          <w:szCs w:val="28"/>
          <w:u w:val="single"/>
        </w:rPr>
        <w:t>Tr</w:t>
      </w:r>
      <w:proofErr w:type="spellEnd"/>
      <w:r>
        <w:rPr>
          <w:rFonts w:cs="Arial"/>
          <w:b/>
          <w:sz w:val="28"/>
          <w:szCs w:val="28"/>
          <w:u w:val="single"/>
        </w:rPr>
        <w:t xml:space="preserve">. – Rekonstrukce </w:t>
      </w:r>
      <w:r w:rsidR="001F633C">
        <w:rPr>
          <w:rFonts w:cs="Arial"/>
          <w:b/>
          <w:sz w:val="28"/>
          <w:szCs w:val="28"/>
          <w:u w:val="single"/>
        </w:rPr>
        <w:t xml:space="preserve">úpravny vody </w:t>
      </w:r>
      <w:r>
        <w:rPr>
          <w:rFonts w:cs="Arial"/>
          <w:b/>
          <w:sz w:val="28"/>
          <w:szCs w:val="28"/>
          <w:u w:val="single"/>
        </w:rPr>
        <w:t xml:space="preserve">– Borek, Hrudka – vyhlášení VZ </w:t>
      </w:r>
    </w:p>
    <w:p w:rsidR="0063196D" w:rsidRDefault="0063196D" w:rsidP="0063196D">
      <w:pPr>
        <w:jc w:val="both"/>
      </w:pPr>
    </w:p>
    <w:p w:rsidR="0011636D" w:rsidRDefault="0063196D" w:rsidP="0063196D">
      <w:pPr>
        <w:jc w:val="both"/>
      </w:pPr>
      <w:r>
        <w:t xml:space="preserve">Město Rovensko pod Troskami a dále obce Ktová, Žernov a Tatobity jsou zásobeny pitnou vodou ze dvou podzemních zdrojů vody – pramenní vývěr vody Hrudka a vrt </w:t>
      </w:r>
      <w:proofErr w:type="spellStart"/>
      <w:r>
        <w:t>Václaví</w:t>
      </w:r>
      <w:proofErr w:type="spellEnd"/>
      <w:r>
        <w:t xml:space="preserve">. U obou </w:t>
      </w:r>
      <w:r>
        <w:lastRenderedPageBreak/>
        <w:t xml:space="preserve">zdrojů byly v roce 2004 laboratorními odběry zjištěny </w:t>
      </w:r>
      <w:r w:rsidRPr="0011636D">
        <w:rPr>
          <w:b/>
        </w:rPr>
        <w:t>nadlimitní hodnoty pesticidních látek.</w:t>
      </w:r>
      <w:r>
        <w:t xml:space="preserve"> </w:t>
      </w:r>
    </w:p>
    <w:p w:rsidR="0011636D" w:rsidRDefault="0011636D" w:rsidP="0063196D">
      <w:pPr>
        <w:jc w:val="both"/>
      </w:pPr>
    </w:p>
    <w:p w:rsidR="0063196D" w:rsidRDefault="0063196D" w:rsidP="0063196D">
      <w:pPr>
        <w:jc w:val="both"/>
      </w:pPr>
      <w:r>
        <w:t xml:space="preserve">Po vstupu do VHS Turnov byla v roce 2008 v úpravně vody ve </w:t>
      </w:r>
      <w:proofErr w:type="spellStart"/>
      <w:r>
        <w:t>Václaví</w:t>
      </w:r>
      <w:proofErr w:type="spellEnd"/>
      <w:r>
        <w:t xml:space="preserve"> instalována nová technologie úpravy vody pomocí ÚV záření, ozónu a aktivního uhlí. Následně propojením vodovodů v roce 2010 byly oba systémy propojeny, lokalita byla přednostně zásobena ze zdroje </w:t>
      </w:r>
      <w:proofErr w:type="spellStart"/>
      <w:r>
        <w:t>Václaví</w:t>
      </w:r>
      <w:proofErr w:type="spellEnd"/>
      <w:r>
        <w:t>. Z důvodu nevyhovující kvality vody byl zdroj Hrudka v letošním roce zcela odstaven. V případě suchého počasí nebo poruch ale voda z </w:t>
      </w:r>
      <w:proofErr w:type="spellStart"/>
      <w:r>
        <w:t>Václaví</w:t>
      </w:r>
      <w:proofErr w:type="spellEnd"/>
      <w:r>
        <w:t xml:space="preserve"> nedostačuje. </w:t>
      </w:r>
    </w:p>
    <w:p w:rsidR="0063196D" w:rsidRDefault="0063196D" w:rsidP="0063196D">
      <w:pPr>
        <w:jc w:val="both"/>
      </w:pPr>
    </w:p>
    <w:p w:rsidR="0063196D" w:rsidRDefault="0063196D" w:rsidP="0063196D">
      <w:pPr>
        <w:jc w:val="both"/>
      </w:pPr>
      <w:r>
        <w:t xml:space="preserve">V roce 2012 byla Útvarem projekce </w:t>
      </w:r>
      <w:proofErr w:type="spellStart"/>
      <w:r>
        <w:t>SčVK</w:t>
      </w:r>
      <w:proofErr w:type="spellEnd"/>
      <w:r>
        <w:t xml:space="preserve"> zpracována studie na rekonstrukci úpravny vody, následně v letošním roce Ing. </w:t>
      </w:r>
      <w:proofErr w:type="spellStart"/>
      <w:r>
        <w:t>Koldovským</w:t>
      </w:r>
      <w:proofErr w:type="spellEnd"/>
      <w:r>
        <w:t xml:space="preserve"> (původně </w:t>
      </w:r>
      <w:proofErr w:type="spellStart"/>
      <w:r>
        <w:t>VodoPro</w:t>
      </w:r>
      <w:proofErr w:type="spellEnd"/>
      <w:r>
        <w:t xml:space="preserve">, s.r.o. Praha, nyní PVK Projekt Turnov) dokumentace pro provedení stavby. </w:t>
      </w:r>
    </w:p>
    <w:p w:rsidR="0063196D" w:rsidRDefault="0063196D" w:rsidP="0063196D">
      <w:pPr>
        <w:jc w:val="both"/>
      </w:pPr>
    </w:p>
    <w:p w:rsidR="0063196D" w:rsidRPr="00E65AE2" w:rsidRDefault="0063196D" w:rsidP="0063196D">
      <w:pPr>
        <w:jc w:val="both"/>
        <w:rPr>
          <w:b/>
          <w:i/>
        </w:rPr>
      </w:pPr>
      <w:r w:rsidRPr="00E65AE2">
        <w:rPr>
          <w:b/>
          <w:i/>
        </w:rPr>
        <w:t>Stávající stav ÚV Hrudka:</w:t>
      </w:r>
    </w:p>
    <w:p w:rsidR="0063196D" w:rsidRDefault="0063196D" w:rsidP="0063196D">
      <w:pPr>
        <w:jc w:val="both"/>
      </w:pPr>
      <w:r>
        <w:t xml:space="preserve">Stávající objekt ÚV byl přestavěn v roce 1998. ÚV je gravitačně zásobena ze zdroje Hrudka (puklinový vývěr), vydatnost zdroje je 5,5–6,0 l/s. Surová voda obsahuje nadlimitní obsah pesticidních látek, které nejsou v současné době odstraňovány. Voda je provzdušňována v tenké vrstvě pomocí aerátoru BUBLA 5 l/s a hygienicky zabezpečována roztokem </w:t>
      </w:r>
      <w:proofErr w:type="spellStart"/>
      <w:r>
        <w:t>NaClO</w:t>
      </w:r>
      <w:proofErr w:type="spellEnd"/>
      <w:r>
        <w:t xml:space="preserve"> dávkovaným do nádrže upravené vody, která je dále dvojicí ponorných čerpadel čerpána výtlačným ocelovým řadem DN 150 do vodojemu Rovensko 2x150 m³. V současné době je ÚV odstavena z provozu. </w:t>
      </w:r>
    </w:p>
    <w:p w:rsidR="0063196D" w:rsidRDefault="0063196D" w:rsidP="0063196D">
      <w:pPr>
        <w:jc w:val="both"/>
      </w:pPr>
    </w:p>
    <w:p w:rsidR="0063196D" w:rsidRPr="0011636D" w:rsidRDefault="0063196D" w:rsidP="0063196D">
      <w:pPr>
        <w:jc w:val="both"/>
        <w:rPr>
          <w:b/>
        </w:rPr>
      </w:pPr>
      <w:r w:rsidRPr="0011636D">
        <w:rPr>
          <w:b/>
        </w:rPr>
        <w:t>Rekonstrukce ÚV Hrudka je prioritní akc</w:t>
      </w:r>
      <w:r w:rsidR="0011636D" w:rsidRPr="0011636D">
        <w:rPr>
          <w:b/>
        </w:rPr>
        <w:t xml:space="preserve">í VHS </w:t>
      </w:r>
      <w:proofErr w:type="gramStart"/>
      <w:r w:rsidR="0011636D" w:rsidRPr="0011636D">
        <w:rPr>
          <w:b/>
        </w:rPr>
        <w:t xml:space="preserve">Turnov </w:t>
      </w:r>
      <w:r w:rsidRPr="0011636D">
        <w:rPr>
          <w:b/>
        </w:rPr>
        <w:t xml:space="preserve"> pro</w:t>
      </w:r>
      <w:proofErr w:type="gramEnd"/>
      <w:r w:rsidRPr="0011636D">
        <w:rPr>
          <w:b/>
        </w:rPr>
        <w:t xml:space="preserve"> příští rok. </w:t>
      </w:r>
      <w:r w:rsidR="003B117C">
        <w:rPr>
          <w:b/>
        </w:rPr>
        <w:t xml:space="preserve">Pro město a všechny obce okolo máme totiž aktuálně k dispozici jen jeden zdroj - </w:t>
      </w:r>
      <w:proofErr w:type="spellStart"/>
      <w:r w:rsidR="003B117C">
        <w:rPr>
          <w:b/>
        </w:rPr>
        <w:t>Václaví</w:t>
      </w:r>
      <w:proofErr w:type="spellEnd"/>
      <w:r w:rsidR="003B117C">
        <w:rPr>
          <w:b/>
        </w:rPr>
        <w:t>. V případě jeho poruchy by nešlo zásobovat ohromné území vodou.</w:t>
      </w:r>
    </w:p>
    <w:p w:rsidR="0063196D" w:rsidRDefault="0063196D" w:rsidP="0063196D">
      <w:pPr>
        <w:jc w:val="both"/>
        <w:rPr>
          <w:bCs/>
        </w:rPr>
      </w:pPr>
    </w:p>
    <w:p w:rsidR="0063196D" w:rsidRDefault="0063196D" w:rsidP="0063196D">
      <w:pPr>
        <w:jc w:val="both"/>
      </w:pPr>
      <w:r>
        <w:t xml:space="preserve">Projektová dokumentace řeší novou technologii úpravy vody </w:t>
      </w:r>
      <w:r>
        <w:rPr>
          <w:bCs/>
        </w:rPr>
        <w:t xml:space="preserve">speciálními 2 filtry s aktivním uhlím pro odstranění pesticidů včetně výměny stávajících armatur. Dále </w:t>
      </w:r>
      <w:r>
        <w:t>vyvolané stavební úpravy uvnitř objektu (nové příčky, zpevnění stropu z důvodu nosnosti filtrů, obklady, dlažba, nové rozvody NN, systém řízení), dále pak sanaci akumulační nádrže, ventilaci objektu, výměnu střešního pláště, fasádu, odpad z VDJ, oplocení. Pro umístění filtrů do objektu je nutné rozebrat část střechy objektu.</w:t>
      </w:r>
    </w:p>
    <w:p w:rsidR="0063196D" w:rsidRDefault="0063196D" w:rsidP="0063196D">
      <w:pPr>
        <w:jc w:val="both"/>
      </w:pPr>
    </w:p>
    <w:p w:rsidR="0063196D" w:rsidRDefault="0063196D" w:rsidP="0063196D">
      <w:pPr>
        <w:pStyle w:val="Zkladntext"/>
        <w:jc w:val="both"/>
        <w:rPr>
          <w:bCs/>
        </w:rPr>
      </w:pPr>
      <w:r>
        <w:rPr>
          <w:bCs/>
        </w:rPr>
        <w:t xml:space="preserve">Rekonstrukce objektu je plánována v roce 2014, ještě v letošním roce bude vypsána veřejná zakázka na dodavatele stavby rekonstrukce objektu. Odhadované náklady jsou cca 4 mil. Kč. </w:t>
      </w:r>
    </w:p>
    <w:p w:rsidR="0063196D" w:rsidRDefault="0063196D" w:rsidP="0063196D">
      <w:pPr>
        <w:pStyle w:val="Zkladntext"/>
        <w:jc w:val="both"/>
        <w:rPr>
          <w:bCs/>
        </w:rPr>
      </w:pPr>
      <w:r>
        <w:rPr>
          <w:bCs/>
        </w:rPr>
        <w:t>Na objekt ÚV navazuje původní část úpravny vody, která je již od doby rekonstrukce z roku 1998 nevyužívaná a v katastrofálním stavu. Voda z </w:t>
      </w:r>
      <w:proofErr w:type="gramStart"/>
      <w:r>
        <w:rPr>
          <w:bCs/>
        </w:rPr>
        <w:t>původní</w:t>
      </w:r>
      <w:proofErr w:type="gramEnd"/>
      <w:r>
        <w:rPr>
          <w:bCs/>
        </w:rPr>
        <w:t xml:space="preserve"> ÚV prosakuje do našeho objektu. Původně vlastnilo celý objekt město Rovensko pod Troskami, následně nepoužívanou část převedlo na Český rybářský svaz Turnov, ten vlastnil objekt do nedávné doby. V letošním roce jsme se zástupci rybářů komunikovali ohledně nutné demolice nevyužívaného objektu. Přestože nám demolici přislíbili, bez našeho vědomí část objektu v jejich vlastnictví prodali za 1,- Kč neznámému vlastníkovi s trvalým bydlištěm na nejmenovaném úřadě.</w:t>
      </w:r>
    </w:p>
    <w:p w:rsidR="0063196D" w:rsidRDefault="0063196D" w:rsidP="0063196D">
      <w:pPr>
        <w:pStyle w:val="Zkladntext"/>
        <w:jc w:val="both"/>
        <w:rPr>
          <w:bCs/>
        </w:rPr>
      </w:pPr>
      <w:r>
        <w:rPr>
          <w:bCs/>
        </w:rPr>
        <w:t>Objekt je v navštěvované turistické oblasti Českého ráje.</w:t>
      </w:r>
    </w:p>
    <w:p w:rsidR="00E65AE2" w:rsidRDefault="00E65AE2" w:rsidP="0063196D">
      <w:pPr>
        <w:pStyle w:val="Zkladntext"/>
        <w:jc w:val="both"/>
        <w:rPr>
          <w:bCs/>
        </w:rPr>
      </w:pPr>
    </w:p>
    <w:p w:rsidR="0063196D" w:rsidRDefault="0063196D" w:rsidP="0063196D">
      <w:pPr>
        <w:jc w:val="both"/>
        <w:rPr>
          <w:b/>
          <w:u w:val="single"/>
        </w:rPr>
      </w:pPr>
      <w:r>
        <w:rPr>
          <w:b/>
          <w:u w:val="single"/>
        </w:rPr>
        <w:t>Návrh na usnesení:</w:t>
      </w:r>
    </w:p>
    <w:p w:rsidR="0063196D" w:rsidRDefault="0063196D" w:rsidP="0063196D">
      <w:pPr>
        <w:jc w:val="both"/>
      </w:pPr>
      <w:r>
        <w:t xml:space="preserve">RS bere na vědomí informace o akci, souhlasí s vypsáním výzvy veřejné zakázky na dodavatele stavebních prací „Rovensko pod Troskami - rekonstrukce ÚV – Borek, Hrudka“ a současně jmenuje hodnotící komisi ve složení: </w:t>
      </w:r>
      <w:smartTag w:uri="urn:schemas-microsoft-com:office:smarttags" w:element="PersonName">
        <w:smartTagPr>
          <w:attr w:name="ProductID" w:val="Ing. Hejduk"/>
        </w:smartTagPr>
        <w:r>
          <w:t>Ing. Hejduk</w:t>
        </w:r>
      </w:smartTag>
      <w:r>
        <w:t xml:space="preserve">, p. Bímová, p. Nejedlá, </w:t>
      </w:r>
      <w:proofErr w:type="spellStart"/>
      <w:r>
        <w:t>DiS</w:t>
      </w:r>
      <w:proofErr w:type="spellEnd"/>
      <w:r>
        <w:t xml:space="preserve">. Bobková, </w:t>
      </w:r>
      <w:r w:rsidR="0011636D">
        <w:t xml:space="preserve">p. </w:t>
      </w:r>
      <w:proofErr w:type="gramStart"/>
      <w:r w:rsidR="0011636D">
        <w:t>Malá,  p.</w:t>
      </w:r>
      <w:proofErr w:type="gramEnd"/>
      <w:r w:rsidR="0011636D">
        <w:t xml:space="preserve"> Šimek, p. Vojtíšek.</w:t>
      </w:r>
    </w:p>
    <w:p w:rsidR="00433E85" w:rsidRDefault="00433E85"/>
    <w:p w:rsidR="00433E85" w:rsidRPr="00433E85" w:rsidRDefault="00433E85" w:rsidP="00433E85">
      <w:pPr>
        <w:jc w:val="center"/>
        <w:rPr>
          <w:i/>
          <w:sz w:val="32"/>
          <w:szCs w:val="32"/>
        </w:rPr>
      </w:pPr>
      <w:r w:rsidRPr="00433E85">
        <w:rPr>
          <w:b/>
          <w:sz w:val="32"/>
          <w:szCs w:val="32"/>
        </w:rPr>
        <w:t>3. Finanční otázky</w:t>
      </w:r>
    </w:p>
    <w:p w:rsidR="00433E85" w:rsidRDefault="00433E85" w:rsidP="00433E85"/>
    <w:p w:rsidR="00E65AE2" w:rsidRDefault="00E65AE2" w:rsidP="00433E85"/>
    <w:p w:rsidR="00433E85" w:rsidRDefault="00433E85" w:rsidP="00433E85"/>
    <w:p w:rsidR="00433E85" w:rsidRPr="00433E85" w:rsidRDefault="00433E85" w:rsidP="00433E85">
      <w:pPr>
        <w:rPr>
          <w:b/>
          <w:sz w:val="28"/>
          <w:szCs w:val="28"/>
          <w:u w:val="single"/>
        </w:rPr>
      </w:pPr>
      <w:r w:rsidRPr="00433E85">
        <w:rPr>
          <w:b/>
          <w:sz w:val="28"/>
          <w:szCs w:val="28"/>
          <w:u w:val="single"/>
        </w:rPr>
        <w:t xml:space="preserve">3.1. </w:t>
      </w:r>
      <w:r w:rsidR="001702FE">
        <w:rPr>
          <w:b/>
          <w:sz w:val="28"/>
          <w:szCs w:val="28"/>
          <w:u w:val="single"/>
        </w:rPr>
        <w:t>Ú</w:t>
      </w:r>
      <w:r w:rsidRPr="00433E85">
        <w:rPr>
          <w:b/>
          <w:sz w:val="28"/>
          <w:szCs w:val="28"/>
          <w:u w:val="single"/>
        </w:rPr>
        <w:t xml:space="preserve">věr VHS </w:t>
      </w:r>
      <w:r>
        <w:rPr>
          <w:b/>
          <w:sz w:val="28"/>
          <w:szCs w:val="28"/>
          <w:u w:val="single"/>
        </w:rPr>
        <w:t>– korespondenční hlasování</w:t>
      </w:r>
      <w:r w:rsidR="00E65AE2">
        <w:rPr>
          <w:b/>
          <w:sz w:val="28"/>
          <w:szCs w:val="28"/>
          <w:u w:val="single"/>
        </w:rPr>
        <w:t xml:space="preserve">  - výsledek VZ</w:t>
      </w:r>
    </w:p>
    <w:p w:rsidR="00433E85" w:rsidRPr="00433E85" w:rsidRDefault="00433E85" w:rsidP="00433E85">
      <w:pPr>
        <w:pStyle w:val="Odstavecseseznamem"/>
        <w:jc w:val="both"/>
        <w:rPr>
          <w:b/>
        </w:rPr>
      </w:pPr>
    </w:p>
    <w:p w:rsidR="00433E85" w:rsidRDefault="00433E85" w:rsidP="00433E85">
      <w:pPr>
        <w:pStyle w:val="Odstavecseseznamem"/>
        <w:jc w:val="both"/>
        <w:rPr>
          <w:b/>
          <w:sz w:val="28"/>
          <w:szCs w:val="28"/>
        </w:rPr>
      </w:pPr>
    </w:p>
    <w:p w:rsidR="00433E85" w:rsidRPr="00433E85" w:rsidRDefault="00433E85" w:rsidP="00433E85">
      <w:pPr>
        <w:jc w:val="both"/>
        <w:rPr>
          <w:b/>
          <w:sz w:val="28"/>
          <w:szCs w:val="28"/>
        </w:rPr>
      </w:pPr>
      <w:r w:rsidRPr="00433E85">
        <w:rPr>
          <w:b/>
          <w:sz w:val="28"/>
          <w:szCs w:val="28"/>
        </w:rPr>
        <w:t xml:space="preserve">Pro korespondenční hlasování byl RS předložen následující text: </w:t>
      </w:r>
    </w:p>
    <w:p w:rsidR="00433E85" w:rsidRDefault="00433E85" w:rsidP="00433E85">
      <w:pPr>
        <w:jc w:val="both"/>
      </w:pPr>
    </w:p>
    <w:p w:rsidR="00433E85" w:rsidRDefault="00433E85" w:rsidP="00433E85">
      <w:pPr>
        <w:jc w:val="both"/>
        <w:rPr>
          <w:bCs/>
          <w:iCs/>
          <w:szCs w:val="28"/>
        </w:rPr>
      </w:pPr>
      <w:r w:rsidRPr="00454F04">
        <w:t xml:space="preserve">VHS v souladu s rozhodnutím RS vypsalo v rámci otevřeného zadávacího řízení veřejnou zakázku </w:t>
      </w:r>
      <w:proofErr w:type="gramStart"/>
      <w:r w:rsidRPr="00454F04">
        <w:t xml:space="preserve">na  </w:t>
      </w:r>
      <w:r w:rsidRPr="00454F04">
        <w:rPr>
          <w:b/>
        </w:rPr>
        <w:t>„</w:t>
      </w:r>
      <w:r w:rsidRPr="00454F04">
        <w:rPr>
          <w:b/>
          <w:bCs/>
          <w:i/>
          <w:iCs/>
        </w:rPr>
        <w:t>Dlouhodobý</w:t>
      </w:r>
      <w:proofErr w:type="gramEnd"/>
      <w:r w:rsidRPr="00454F04">
        <w:rPr>
          <w:b/>
          <w:bCs/>
          <w:i/>
          <w:iCs/>
        </w:rPr>
        <w:t xml:space="preserve"> úvěr VHS Turnov</w:t>
      </w:r>
      <w:r w:rsidRPr="00454F04">
        <w:rPr>
          <w:b/>
          <w:bCs/>
          <w:i/>
          <w:iCs/>
          <w:szCs w:val="28"/>
        </w:rPr>
        <w:t>“</w:t>
      </w:r>
      <w:r>
        <w:rPr>
          <w:b/>
          <w:bCs/>
          <w:i/>
          <w:iCs/>
          <w:szCs w:val="28"/>
        </w:rPr>
        <w:t>.</w:t>
      </w:r>
      <w:r>
        <w:rPr>
          <w:bCs/>
          <w:iCs/>
          <w:szCs w:val="28"/>
        </w:rPr>
        <w:t xml:space="preserve"> Veřejnou zakázku pro nás administrovala firma </w:t>
      </w:r>
      <w:proofErr w:type="spellStart"/>
      <w:r>
        <w:rPr>
          <w:bCs/>
          <w:iCs/>
          <w:szCs w:val="28"/>
        </w:rPr>
        <w:t>CompetConsult</w:t>
      </w:r>
      <w:proofErr w:type="spellEnd"/>
      <w:r>
        <w:rPr>
          <w:bCs/>
          <w:iCs/>
          <w:szCs w:val="28"/>
        </w:rPr>
        <w:t xml:space="preserve">. Soutěž byla vypsána jako </w:t>
      </w:r>
      <w:proofErr w:type="spellStart"/>
      <w:r>
        <w:rPr>
          <w:bCs/>
          <w:iCs/>
          <w:szCs w:val="28"/>
        </w:rPr>
        <w:t>jednokriteriální</w:t>
      </w:r>
      <w:proofErr w:type="spellEnd"/>
      <w:r>
        <w:rPr>
          <w:bCs/>
          <w:iCs/>
          <w:szCs w:val="28"/>
        </w:rPr>
        <w:t xml:space="preserve"> – </w:t>
      </w:r>
      <w:r w:rsidRPr="00966804">
        <w:rPr>
          <w:b/>
          <w:bCs/>
          <w:iCs/>
          <w:szCs w:val="28"/>
        </w:rPr>
        <w:t>jediné kritérium - cena</w:t>
      </w:r>
      <w:r>
        <w:rPr>
          <w:bCs/>
          <w:iCs/>
          <w:szCs w:val="28"/>
        </w:rPr>
        <w:t xml:space="preserve">. </w:t>
      </w:r>
    </w:p>
    <w:p w:rsidR="00433E85" w:rsidRDefault="00433E85" w:rsidP="00433E85">
      <w:pPr>
        <w:jc w:val="both"/>
        <w:rPr>
          <w:bCs/>
          <w:iCs/>
          <w:szCs w:val="28"/>
        </w:rPr>
      </w:pPr>
    </w:p>
    <w:p w:rsidR="00433E85" w:rsidRPr="00104A12" w:rsidRDefault="00433E85" w:rsidP="00433E85">
      <w:pPr>
        <w:pStyle w:val="Zkladntextodsazen"/>
        <w:spacing w:before="240"/>
        <w:ind w:left="0"/>
        <w:jc w:val="both"/>
        <w:rPr>
          <w:b/>
          <w:i/>
          <w:u w:val="single"/>
        </w:rPr>
      </w:pPr>
      <w:r w:rsidRPr="00104A12">
        <w:rPr>
          <w:b/>
          <w:i/>
          <w:u w:val="single"/>
        </w:rPr>
        <w:t>Parametry nového úvěru - podmínky soutěže:</w:t>
      </w:r>
    </w:p>
    <w:p w:rsidR="00433E85" w:rsidRPr="00C5667C" w:rsidRDefault="00433E85" w:rsidP="00433E85">
      <w:pPr>
        <w:pStyle w:val="Zkladntextodsazen"/>
        <w:spacing w:before="240"/>
        <w:ind w:left="0"/>
        <w:jc w:val="both"/>
        <w:rPr>
          <w:rFonts w:ascii="Arial" w:hAnsi="Arial" w:cs="Arial"/>
          <w:b/>
          <w:sz w:val="22"/>
          <w:u w:val="single"/>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784"/>
        <w:gridCol w:w="5005"/>
      </w:tblGrid>
      <w:tr w:rsidR="00433E85" w:rsidRPr="00C5667C" w:rsidTr="0079573B">
        <w:trPr>
          <w:cantSplit/>
          <w:trHeight w:val="802"/>
        </w:trPr>
        <w:tc>
          <w:tcPr>
            <w:tcW w:w="8789" w:type="dxa"/>
            <w:gridSpan w:val="2"/>
            <w:shd w:val="clear" w:color="auto" w:fill="FFFF99"/>
            <w:vAlign w:val="center"/>
          </w:tcPr>
          <w:p w:rsidR="00433E85" w:rsidRPr="00C5667C" w:rsidRDefault="00433E85" w:rsidP="0079573B">
            <w:pPr>
              <w:spacing w:before="60" w:after="60"/>
              <w:jc w:val="center"/>
              <w:rPr>
                <w:rFonts w:ascii="Arial" w:hAnsi="Arial" w:cs="Arial"/>
                <w:b/>
              </w:rPr>
            </w:pPr>
            <w:r w:rsidRPr="00C5667C">
              <w:rPr>
                <w:rFonts w:ascii="Arial" w:hAnsi="Arial" w:cs="Arial"/>
                <w:b/>
                <w:sz w:val="22"/>
              </w:rPr>
              <w:t>Základní podmínky pro poskytnutí úvěru</w:t>
            </w:r>
          </w:p>
        </w:tc>
      </w:tr>
      <w:tr w:rsidR="00433E85" w:rsidRPr="00C5667C" w:rsidTr="0079573B">
        <w:tc>
          <w:tcPr>
            <w:tcW w:w="3784" w:type="dxa"/>
            <w:vAlign w:val="center"/>
          </w:tcPr>
          <w:p w:rsidR="00433E85" w:rsidRPr="00C5667C" w:rsidRDefault="00433E85" w:rsidP="0079573B">
            <w:pPr>
              <w:rPr>
                <w:rFonts w:ascii="Arial" w:hAnsi="Arial" w:cs="Arial"/>
              </w:rPr>
            </w:pPr>
            <w:r w:rsidRPr="00C5667C">
              <w:rPr>
                <w:rFonts w:ascii="Arial" w:hAnsi="Arial" w:cs="Arial"/>
                <w:sz w:val="22"/>
                <w:szCs w:val="22"/>
              </w:rPr>
              <w:t>Výše úvěru</w:t>
            </w:r>
          </w:p>
        </w:tc>
        <w:tc>
          <w:tcPr>
            <w:tcW w:w="5005" w:type="dxa"/>
            <w:vAlign w:val="center"/>
          </w:tcPr>
          <w:p w:rsidR="00433E85" w:rsidRPr="00C5667C" w:rsidRDefault="00433E85" w:rsidP="0079573B">
            <w:pPr>
              <w:spacing w:before="120" w:after="120"/>
              <w:rPr>
                <w:rFonts w:ascii="Arial" w:hAnsi="Arial" w:cs="Arial"/>
              </w:rPr>
            </w:pPr>
            <w:r w:rsidRPr="00C5667C">
              <w:rPr>
                <w:rFonts w:ascii="Arial" w:hAnsi="Arial" w:cs="Arial"/>
                <w:b/>
                <w:bCs/>
                <w:sz w:val="22"/>
                <w:szCs w:val="22"/>
              </w:rPr>
              <w:t xml:space="preserve"> 50.000.000,- Kč </w:t>
            </w:r>
            <w:r w:rsidRPr="00C5667C">
              <w:rPr>
                <w:rFonts w:ascii="Arial" w:hAnsi="Arial" w:cs="Arial"/>
                <w:sz w:val="22"/>
                <w:szCs w:val="22"/>
              </w:rPr>
              <w:t>(slovy: padesát miliónů korun českých)</w:t>
            </w:r>
          </w:p>
        </w:tc>
      </w:tr>
      <w:tr w:rsidR="00433E85" w:rsidRPr="00C5667C" w:rsidTr="0079573B">
        <w:tc>
          <w:tcPr>
            <w:tcW w:w="3784" w:type="dxa"/>
            <w:vAlign w:val="center"/>
          </w:tcPr>
          <w:p w:rsidR="00433E85" w:rsidRPr="00C5667C" w:rsidRDefault="00433E85" w:rsidP="0079573B">
            <w:pPr>
              <w:rPr>
                <w:rFonts w:ascii="Arial" w:hAnsi="Arial" w:cs="Arial"/>
              </w:rPr>
            </w:pPr>
            <w:r w:rsidRPr="00C5667C">
              <w:rPr>
                <w:rFonts w:ascii="Arial" w:hAnsi="Arial" w:cs="Arial"/>
                <w:sz w:val="22"/>
                <w:szCs w:val="22"/>
              </w:rPr>
              <w:t>Měna úvěru</w:t>
            </w:r>
          </w:p>
        </w:tc>
        <w:tc>
          <w:tcPr>
            <w:tcW w:w="5005" w:type="dxa"/>
            <w:vAlign w:val="center"/>
          </w:tcPr>
          <w:p w:rsidR="00433E85" w:rsidRPr="00C5667C" w:rsidRDefault="00433E85" w:rsidP="0079573B">
            <w:pPr>
              <w:pStyle w:val="Zpat"/>
              <w:tabs>
                <w:tab w:val="clear" w:pos="4536"/>
                <w:tab w:val="clear" w:pos="9072"/>
              </w:tabs>
              <w:spacing w:before="120" w:after="120"/>
              <w:rPr>
                <w:rFonts w:ascii="Arial" w:hAnsi="Arial" w:cs="Arial"/>
                <w:sz w:val="22"/>
              </w:rPr>
            </w:pPr>
            <w:r w:rsidRPr="00C5667C">
              <w:rPr>
                <w:rFonts w:ascii="Arial" w:hAnsi="Arial" w:cs="Arial"/>
                <w:sz w:val="22"/>
                <w:szCs w:val="22"/>
              </w:rPr>
              <w:t>úvěr bude poskytován v českých korunách</w:t>
            </w:r>
          </w:p>
        </w:tc>
      </w:tr>
      <w:tr w:rsidR="00433E85" w:rsidRPr="00C5667C" w:rsidTr="0079573B">
        <w:tc>
          <w:tcPr>
            <w:tcW w:w="3784" w:type="dxa"/>
            <w:vAlign w:val="center"/>
          </w:tcPr>
          <w:p w:rsidR="00433E85" w:rsidRPr="00C5667C" w:rsidRDefault="00433E85" w:rsidP="0079573B">
            <w:pPr>
              <w:rPr>
                <w:rFonts w:ascii="Arial" w:hAnsi="Arial" w:cs="Arial"/>
              </w:rPr>
            </w:pPr>
            <w:r w:rsidRPr="00C5667C">
              <w:rPr>
                <w:rFonts w:ascii="Arial" w:hAnsi="Arial" w:cs="Arial"/>
                <w:sz w:val="22"/>
                <w:szCs w:val="22"/>
              </w:rPr>
              <w:t xml:space="preserve">Předpoklad zahájení čerpání úvěru       </w:t>
            </w:r>
          </w:p>
        </w:tc>
        <w:tc>
          <w:tcPr>
            <w:tcW w:w="5005" w:type="dxa"/>
            <w:vAlign w:val="center"/>
          </w:tcPr>
          <w:p w:rsidR="00433E85" w:rsidRPr="00C5667C" w:rsidRDefault="00433E85" w:rsidP="0079573B">
            <w:pPr>
              <w:pStyle w:val="Odstavecseseznamem"/>
              <w:spacing w:before="120" w:after="120"/>
              <w:ind w:hanging="720"/>
              <w:rPr>
                <w:rFonts w:ascii="Arial" w:hAnsi="Arial" w:cs="Arial"/>
                <w:highlight w:val="yellow"/>
              </w:rPr>
            </w:pPr>
            <w:r w:rsidRPr="00C5667C">
              <w:rPr>
                <w:rFonts w:ascii="Arial" w:hAnsi="Arial" w:cs="Arial"/>
                <w:sz w:val="22"/>
                <w:szCs w:val="22"/>
              </w:rPr>
              <w:t>25. 11. 2013</w:t>
            </w:r>
          </w:p>
        </w:tc>
      </w:tr>
      <w:tr w:rsidR="00433E85" w:rsidRPr="00C5667C" w:rsidTr="0079573B">
        <w:tc>
          <w:tcPr>
            <w:tcW w:w="3784" w:type="dxa"/>
            <w:vAlign w:val="center"/>
          </w:tcPr>
          <w:p w:rsidR="00433E85" w:rsidRPr="00C5667C" w:rsidRDefault="00433E85" w:rsidP="0079573B">
            <w:pPr>
              <w:rPr>
                <w:rFonts w:ascii="Arial" w:hAnsi="Arial" w:cs="Arial"/>
              </w:rPr>
            </w:pPr>
            <w:r w:rsidRPr="00C5667C">
              <w:rPr>
                <w:rFonts w:ascii="Arial" w:hAnsi="Arial" w:cs="Arial"/>
                <w:sz w:val="22"/>
                <w:szCs w:val="22"/>
              </w:rPr>
              <w:t>Předpoklad ukončení čerpání úvěru</w:t>
            </w:r>
          </w:p>
        </w:tc>
        <w:tc>
          <w:tcPr>
            <w:tcW w:w="5005" w:type="dxa"/>
            <w:vAlign w:val="center"/>
          </w:tcPr>
          <w:p w:rsidR="00433E85" w:rsidRPr="00C5667C" w:rsidRDefault="00433E85" w:rsidP="0079573B">
            <w:pPr>
              <w:spacing w:before="120" w:after="120"/>
              <w:rPr>
                <w:rFonts w:ascii="Arial" w:hAnsi="Arial" w:cs="Arial"/>
                <w:b/>
              </w:rPr>
            </w:pPr>
            <w:r w:rsidRPr="00C5667C">
              <w:rPr>
                <w:rFonts w:ascii="Arial" w:hAnsi="Arial" w:cs="Arial"/>
                <w:b/>
                <w:sz w:val="22"/>
                <w:szCs w:val="22"/>
              </w:rPr>
              <w:t>nejpozději do 31. 12. 2015</w:t>
            </w:r>
          </w:p>
        </w:tc>
      </w:tr>
      <w:tr w:rsidR="00433E85" w:rsidRPr="00C5667C" w:rsidTr="0079573B">
        <w:trPr>
          <w:trHeight w:val="548"/>
        </w:trPr>
        <w:tc>
          <w:tcPr>
            <w:tcW w:w="3784" w:type="dxa"/>
            <w:vAlign w:val="center"/>
          </w:tcPr>
          <w:p w:rsidR="00433E85" w:rsidRPr="00C5667C" w:rsidRDefault="00433E85" w:rsidP="0079573B">
            <w:pPr>
              <w:rPr>
                <w:rFonts w:ascii="Arial" w:hAnsi="Arial" w:cs="Arial"/>
              </w:rPr>
            </w:pPr>
            <w:r w:rsidRPr="00C5667C">
              <w:rPr>
                <w:rFonts w:ascii="Arial" w:hAnsi="Arial" w:cs="Arial"/>
                <w:sz w:val="22"/>
                <w:szCs w:val="22"/>
              </w:rPr>
              <w:t xml:space="preserve">Doba splatnosti úvěru </w:t>
            </w:r>
          </w:p>
        </w:tc>
        <w:tc>
          <w:tcPr>
            <w:tcW w:w="5005" w:type="dxa"/>
            <w:vAlign w:val="center"/>
          </w:tcPr>
          <w:p w:rsidR="00433E85" w:rsidRPr="00C5667C" w:rsidRDefault="00433E85" w:rsidP="0079573B">
            <w:pPr>
              <w:pStyle w:val="Zpat"/>
              <w:tabs>
                <w:tab w:val="clear" w:pos="4536"/>
                <w:tab w:val="clear" w:pos="9072"/>
              </w:tabs>
              <w:spacing w:before="60" w:after="60"/>
              <w:rPr>
                <w:rFonts w:ascii="Arial" w:hAnsi="Arial" w:cs="Arial"/>
                <w:sz w:val="22"/>
              </w:rPr>
            </w:pPr>
            <w:r w:rsidRPr="00C5667C">
              <w:rPr>
                <w:rFonts w:ascii="Arial" w:hAnsi="Arial" w:cs="Arial"/>
                <w:sz w:val="22"/>
                <w:szCs w:val="22"/>
              </w:rPr>
              <w:t xml:space="preserve">10 let od data ukončení čerpání úvěru, počátek splácení 01/2016, ukončení splácení 12/2025 </w:t>
            </w:r>
          </w:p>
        </w:tc>
      </w:tr>
      <w:tr w:rsidR="00433E85" w:rsidRPr="00C5667C" w:rsidTr="0079573B">
        <w:trPr>
          <w:trHeight w:val="601"/>
        </w:trPr>
        <w:tc>
          <w:tcPr>
            <w:tcW w:w="3784" w:type="dxa"/>
            <w:vAlign w:val="center"/>
          </w:tcPr>
          <w:p w:rsidR="00433E85" w:rsidRPr="00C5667C" w:rsidRDefault="00433E85" w:rsidP="0079573B">
            <w:pPr>
              <w:rPr>
                <w:rFonts w:ascii="Arial" w:hAnsi="Arial" w:cs="Arial"/>
              </w:rPr>
            </w:pPr>
            <w:r w:rsidRPr="00C5667C">
              <w:rPr>
                <w:rFonts w:ascii="Arial" w:hAnsi="Arial" w:cs="Arial"/>
                <w:sz w:val="22"/>
                <w:szCs w:val="22"/>
              </w:rPr>
              <w:t>Úroková sazba</w:t>
            </w:r>
          </w:p>
        </w:tc>
        <w:tc>
          <w:tcPr>
            <w:tcW w:w="5005" w:type="dxa"/>
            <w:vAlign w:val="center"/>
          </w:tcPr>
          <w:p w:rsidR="00433E85" w:rsidRPr="00C5667C" w:rsidRDefault="00433E85" w:rsidP="0079573B">
            <w:pPr>
              <w:spacing w:before="60" w:after="60"/>
              <w:rPr>
                <w:rFonts w:ascii="Arial" w:hAnsi="Arial" w:cs="Arial"/>
              </w:rPr>
            </w:pPr>
            <w:r w:rsidRPr="00C5667C">
              <w:rPr>
                <w:rFonts w:ascii="Arial" w:hAnsi="Arial" w:cs="Arial"/>
                <w:sz w:val="22"/>
                <w:szCs w:val="22"/>
              </w:rPr>
              <w:t>pevná úroková sazba</w:t>
            </w:r>
          </w:p>
        </w:tc>
      </w:tr>
      <w:tr w:rsidR="00433E85" w:rsidRPr="00C5667C" w:rsidTr="0079573B">
        <w:tc>
          <w:tcPr>
            <w:tcW w:w="3784" w:type="dxa"/>
            <w:vAlign w:val="center"/>
          </w:tcPr>
          <w:p w:rsidR="00433E85" w:rsidRPr="00C5667C" w:rsidRDefault="00433E85" w:rsidP="0079573B">
            <w:pPr>
              <w:rPr>
                <w:rFonts w:ascii="Arial" w:hAnsi="Arial" w:cs="Arial"/>
              </w:rPr>
            </w:pPr>
            <w:r w:rsidRPr="00C5667C">
              <w:rPr>
                <w:rFonts w:ascii="Arial" w:hAnsi="Arial" w:cs="Arial"/>
                <w:sz w:val="22"/>
                <w:szCs w:val="22"/>
              </w:rPr>
              <w:t>Metoda úročení</w:t>
            </w:r>
          </w:p>
        </w:tc>
        <w:tc>
          <w:tcPr>
            <w:tcW w:w="5005" w:type="dxa"/>
            <w:vAlign w:val="center"/>
          </w:tcPr>
          <w:p w:rsidR="00433E85" w:rsidRPr="00C5667C" w:rsidRDefault="00433E85" w:rsidP="0079573B">
            <w:pPr>
              <w:pStyle w:val="Zpat"/>
              <w:tabs>
                <w:tab w:val="clear" w:pos="4536"/>
                <w:tab w:val="clear" w:pos="9072"/>
              </w:tabs>
              <w:spacing w:before="120" w:after="120"/>
              <w:rPr>
                <w:rFonts w:ascii="Arial" w:hAnsi="Arial" w:cs="Arial"/>
                <w:sz w:val="22"/>
                <w:highlight w:val="yellow"/>
              </w:rPr>
            </w:pPr>
            <w:r w:rsidRPr="00C5667C">
              <w:rPr>
                <w:rFonts w:ascii="Arial" w:hAnsi="Arial" w:cs="Arial"/>
                <w:sz w:val="22"/>
                <w:szCs w:val="22"/>
              </w:rPr>
              <w:t>měsíc o skutečném počtu dní a rok o 360 dnech</w:t>
            </w:r>
          </w:p>
        </w:tc>
      </w:tr>
      <w:tr w:rsidR="00433E85" w:rsidRPr="00C5667C" w:rsidTr="0079573B">
        <w:tc>
          <w:tcPr>
            <w:tcW w:w="3784" w:type="dxa"/>
            <w:vAlign w:val="center"/>
          </w:tcPr>
          <w:p w:rsidR="00433E85" w:rsidRPr="00C5667C" w:rsidRDefault="00433E85" w:rsidP="0079573B">
            <w:pPr>
              <w:rPr>
                <w:rFonts w:ascii="Arial" w:hAnsi="Arial" w:cs="Arial"/>
              </w:rPr>
            </w:pPr>
            <w:r w:rsidRPr="00C5667C">
              <w:rPr>
                <w:rFonts w:ascii="Arial" w:hAnsi="Arial" w:cs="Arial"/>
                <w:sz w:val="22"/>
                <w:szCs w:val="22"/>
              </w:rPr>
              <w:t>Splácení jistiny úvěru</w:t>
            </w:r>
          </w:p>
        </w:tc>
        <w:tc>
          <w:tcPr>
            <w:tcW w:w="5005" w:type="dxa"/>
            <w:vAlign w:val="center"/>
          </w:tcPr>
          <w:p w:rsidR="00433E85" w:rsidRPr="00C5667C" w:rsidRDefault="00433E85" w:rsidP="0079573B">
            <w:pPr>
              <w:spacing w:before="120" w:after="120"/>
              <w:rPr>
                <w:rFonts w:ascii="Arial" w:hAnsi="Arial" w:cs="Arial"/>
              </w:rPr>
            </w:pPr>
            <w:r w:rsidRPr="00C5667C">
              <w:rPr>
                <w:rFonts w:ascii="Arial" w:hAnsi="Arial" w:cs="Arial"/>
                <w:sz w:val="22"/>
                <w:szCs w:val="22"/>
              </w:rPr>
              <w:t xml:space="preserve">formou 120 pravidelných měsíčních splátek, hrazených k ultimu kalendářního měsíce, počínaje 31. 1. 2016 (datum první splátky)   </w:t>
            </w:r>
          </w:p>
        </w:tc>
      </w:tr>
      <w:tr w:rsidR="00433E85" w:rsidRPr="00C5667C" w:rsidTr="0079573B">
        <w:tc>
          <w:tcPr>
            <w:tcW w:w="3784" w:type="dxa"/>
            <w:vAlign w:val="center"/>
          </w:tcPr>
          <w:p w:rsidR="00433E85" w:rsidRPr="00C5667C" w:rsidRDefault="00433E85" w:rsidP="0079573B">
            <w:pPr>
              <w:rPr>
                <w:rFonts w:ascii="Arial" w:hAnsi="Arial" w:cs="Arial"/>
              </w:rPr>
            </w:pPr>
            <w:r w:rsidRPr="00C5667C">
              <w:rPr>
                <w:rFonts w:ascii="Arial" w:hAnsi="Arial" w:cs="Arial"/>
                <w:sz w:val="22"/>
                <w:szCs w:val="22"/>
              </w:rPr>
              <w:t>Platba úroku</w:t>
            </w:r>
          </w:p>
        </w:tc>
        <w:tc>
          <w:tcPr>
            <w:tcW w:w="5005" w:type="dxa"/>
            <w:vAlign w:val="center"/>
          </w:tcPr>
          <w:p w:rsidR="00433E85" w:rsidRPr="00C5667C" w:rsidRDefault="00433E85" w:rsidP="0079573B">
            <w:pPr>
              <w:pStyle w:val="Zpat"/>
              <w:tabs>
                <w:tab w:val="clear" w:pos="4536"/>
                <w:tab w:val="clear" w:pos="9072"/>
              </w:tabs>
              <w:spacing w:before="120" w:after="120"/>
              <w:rPr>
                <w:rFonts w:ascii="Arial" w:hAnsi="Arial" w:cs="Arial"/>
                <w:sz w:val="22"/>
              </w:rPr>
            </w:pPr>
            <w:r w:rsidRPr="00C5667C">
              <w:rPr>
                <w:rFonts w:ascii="Arial" w:hAnsi="Arial" w:cs="Arial"/>
                <w:sz w:val="22"/>
                <w:szCs w:val="22"/>
              </w:rPr>
              <w:t>formou pravidelných měsíčních plateb k ultimu kalendářního měsíce, ve výši dle úrokové sazby a dle nesplaceného podílu jistiny počínaje měsícem, ve kterém proběhlo první čerpání jistiny</w:t>
            </w:r>
          </w:p>
        </w:tc>
      </w:tr>
      <w:tr w:rsidR="00433E85" w:rsidRPr="00C5667C" w:rsidTr="0079573B">
        <w:tc>
          <w:tcPr>
            <w:tcW w:w="3784" w:type="dxa"/>
            <w:vAlign w:val="center"/>
          </w:tcPr>
          <w:p w:rsidR="00433E85" w:rsidRPr="00C5667C" w:rsidRDefault="00433E85" w:rsidP="0079573B">
            <w:pPr>
              <w:rPr>
                <w:rFonts w:ascii="Arial" w:hAnsi="Arial" w:cs="Arial"/>
              </w:rPr>
            </w:pPr>
            <w:r w:rsidRPr="00C5667C">
              <w:rPr>
                <w:rFonts w:ascii="Arial" w:hAnsi="Arial" w:cs="Arial"/>
                <w:sz w:val="22"/>
                <w:szCs w:val="22"/>
              </w:rPr>
              <w:t>Splácení úvěru a úroků</w:t>
            </w:r>
          </w:p>
        </w:tc>
        <w:tc>
          <w:tcPr>
            <w:tcW w:w="5005" w:type="dxa"/>
            <w:vAlign w:val="center"/>
          </w:tcPr>
          <w:p w:rsidR="00433E85" w:rsidRPr="00C5667C" w:rsidRDefault="00433E85" w:rsidP="0079573B">
            <w:pPr>
              <w:pStyle w:val="Zpat"/>
              <w:tabs>
                <w:tab w:val="clear" w:pos="4536"/>
                <w:tab w:val="clear" w:pos="9072"/>
              </w:tabs>
              <w:spacing w:before="120" w:after="120"/>
              <w:rPr>
                <w:rFonts w:ascii="Arial" w:hAnsi="Arial" w:cs="Arial"/>
                <w:sz w:val="22"/>
              </w:rPr>
            </w:pPr>
            <w:r w:rsidRPr="00C5667C">
              <w:rPr>
                <w:rFonts w:ascii="Arial" w:hAnsi="Arial" w:cs="Arial"/>
                <w:sz w:val="22"/>
                <w:szCs w:val="22"/>
              </w:rPr>
              <w:t>v Kč nebo v ekvivalentní výši v měně zavedené jako zákonné platidlo v ČR platné v době splácení</w:t>
            </w:r>
          </w:p>
        </w:tc>
      </w:tr>
      <w:tr w:rsidR="00433E85" w:rsidRPr="00C5667C" w:rsidTr="0079573B">
        <w:tc>
          <w:tcPr>
            <w:tcW w:w="3784" w:type="dxa"/>
            <w:vAlign w:val="center"/>
          </w:tcPr>
          <w:p w:rsidR="00433E85" w:rsidRPr="00C5667C" w:rsidRDefault="00433E85" w:rsidP="0079573B">
            <w:pPr>
              <w:rPr>
                <w:rFonts w:ascii="Arial" w:hAnsi="Arial" w:cs="Arial"/>
              </w:rPr>
            </w:pPr>
            <w:r w:rsidRPr="00C5667C">
              <w:rPr>
                <w:rFonts w:ascii="Arial" w:hAnsi="Arial" w:cs="Arial"/>
                <w:sz w:val="22"/>
                <w:szCs w:val="22"/>
              </w:rPr>
              <w:t>Poslední splátka jistiny úvěru</w:t>
            </w:r>
          </w:p>
        </w:tc>
        <w:tc>
          <w:tcPr>
            <w:tcW w:w="5005" w:type="dxa"/>
            <w:vAlign w:val="center"/>
          </w:tcPr>
          <w:p w:rsidR="00433E85" w:rsidRPr="00C5667C" w:rsidRDefault="00433E85" w:rsidP="0079573B">
            <w:pPr>
              <w:pStyle w:val="Zpat"/>
              <w:tabs>
                <w:tab w:val="clear" w:pos="4536"/>
                <w:tab w:val="clear" w:pos="9072"/>
              </w:tabs>
              <w:spacing w:before="120" w:after="120"/>
              <w:rPr>
                <w:rFonts w:ascii="Arial" w:hAnsi="Arial" w:cs="Arial"/>
                <w:b/>
                <w:sz w:val="22"/>
              </w:rPr>
            </w:pPr>
            <w:r w:rsidRPr="00C5667C">
              <w:rPr>
                <w:rFonts w:ascii="Arial" w:hAnsi="Arial" w:cs="Arial"/>
                <w:b/>
                <w:sz w:val="22"/>
                <w:szCs w:val="22"/>
              </w:rPr>
              <w:t>nejpozději do 31. 12. 2025</w:t>
            </w:r>
          </w:p>
        </w:tc>
      </w:tr>
      <w:tr w:rsidR="00433E85" w:rsidRPr="00C5667C" w:rsidTr="0079573B">
        <w:tc>
          <w:tcPr>
            <w:tcW w:w="3784" w:type="dxa"/>
            <w:vAlign w:val="center"/>
          </w:tcPr>
          <w:p w:rsidR="00433E85" w:rsidRPr="00C5667C" w:rsidRDefault="00433E85" w:rsidP="0079573B">
            <w:pPr>
              <w:rPr>
                <w:rFonts w:ascii="Arial" w:hAnsi="Arial" w:cs="Arial"/>
              </w:rPr>
            </w:pPr>
            <w:r w:rsidRPr="00C5667C">
              <w:rPr>
                <w:rFonts w:ascii="Arial" w:hAnsi="Arial" w:cs="Arial"/>
                <w:sz w:val="22"/>
                <w:szCs w:val="22"/>
              </w:rPr>
              <w:lastRenderedPageBreak/>
              <w:t xml:space="preserve">Poslední splátka úroků </w:t>
            </w:r>
          </w:p>
        </w:tc>
        <w:tc>
          <w:tcPr>
            <w:tcW w:w="5005" w:type="dxa"/>
            <w:vAlign w:val="center"/>
          </w:tcPr>
          <w:p w:rsidR="00433E85" w:rsidRPr="00C5667C" w:rsidRDefault="00433E85" w:rsidP="0079573B">
            <w:pPr>
              <w:spacing w:before="120" w:after="120"/>
              <w:rPr>
                <w:rFonts w:ascii="Arial" w:hAnsi="Arial" w:cs="Arial"/>
              </w:rPr>
            </w:pPr>
            <w:r w:rsidRPr="00C5667C">
              <w:rPr>
                <w:rFonts w:ascii="Arial" w:hAnsi="Arial" w:cs="Arial"/>
                <w:b/>
                <w:sz w:val="22"/>
                <w:szCs w:val="22"/>
              </w:rPr>
              <w:t>nejpozději do 31. 12. 2025</w:t>
            </w:r>
          </w:p>
        </w:tc>
      </w:tr>
      <w:tr w:rsidR="00433E85" w:rsidRPr="00C5667C" w:rsidTr="0079573B">
        <w:trPr>
          <w:trHeight w:val="866"/>
        </w:trPr>
        <w:tc>
          <w:tcPr>
            <w:tcW w:w="3784" w:type="dxa"/>
            <w:vAlign w:val="center"/>
          </w:tcPr>
          <w:p w:rsidR="00433E85" w:rsidRPr="00C5667C" w:rsidRDefault="00433E85" w:rsidP="0079573B">
            <w:pPr>
              <w:pStyle w:val="Zpat"/>
              <w:tabs>
                <w:tab w:val="clear" w:pos="4536"/>
                <w:tab w:val="clear" w:pos="9072"/>
              </w:tabs>
              <w:rPr>
                <w:rFonts w:ascii="Arial" w:hAnsi="Arial" w:cs="Arial"/>
                <w:sz w:val="22"/>
              </w:rPr>
            </w:pPr>
            <w:r w:rsidRPr="00C5667C">
              <w:rPr>
                <w:rFonts w:ascii="Arial" w:hAnsi="Arial" w:cs="Arial"/>
                <w:sz w:val="22"/>
                <w:szCs w:val="22"/>
              </w:rPr>
              <w:t>Použití úvěru</w:t>
            </w:r>
          </w:p>
        </w:tc>
        <w:tc>
          <w:tcPr>
            <w:tcW w:w="5005" w:type="dxa"/>
            <w:vAlign w:val="center"/>
          </w:tcPr>
          <w:p w:rsidR="00433E85" w:rsidRPr="00C5667C" w:rsidRDefault="00433E85" w:rsidP="0079573B">
            <w:pPr>
              <w:spacing w:before="60"/>
              <w:jc w:val="both"/>
              <w:rPr>
                <w:rFonts w:ascii="Arial" w:hAnsi="Arial" w:cs="Arial"/>
              </w:rPr>
            </w:pPr>
            <w:r w:rsidRPr="00C5667C">
              <w:rPr>
                <w:rFonts w:ascii="Arial" w:hAnsi="Arial" w:cs="Arial"/>
                <w:sz w:val="22"/>
                <w:szCs w:val="22"/>
              </w:rPr>
              <w:t>Realizace dotovaných investičních akcí:</w:t>
            </w:r>
          </w:p>
          <w:p w:rsidR="00433E85" w:rsidRPr="00C5667C" w:rsidRDefault="00433E85" w:rsidP="00433E85">
            <w:pPr>
              <w:pStyle w:val="Odstavecseseznamem"/>
              <w:numPr>
                <w:ilvl w:val="0"/>
                <w:numId w:val="4"/>
              </w:numPr>
              <w:spacing w:before="60"/>
              <w:jc w:val="both"/>
              <w:rPr>
                <w:rFonts w:ascii="Arial" w:hAnsi="Arial" w:cs="Arial"/>
              </w:rPr>
            </w:pPr>
            <w:r w:rsidRPr="00C5667C">
              <w:rPr>
                <w:rFonts w:ascii="Arial" w:hAnsi="Arial" w:cs="Arial"/>
                <w:sz w:val="22"/>
                <w:szCs w:val="22"/>
              </w:rPr>
              <w:t>Malá Skála - kanalizace a vodovod Vranové</w:t>
            </w:r>
          </w:p>
          <w:p w:rsidR="00433E85" w:rsidRPr="00C5667C" w:rsidRDefault="00433E85" w:rsidP="00433E85">
            <w:pPr>
              <w:pStyle w:val="Odstavecseseznamem"/>
              <w:numPr>
                <w:ilvl w:val="0"/>
                <w:numId w:val="4"/>
              </w:numPr>
              <w:spacing w:before="60"/>
              <w:jc w:val="both"/>
              <w:rPr>
                <w:rFonts w:ascii="Arial" w:hAnsi="Arial" w:cs="Arial"/>
              </w:rPr>
            </w:pPr>
            <w:r w:rsidRPr="00C5667C">
              <w:rPr>
                <w:rFonts w:ascii="Arial" w:hAnsi="Arial" w:cs="Arial"/>
                <w:sz w:val="22"/>
                <w:szCs w:val="22"/>
              </w:rPr>
              <w:t>Intenzifikace Úpravny vody Příkrý</w:t>
            </w:r>
          </w:p>
          <w:p w:rsidR="00433E85" w:rsidRPr="00C5667C" w:rsidRDefault="00433E85" w:rsidP="00433E85">
            <w:pPr>
              <w:pStyle w:val="Odstavecseseznamem"/>
              <w:numPr>
                <w:ilvl w:val="0"/>
                <w:numId w:val="4"/>
              </w:numPr>
              <w:spacing w:before="60"/>
              <w:jc w:val="both"/>
              <w:rPr>
                <w:rFonts w:ascii="Arial" w:hAnsi="Arial" w:cs="Arial"/>
              </w:rPr>
            </w:pPr>
            <w:r w:rsidRPr="00C5667C">
              <w:rPr>
                <w:rFonts w:ascii="Arial" w:hAnsi="Arial" w:cs="Arial"/>
                <w:sz w:val="22"/>
                <w:szCs w:val="22"/>
              </w:rPr>
              <w:t>Odkanalizování  Rovenska pod Troskami</w:t>
            </w:r>
          </w:p>
          <w:p w:rsidR="00433E85" w:rsidRPr="00C5667C" w:rsidRDefault="00433E85" w:rsidP="0079573B">
            <w:pPr>
              <w:spacing w:before="60"/>
              <w:jc w:val="both"/>
              <w:rPr>
                <w:rFonts w:ascii="Arial" w:hAnsi="Arial" w:cs="Arial"/>
              </w:rPr>
            </w:pPr>
            <w:r w:rsidRPr="00C5667C">
              <w:rPr>
                <w:rFonts w:ascii="Arial" w:hAnsi="Arial" w:cs="Arial"/>
                <w:sz w:val="22"/>
                <w:szCs w:val="22"/>
              </w:rPr>
              <w:t>Žadatel požaduje možnost využít úvěrové prostředky i v jiném podílu financování na jednotlivé akce, než je uvedeno v ZD.</w:t>
            </w:r>
          </w:p>
        </w:tc>
      </w:tr>
      <w:tr w:rsidR="00433E85" w:rsidRPr="00C5667C" w:rsidTr="0079573B">
        <w:tc>
          <w:tcPr>
            <w:tcW w:w="3784" w:type="dxa"/>
            <w:vAlign w:val="center"/>
          </w:tcPr>
          <w:p w:rsidR="00433E85" w:rsidRPr="00C5667C" w:rsidRDefault="00433E85" w:rsidP="0079573B">
            <w:pPr>
              <w:pStyle w:val="Zpat"/>
              <w:tabs>
                <w:tab w:val="clear" w:pos="4536"/>
                <w:tab w:val="clear" w:pos="9072"/>
              </w:tabs>
              <w:rPr>
                <w:rFonts w:ascii="Arial" w:hAnsi="Arial" w:cs="Arial"/>
                <w:sz w:val="22"/>
              </w:rPr>
            </w:pPr>
            <w:r w:rsidRPr="00C5667C">
              <w:rPr>
                <w:rFonts w:ascii="Arial" w:hAnsi="Arial" w:cs="Arial"/>
                <w:sz w:val="22"/>
                <w:szCs w:val="22"/>
              </w:rPr>
              <w:t xml:space="preserve">Způsob zajištění </w:t>
            </w:r>
          </w:p>
        </w:tc>
        <w:tc>
          <w:tcPr>
            <w:tcW w:w="5005" w:type="dxa"/>
            <w:vAlign w:val="center"/>
          </w:tcPr>
          <w:p w:rsidR="00433E85" w:rsidRPr="00C5667C" w:rsidRDefault="00433E85" w:rsidP="00433E85">
            <w:pPr>
              <w:numPr>
                <w:ilvl w:val="0"/>
                <w:numId w:val="3"/>
              </w:numPr>
              <w:spacing w:before="60"/>
              <w:ind w:left="357" w:hanging="249"/>
              <w:jc w:val="both"/>
              <w:rPr>
                <w:rFonts w:ascii="Arial" w:hAnsi="Arial" w:cs="Arial"/>
              </w:rPr>
            </w:pPr>
            <w:r w:rsidRPr="00C5667C">
              <w:rPr>
                <w:rFonts w:ascii="Arial" w:hAnsi="Arial" w:cs="Arial"/>
                <w:sz w:val="22"/>
                <w:szCs w:val="22"/>
              </w:rPr>
              <w:t>zadavatel preferuje úvěr bez zajištění</w:t>
            </w:r>
          </w:p>
          <w:p w:rsidR="00433E85" w:rsidRPr="00C5667C" w:rsidRDefault="00433E85" w:rsidP="00433E85">
            <w:pPr>
              <w:numPr>
                <w:ilvl w:val="0"/>
                <w:numId w:val="3"/>
              </w:numPr>
              <w:spacing w:before="60"/>
              <w:ind w:left="357" w:hanging="249"/>
              <w:jc w:val="both"/>
              <w:rPr>
                <w:rFonts w:ascii="Arial" w:hAnsi="Arial" w:cs="Arial"/>
              </w:rPr>
            </w:pPr>
            <w:r w:rsidRPr="00C5667C">
              <w:rPr>
                <w:rFonts w:ascii="Arial" w:hAnsi="Arial" w:cs="Arial"/>
                <w:sz w:val="22"/>
                <w:szCs w:val="22"/>
              </w:rPr>
              <w:t>možným zajištěním je:</w:t>
            </w:r>
          </w:p>
          <w:p w:rsidR="00433E85" w:rsidRPr="00C5667C" w:rsidRDefault="00433E85" w:rsidP="00433E85">
            <w:pPr>
              <w:numPr>
                <w:ilvl w:val="1"/>
                <w:numId w:val="3"/>
              </w:numPr>
              <w:tabs>
                <w:tab w:val="clear" w:pos="1440"/>
              </w:tabs>
              <w:spacing w:before="60"/>
              <w:ind w:left="830"/>
              <w:jc w:val="both"/>
              <w:rPr>
                <w:rFonts w:ascii="Arial" w:hAnsi="Arial" w:cs="Arial"/>
              </w:rPr>
            </w:pPr>
            <w:r w:rsidRPr="00C5667C">
              <w:rPr>
                <w:rFonts w:ascii="Arial" w:hAnsi="Arial" w:cs="Arial"/>
                <w:sz w:val="22"/>
                <w:szCs w:val="22"/>
              </w:rPr>
              <w:t>zástavní smlouva na pohledávky z nájemného od provozní společnosti, kde by toto jištění bylo jako druhé v pořadí za úvěrem na Čistou Jizeru (aktuální výše nesplacené jistiny zde je 166,4 mil. Kč, doba splácení jistiny do 30. 6. 2028)</w:t>
            </w:r>
          </w:p>
          <w:p w:rsidR="00433E85" w:rsidRPr="00C5667C" w:rsidRDefault="00433E85" w:rsidP="00433E85">
            <w:pPr>
              <w:numPr>
                <w:ilvl w:val="1"/>
                <w:numId w:val="3"/>
              </w:numPr>
              <w:tabs>
                <w:tab w:val="clear" w:pos="1440"/>
              </w:tabs>
              <w:spacing w:before="60" w:after="60"/>
              <w:ind w:left="830"/>
              <w:jc w:val="both"/>
              <w:rPr>
                <w:rFonts w:ascii="Arial" w:hAnsi="Arial" w:cs="Arial"/>
              </w:rPr>
            </w:pPr>
            <w:r w:rsidRPr="00C5667C">
              <w:rPr>
                <w:rFonts w:ascii="Arial" w:hAnsi="Arial" w:cs="Arial"/>
                <w:sz w:val="22"/>
                <w:szCs w:val="22"/>
              </w:rPr>
              <w:t>ručení vodohospodářským majetkem VHS Turnov – pozemky a stavby ve vlastnictví VHS – konkrétně se jedná o areál Úpravny vody v Příkrém u Semil a o areál Úpravny vody v Hrabačově v Jilemnici – doklady jsou součástí přílohy č. 3 této ZD</w:t>
            </w:r>
          </w:p>
        </w:tc>
      </w:tr>
      <w:tr w:rsidR="00433E85" w:rsidRPr="00C5667C" w:rsidTr="0079573B">
        <w:trPr>
          <w:trHeight w:val="748"/>
        </w:trPr>
        <w:tc>
          <w:tcPr>
            <w:tcW w:w="3784" w:type="dxa"/>
            <w:vAlign w:val="center"/>
          </w:tcPr>
          <w:p w:rsidR="00433E85" w:rsidRPr="00C5667C" w:rsidRDefault="00433E85" w:rsidP="0079573B">
            <w:pPr>
              <w:pStyle w:val="Zpat"/>
              <w:tabs>
                <w:tab w:val="clear" w:pos="4536"/>
                <w:tab w:val="clear" w:pos="9072"/>
              </w:tabs>
              <w:rPr>
                <w:rFonts w:ascii="Arial" w:hAnsi="Arial" w:cs="Arial"/>
                <w:sz w:val="22"/>
              </w:rPr>
            </w:pPr>
            <w:r w:rsidRPr="00C5667C">
              <w:rPr>
                <w:rFonts w:ascii="Arial" w:hAnsi="Arial" w:cs="Arial"/>
                <w:sz w:val="22"/>
                <w:szCs w:val="22"/>
              </w:rPr>
              <w:t>Další požadavky na úvěr</w:t>
            </w:r>
          </w:p>
        </w:tc>
        <w:tc>
          <w:tcPr>
            <w:tcW w:w="5005" w:type="dxa"/>
            <w:vAlign w:val="bottom"/>
          </w:tcPr>
          <w:p w:rsidR="00433E85" w:rsidRPr="00C5667C" w:rsidRDefault="00433E85" w:rsidP="0079573B">
            <w:pPr>
              <w:spacing w:before="60" w:after="60"/>
              <w:jc w:val="both"/>
              <w:rPr>
                <w:rFonts w:ascii="Arial" w:hAnsi="Arial" w:cs="Arial"/>
              </w:rPr>
            </w:pPr>
            <w:r w:rsidRPr="00C5667C">
              <w:rPr>
                <w:rFonts w:ascii="Arial" w:hAnsi="Arial" w:cs="Arial"/>
                <w:sz w:val="22"/>
                <w:szCs w:val="22"/>
              </w:rPr>
              <w:t xml:space="preserve">v případě nerealizování některé uvedené investiční akce z různých důvodů požaduje zadavatel možnost využití úvěru na další, jinou smluvně doloženou akci </w:t>
            </w:r>
          </w:p>
        </w:tc>
      </w:tr>
      <w:tr w:rsidR="00433E85" w:rsidRPr="00C5667C" w:rsidTr="0079573B">
        <w:trPr>
          <w:trHeight w:val="748"/>
        </w:trPr>
        <w:tc>
          <w:tcPr>
            <w:tcW w:w="3784" w:type="dxa"/>
            <w:vAlign w:val="center"/>
          </w:tcPr>
          <w:p w:rsidR="00433E85" w:rsidRPr="00C5667C" w:rsidRDefault="00433E85" w:rsidP="0079573B">
            <w:pPr>
              <w:rPr>
                <w:rFonts w:ascii="Arial" w:hAnsi="Arial" w:cs="Arial"/>
              </w:rPr>
            </w:pPr>
            <w:r w:rsidRPr="00C5667C">
              <w:rPr>
                <w:rFonts w:ascii="Arial" w:hAnsi="Arial" w:cs="Arial"/>
                <w:sz w:val="22"/>
                <w:szCs w:val="22"/>
              </w:rPr>
              <w:t>Nedočerpání úvěru</w:t>
            </w:r>
          </w:p>
        </w:tc>
        <w:tc>
          <w:tcPr>
            <w:tcW w:w="5005" w:type="dxa"/>
            <w:vAlign w:val="center"/>
          </w:tcPr>
          <w:p w:rsidR="00433E85" w:rsidRPr="00C5667C" w:rsidRDefault="00433E85" w:rsidP="0079573B">
            <w:pPr>
              <w:spacing w:before="60" w:after="60"/>
              <w:rPr>
                <w:rFonts w:ascii="Arial" w:hAnsi="Arial" w:cs="Arial"/>
                <w:b/>
              </w:rPr>
            </w:pPr>
            <w:r w:rsidRPr="00C5667C">
              <w:rPr>
                <w:rFonts w:ascii="Arial" w:hAnsi="Arial" w:cs="Arial"/>
                <w:b/>
                <w:sz w:val="22"/>
                <w:szCs w:val="22"/>
              </w:rPr>
              <w:t>zadavatel požaduje možnost nedočerpání celé výše úvěru bez sankcí</w:t>
            </w:r>
          </w:p>
        </w:tc>
      </w:tr>
      <w:tr w:rsidR="00433E85" w:rsidRPr="00C5667C" w:rsidTr="0079573B">
        <w:trPr>
          <w:trHeight w:val="748"/>
        </w:trPr>
        <w:tc>
          <w:tcPr>
            <w:tcW w:w="3784" w:type="dxa"/>
            <w:vAlign w:val="center"/>
          </w:tcPr>
          <w:p w:rsidR="00433E85" w:rsidRPr="00C5667C" w:rsidRDefault="00433E85" w:rsidP="0079573B">
            <w:pPr>
              <w:pStyle w:val="Zpat"/>
              <w:tabs>
                <w:tab w:val="clear" w:pos="4536"/>
                <w:tab w:val="clear" w:pos="9072"/>
              </w:tabs>
              <w:rPr>
                <w:rFonts w:ascii="Arial" w:hAnsi="Arial" w:cs="Arial"/>
                <w:sz w:val="22"/>
              </w:rPr>
            </w:pPr>
            <w:r w:rsidRPr="00C5667C">
              <w:rPr>
                <w:rFonts w:ascii="Arial" w:hAnsi="Arial" w:cs="Arial"/>
                <w:sz w:val="22"/>
                <w:szCs w:val="22"/>
              </w:rPr>
              <w:t xml:space="preserve">Vedení platebního styku  </w:t>
            </w:r>
          </w:p>
        </w:tc>
        <w:tc>
          <w:tcPr>
            <w:tcW w:w="5005" w:type="dxa"/>
            <w:vAlign w:val="center"/>
          </w:tcPr>
          <w:p w:rsidR="00433E85" w:rsidRPr="00C5667C" w:rsidRDefault="00433E85" w:rsidP="0079573B">
            <w:pPr>
              <w:spacing w:before="60" w:after="60"/>
              <w:jc w:val="both"/>
              <w:rPr>
                <w:rFonts w:ascii="Arial" w:hAnsi="Arial" w:cs="Arial"/>
              </w:rPr>
            </w:pPr>
            <w:r w:rsidRPr="00C5667C">
              <w:rPr>
                <w:rFonts w:ascii="Arial" w:hAnsi="Arial" w:cs="Arial"/>
                <w:bCs/>
                <w:sz w:val="22"/>
                <w:szCs w:val="22"/>
              </w:rPr>
              <w:t xml:space="preserve">Zadavatel </w:t>
            </w:r>
            <w:r w:rsidRPr="00C5667C">
              <w:rPr>
                <w:rFonts w:ascii="Arial" w:hAnsi="Arial" w:cs="Arial"/>
                <w:b/>
                <w:sz w:val="22"/>
                <w:szCs w:val="22"/>
              </w:rPr>
              <w:t>nepřipouští požadavky</w:t>
            </w:r>
            <w:r w:rsidRPr="00C5667C">
              <w:rPr>
                <w:rFonts w:ascii="Arial" w:hAnsi="Arial" w:cs="Arial"/>
                <w:bCs/>
                <w:sz w:val="22"/>
                <w:szCs w:val="22"/>
              </w:rPr>
              <w:t xml:space="preserve"> na převedení stávajícího platebního styku do jiného bankovního ústavu.</w:t>
            </w:r>
          </w:p>
        </w:tc>
      </w:tr>
    </w:tbl>
    <w:p w:rsidR="00433E85" w:rsidRPr="00C5667C" w:rsidRDefault="00433E85" w:rsidP="00433E85">
      <w:pPr>
        <w:rPr>
          <w:rFonts w:ascii="Arial" w:hAnsi="Arial" w:cs="Arial"/>
          <w:b/>
          <w:bCs/>
          <w:caps/>
          <w:sz w:val="22"/>
          <w:u w:val="single"/>
        </w:rPr>
      </w:pPr>
    </w:p>
    <w:p w:rsidR="00433E85" w:rsidRDefault="00433E85" w:rsidP="00433E85">
      <w:pPr>
        <w:jc w:val="both"/>
        <w:rPr>
          <w:rFonts w:ascii="Arial" w:hAnsi="Arial" w:cs="Arial"/>
          <w:b/>
          <w:bCs/>
          <w:caps/>
          <w:sz w:val="22"/>
          <w:u w:val="single"/>
        </w:rPr>
      </w:pPr>
    </w:p>
    <w:p w:rsidR="00433E85" w:rsidRPr="004E6EF2" w:rsidRDefault="00433E85" w:rsidP="00433E85">
      <w:pPr>
        <w:jc w:val="both"/>
        <w:rPr>
          <w:b/>
          <w:i/>
          <w:u w:val="single"/>
        </w:rPr>
      </w:pPr>
      <w:r w:rsidRPr="004E6EF2">
        <w:rPr>
          <w:b/>
          <w:i/>
          <w:u w:val="single"/>
        </w:rPr>
        <w:t>Na adresu VHS byly v řádném termínu doručeny tři nabídky:</w:t>
      </w:r>
    </w:p>
    <w:tbl>
      <w:tblPr>
        <w:tblW w:w="9357" w:type="dxa"/>
        <w:tblInd w:w="-214" w:type="dxa"/>
        <w:tblLayout w:type="fixed"/>
        <w:tblCellMar>
          <w:left w:w="70" w:type="dxa"/>
          <w:right w:w="70" w:type="dxa"/>
        </w:tblCellMar>
        <w:tblLook w:val="0000" w:firstRow="0" w:lastRow="0" w:firstColumn="0" w:lastColumn="0" w:noHBand="0" w:noVBand="0"/>
      </w:tblPr>
      <w:tblGrid>
        <w:gridCol w:w="851"/>
        <w:gridCol w:w="8506"/>
      </w:tblGrid>
      <w:tr w:rsidR="00433E85" w:rsidRPr="00C56ED8" w:rsidTr="00EC1031">
        <w:trPr>
          <w:cantSplit/>
        </w:trPr>
        <w:tc>
          <w:tcPr>
            <w:tcW w:w="851" w:type="dxa"/>
          </w:tcPr>
          <w:p w:rsidR="00433E85" w:rsidRPr="00433E85" w:rsidRDefault="00433E85" w:rsidP="0079573B">
            <w:pPr>
              <w:jc w:val="center"/>
              <w:rPr>
                <w:bCs/>
                <w:iCs/>
              </w:rPr>
            </w:pPr>
          </w:p>
        </w:tc>
        <w:tc>
          <w:tcPr>
            <w:tcW w:w="8506" w:type="dxa"/>
          </w:tcPr>
          <w:p w:rsidR="00433E85" w:rsidRPr="00433E85" w:rsidRDefault="00433E85" w:rsidP="0079573B">
            <w:pPr>
              <w:pStyle w:val="Nadpis1"/>
              <w:rPr>
                <w:rFonts w:ascii="Times New Roman" w:hAnsi="Times New Roman" w:cs="Times New Roman"/>
                <w:bCs w:val="0"/>
                <w:iCs/>
                <w:color w:val="auto"/>
                <w:sz w:val="24"/>
                <w:szCs w:val="24"/>
              </w:rPr>
            </w:pPr>
            <w:r w:rsidRPr="00433E85">
              <w:rPr>
                <w:rFonts w:ascii="Times New Roman" w:hAnsi="Times New Roman" w:cs="Times New Roman"/>
                <w:iCs/>
                <w:color w:val="auto"/>
                <w:sz w:val="24"/>
                <w:szCs w:val="24"/>
              </w:rPr>
              <w:t>Českomoravská záruční a rozvojová banka, a.s., IČ: 448 48 943</w:t>
            </w:r>
          </w:p>
        </w:tc>
      </w:tr>
      <w:tr w:rsidR="00433E85" w:rsidRPr="00C56ED8" w:rsidTr="00EC1031">
        <w:trPr>
          <w:cantSplit/>
        </w:trPr>
        <w:tc>
          <w:tcPr>
            <w:tcW w:w="851" w:type="dxa"/>
          </w:tcPr>
          <w:p w:rsidR="00433E85" w:rsidRPr="00433E85" w:rsidRDefault="00433E85" w:rsidP="0079573B">
            <w:pPr>
              <w:jc w:val="center"/>
              <w:rPr>
                <w:bCs/>
                <w:iCs/>
              </w:rPr>
            </w:pPr>
          </w:p>
        </w:tc>
        <w:tc>
          <w:tcPr>
            <w:tcW w:w="8506" w:type="dxa"/>
          </w:tcPr>
          <w:tbl>
            <w:tblPr>
              <w:tblW w:w="12570" w:type="dxa"/>
              <w:tblLayout w:type="fixed"/>
              <w:tblCellMar>
                <w:left w:w="70" w:type="dxa"/>
                <w:right w:w="70" w:type="dxa"/>
              </w:tblCellMar>
              <w:tblLook w:val="0000" w:firstRow="0" w:lastRow="0" w:firstColumn="0" w:lastColumn="0" w:noHBand="0" w:noVBand="0"/>
            </w:tblPr>
            <w:tblGrid>
              <w:gridCol w:w="1489"/>
              <w:gridCol w:w="5804"/>
              <w:gridCol w:w="5277"/>
            </w:tblGrid>
            <w:tr w:rsidR="00433E85" w:rsidRPr="00433E85" w:rsidTr="0079573B">
              <w:tc>
                <w:tcPr>
                  <w:tcW w:w="1489" w:type="dxa"/>
                </w:tcPr>
                <w:p w:rsidR="00433E85" w:rsidRPr="00433E85" w:rsidRDefault="00433E85" w:rsidP="0079573B">
                  <w:pPr>
                    <w:jc w:val="both"/>
                    <w:rPr>
                      <w:bCs/>
                      <w:iCs/>
                    </w:rPr>
                  </w:pPr>
                  <w:r w:rsidRPr="00433E85">
                    <w:rPr>
                      <w:bCs/>
                      <w:iCs/>
                    </w:rPr>
                    <w:t>se sídlem:</w:t>
                  </w:r>
                </w:p>
              </w:tc>
              <w:tc>
                <w:tcPr>
                  <w:tcW w:w="5804" w:type="dxa"/>
                </w:tcPr>
                <w:p w:rsidR="00433E85" w:rsidRPr="00433E85" w:rsidRDefault="00433E85" w:rsidP="0079573B">
                  <w:pPr>
                    <w:jc w:val="both"/>
                    <w:rPr>
                      <w:bCs/>
                      <w:iCs/>
                    </w:rPr>
                  </w:pPr>
                  <w:r w:rsidRPr="00433E85">
                    <w:rPr>
                      <w:bCs/>
                      <w:iCs/>
                    </w:rPr>
                    <w:t xml:space="preserve"> Jeruzalémská 964/4, 110 00 Praha 1</w:t>
                  </w:r>
                </w:p>
              </w:tc>
              <w:tc>
                <w:tcPr>
                  <w:tcW w:w="5277" w:type="dxa"/>
                </w:tcPr>
                <w:p w:rsidR="00433E85" w:rsidRPr="00433E85" w:rsidRDefault="00433E85" w:rsidP="0079573B">
                  <w:pPr>
                    <w:jc w:val="both"/>
                    <w:rPr>
                      <w:bCs/>
                      <w:iCs/>
                    </w:rPr>
                  </w:pPr>
                </w:p>
              </w:tc>
            </w:tr>
          </w:tbl>
          <w:p w:rsidR="00433E85" w:rsidRPr="00433E85" w:rsidRDefault="00433E85" w:rsidP="0079573B">
            <w:pPr>
              <w:rPr>
                <w:bCs/>
                <w:iCs/>
              </w:rPr>
            </w:pPr>
          </w:p>
        </w:tc>
      </w:tr>
      <w:tr w:rsidR="00433E85" w:rsidRPr="00C56ED8" w:rsidTr="00EC1031">
        <w:trPr>
          <w:cantSplit/>
        </w:trPr>
        <w:tc>
          <w:tcPr>
            <w:tcW w:w="851" w:type="dxa"/>
          </w:tcPr>
          <w:p w:rsidR="00433E85" w:rsidRPr="00433E85" w:rsidRDefault="00433E85" w:rsidP="0079573B">
            <w:pPr>
              <w:jc w:val="center"/>
              <w:rPr>
                <w:bCs/>
                <w:iCs/>
              </w:rPr>
            </w:pPr>
          </w:p>
        </w:tc>
        <w:tc>
          <w:tcPr>
            <w:tcW w:w="8506" w:type="dxa"/>
          </w:tcPr>
          <w:p w:rsidR="00433E85" w:rsidRPr="00433E85" w:rsidRDefault="00433E85" w:rsidP="0079573B">
            <w:pPr>
              <w:pStyle w:val="Nadpis1"/>
              <w:rPr>
                <w:rFonts w:ascii="Times New Roman" w:hAnsi="Times New Roman" w:cs="Times New Roman"/>
                <w:bCs w:val="0"/>
                <w:iCs/>
                <w:color w:val="auto"/>
                <w:sz w:val="24"/>
                <w:szCs w:val="24"/>
              </w:rPr>
            </w:pPr>
            <w:r w:rsidRPr="00433E85">
              <w:rPr>
                <w:rFonts w:ascii="Times New Roman" w:hAnsi="Times New Roman" w:cs="Times New Roman"/>
                <w:iCs/>
                <w:color w:val="auto"/>
                <w:sz w:val="24"/>
                <w:szCs w:val="24"/>
              </w:rPr>
              <w:t>Česká spořitelna, a.s., IČ:  452 44 782</w:t>
            </w:r>
          </w:p>
        </w:tc>
      </w:tr>
      <w:tr w:rsidR="00433E85" w:rsidRPr="00C56ED8" w:rsidTr="00EC1031">
        <w:trPr>
          <w:cantSplit/>
          <w:trHeight w:val="80"/>
        </w:trPr>
        <w:tc>
          <w:tcPr>
            <w:tcW w:w="851" w:type="dxa"/>
          </w:tcPr>
          <w:p w:rsidR="00433E85" w:rsidRPr="00433E85" w:rsidRDefault="00433E85" w:rsidP="0079573B">
            <w:pPr>
              <w:jc w:val="center"/>
              <w:rPr>
                <w:bCs/>
                <w:iCs/>
              </w:rPr>
            </w:pPr>
          </w:p>
        </w:tc>
        <w:tc>
          <w:tcPr>
            <w:tcW w:w="8506" w:type="dxa"/>
          </w:tcPr>
          <w:tbl>
            <w:tblPr>
              <w:tblW w:w="17847" w:type="dxa"/>
              <w:tblLayout w:type="fixed"/>
              <w:tblCellMar>
                <w:left w:w="70" w:type="dxa"/>
                <w:right w:w="70" w:type="dxa"/>
              </w:tblCellMar>
              <w:tblLook w:val="0000" w:firstRow="0" w:lastRow="0" w:firstColumn="0" w:lastColumn="0" w:noHBand="0" w:noVBand="0"/>
            </w:tblPr>
            <w:tblGrid>
              <w:gridCol w:w="1489"/>
              <w:gridCol w:w="6804"/>
              <w:gridCol w:w="4277"/>
              <w:gridCol w:w="5277"/>
            </w:tblGrid>
            <w:tr w:rsidR="00433E85" w:rsidRPr="00433E85" w:rsidTr="00EC1031">
              <w:trPr>
                <w:trHeight w:val="80"/>
              </w:trPr>
              <w:tc>
                <w:tcPr>
                  <w:tcW w:w="1489" w:type="dxa"/>
                </w:tcPr>
                <w:p w:rsidR="00433E85" w:rsidRPr="00433E85" w:rsidRDefault="00433E85" w:rsidP="0079573B">
                  <w:pPr>
                    <w:jc w:val="both"/>
                    <w:rPr>
                      <w:bCs/>
                      <w:iCs/>
                    </w:rPr>
                  </w:pPr>
                  <w:r w:rsidRPr="00433E85">
                    <w:rPr>
                      <w:bCs/>
                      <w:iCs/>
                    </w:rPr>
                    <w:t>se sídlem:</w:t>
                  </w:r>
                </w:p>
              </w:tc>
              <w:tc>
                <w:tcPr>
                  <w:tcW w:w="6804" w:type="dxa"/>
                </w:tcPr>
                <w:p w:rsidR="00433E85" w:rsidRDefault="00433E85" w:rsidP="0079573B">
                  <w:pPr>
                    <w:jc w:val="both"/>
                    <w:rPr>
                      <w:bCs/>
                      <w:iCs/>
                    </w:rPr>
                  </w:pPr>
                  <w:r w:rsidRPr="00433E85">
                    <w:rPr>
                      <w:bCs/>
                      <w:iCs/>
                    </w:rPr>
                    <w:t>Olbrachtova 1929/62, 140 00 Praha 4</w:t>
                  </w:r>
                </w:p>
                <w:p w:rsidR="00EC1031" w:rsidRPr="00433E85" w:rsidRDefault="00EC1031" w:rsidP="0079573B">
                  <w:pPr>
                    <w:jc w:val="both"/>
                    <w:rPr>
                      <w:bCs/>
                      <w:iCs/>
                    </w:rPr>
                  </w:pPr>
                </w:p>
              </w:tc>
              <w:tc>
                <w:tcPr>
                  <w:tcW w:w="4277" w:type="dxa"/>
                </w:tcPr>
                <w:p w:rsidR="00433E85" w:rsidRPr="00433E85" w:rsidRDefault="00433E85" w:rsidP="0079573B">
                  <w:pPr>
                    <w:jc w:val="both"/>
                    <w:rPr>
                      <w:bCs/>
                      <w:iCs/>
                    </w:rPr>
                  </w:pPr>
                </w:p>
              </w:tc>
              <w:tc>
                <w:tcPr>
                  <w:tcW w:w="5277" w:type="dxa"/>
                </w:tcPr>
                <w:p w:rsidR="00433E85" w:rsidRPr="00433E85" w:rsidRDefault="00433E85" w:rsidP="0079573B">
                  <w:pPr>
                    <w:jc w:val="both"/>
                    <w:rPr>
                      <w:bCs/>
                      <w:iCs/>
                    </w:rPr>
                  </w:pPr>
                </w:p>
              </w:tc>
            </w:tr>
          </w:tbl>
          <w:p w:rsidR="00433E85" w:rsidRPr="00433E85" w:rsidRDefault="00433E85" w:rsidP="0079573B">
            <w:pPr>
              <w:rPr>
                <w:bCs/>
                <w:iCs/>
              </w:rPr>
            </w:pPr>
          </w:p>
        </w:tc>
      </w:tr>
      <w:tr w:rsidR="00433E85" w:rsidRPr="00C56ED8" w:rsidTr="00EC1031">
        <w:trPr>
          <w:cantSplit/>
          <w:trHeight w:hRule="exact" w:val="222"/>
        </w:trPr>
        <w:tc>
          <w:tcPr>
            <w:tcW w:w="851" w:type="dxa"/>
          </w:tcPr>
          <w:p w:rsidR="00433E85" w:rsidRPr="00433E85" w:rsidRDefault="00433E85" w:rsidP="0079573B">
            <w:pPr>
              <w:jc w:val="center"/>
              <w:rPr>
                <w:bCs/>
                <w:iCs/>
              </w:rPr>
            </w:pPr>
          </w:p>
        </w:tc>
        <w:tc>
          <w:tcPr>
            <w:tcW w:w="8506" w:type="dxa"/>
          </w:tcPr>
          <w:p w:rsidR="00433E85" w:rsidRPr="00433E85" w:rsidRDefault="00433E85" w:rsidP="0079573B">
            <w:pPr>
              <w:jc w:val="both"/>
              <w:rPr>
                <w:bCs/>
                <w:iCs/>
              </w:rPr>
            </w:pPr>
          </w:p>
        </w:tc>
      </w:tr>
      <w:tr w:rsidR="00433E85" w:rsidRPr="00C56ED8" w:rsidTr="00EC1031">
        <w:trPr>
          <w:cantSplit/>
          <w:trHeight w:hRule="exact" w:val="222"/>
        </w:trPr>
        <w:tc>
          <w:tcPr>
            <w:tcW w:w="851" w:type="dxa"/>
          </w:tcPr>
          <w:p w:rsidR="00433E85" w:rsidRPr="00433E85" w:rsidRDefault="00433E85" w:rsidP="0079573B">
            <w:pPr>
              <w:jc w:val="center"/>
              <w:rPr>
                <w:bCs/>
                <w:iCs/>
              </w:rPr>
            </w:pPr>
          </w:p>
        </w:tc>
        <w:tc>
          <w:tcPr>
            <w:tcW w:w="8506" w:type="dxa"/>
          </w:tcPr>
          <w:p w:rsidR="00433E85" w:rsidRPr="00433E85" w:rsidRDefault="00433E85" w:rsidP="0079573B">
            <w:pPr>
              <w:rPr>
                <w:bCs/>
                <w:iCs/>
              </w:rPr>
            </w:pPr>
            <w:r w:rsidRPr="00433E85">
              <w:rPr>
                <w:b/>
                <w:bCs/>
                <w:iCs/>
              </w:rPr>
              <w:t>Komerční banka, a.s.,</w:t>
            </w:r>
            <w:r w:rsidRPr="00433E85">
              <w:rPr>
                <w:bCs/>
                <w:iCs/>
              </w:rPr>
              <w:t xml:space="preserve"> </w:t>
            </w:r>
            <w:r w:rsidRPr="00433E85">
              <w:rPr>
                <w:b/>
                <w:bCs/>
                <w:iCs/>
              </w:rPr>
              <w:t>IČ: 453 17 054</w:t>
            </w:r>
          </w:p>
        </w:tc>
      </w:tr>
      <w:tr w:rsidR="00433E85" w:rsidRPr="00C56ED8" w:rsidTr="00EC1031">
        <w:trPr>
          <w:cantSplit/>
          <w:trHeight w:hRule="exact" w:val="222"/>
        </w:trPr>
        <w:tc>
          <w:tcPr>
            <w:tcW w:w="851" w:type="dxa"/>
          </w:tcPr>
          <w:p w:rsidR="00433E85" w:rsidRPr="00433E85" w:rsidRDefault="00433E85" w:rsidP="0079573B">
            <w:pPr>
              <w:jc w:val="center"/>
              <w:rPr>
                <w:bCs/>
                <w:iCs/>
              </w:rPr>
            </w:pPr>
          </w:p>
        </w:tc>
        <w:tc>
          <w:tcPr>
            <w:tcW w:w="8506" w:type="dxa"/>
          </w:tcPr>
          <w:tbl>
            <w:tblPr>
              <w:tblW w:w="23124" w:type="dxa"/>
              <w:tblLayout w:type="fixed"/>
              <w:tblCellMar>
                <w:left w:w="70" w:type="dxa"/>
                <w:right w:w="70" w:type="dxa"/>
              </w:tblCellMar>
              <w:tblLook w:val="0000" w:firstRow="0" w:lastRow="0" w:firstColumn="0" w:lastColumn="0" w:noHBand="0" w:noVBand="0"/>
            </w:tblPr>
            <w:tblGrid>
              <w:gridCol w:w="1489"/>
              <w:gridCol w:w="5804"/>
              <w:gridCol w:w="5277"/>
              <w:gridCol w:w="5277"/>
              <w:gridCol w:w="5277"/>
            </w:tblGrid>
            <w:tr w:rsidR="00433E85" w:rsidRPr="00433E85" w:rsidTr="0079573B">
              <w:tc>
                <w:tcPr>
                  <w:tcW w:w="1489" w:type="dxa"/>
                </w:tcPr>
                <w:p w:rsidR="00433E85" w:rsidRPr="00433E85" w:rsidRDefault="00433E85" w:rsidP="0079573B">
                  <w:pPr>
                    <w:jc w:val="both"/>
                    <w:rPr>
                      <w:bCs/>
                      <w:iCs/>
                    </w:rPr>
                  </w:pPr>
                  <w:r w:rsidRPr="00433E85">
                    <w:rPr>
                      <w:bCs/>
                      <w:iCs/>
                    </w:rPr>
                    <w:t xml:space="preserve">se sídlem: </w:t>
                  </w:r>
                </w:p>
              </w:tc>
              <w:tc>
                <w:tcPr>
                  <w:tcW w:w="5804" w:type="dxa"/>
                </w:tcPr>
                <w:p w:rsidR="00433E85" w:rsidRPr="00433E85" w:rsidRDefault="00433E85" w:rsidP="0079573B">
                  <w:pPr>
                    <w:jc w:val="both"/>
                    <w:rPr>
                      <w:bCs/>
                      <w:iCs/>
                    </w:rPr>
                  </w:pPr>
                  <w:r w:rsidRPr="00433E85">
                    <w:rPr>
                      <w:bCs/>
                      <w:iCs/>
                    </w:rPr>
                    <w:t>Na Příkopě 33 čp. 969,114 07 Praha 1</w:t>
                  </w:r>
                </w:p>
              </w:tc>
              <w:tc>
                <w:tcPr>
                  <w:tcW w:w="5277" w:type="dxa"/>
                </w:tcPr>
                <w:p w:rsidR="00433E85" w:rsidRPr="00433E85" w:rsidRDefault="00433E85" w:rsidP="0079573B">
                  <w:pPr>
                    <w:jc w:val="both"/>
                    <w:rPr>
                      <w:bCs/>
                      <w:iCs/>
                    </w:rPr>
                  </w:pPr>
                </w:p>
              </w:tc>
              <w:tc>
                <w:tcPr>
                  <w:tcW w:w="5277" w:type="dxa"/>
                </w:tcPr>
                <w:p w:rsidR="00433E85" w:rsidRPr="00433E85" w:rsidRDefault="00433E85" w:rsidP="0079573B">
                  <w:pPr>
                    <w:jc w:val="both"/>
                    <w:rPr>
                      <w:bCs/>
                      <w:iCs/>
                    </w:rPr>
                  </w:pPr>
                </w:p>
              </w:tc>
              <w:tc>
                <w:tcPr>
                  <w:tcW w:w="5277" w:type="dxa"/>
                </w:tcPr>
                <w:p w:rsidR="00433E85" w:rsidRPr="00433E85" w:rsidRDefault="00433E85" w:rsidP="0079573B">
                  <w:pPr>
                    <w:jc w:val="both"/>
                    <w:rPr>
                      <w:bCs/>
                      <w:iCs/>
                    </w:rPr>
                  </w:pPr>
                </w:p>
              </w:tc>
            </w:tr>
          </w:tbl>
          <w:p w:rsidR="00433E85" w:rsidRPr="00433E85" w:rsidRDefault="00433E85" w:rsidP="0079573B">
            <w:pPr>
              <w:jc w:val="both"/>
              <w:rPr>
                <w:bCs/>
                <w:iCs/>
              </w:rPr>
            </w:pPr>
          </w:p>
        </w:tc>
      </w:tr>
      <w:tr w:rsidR="00433E85" w:rsidRPr="0090104C" w:rsidTr="00EC1031">
        <w:trPr>
          <w:cantSplit/>
          <w:trHeight w:hRule="exact" w:val="222"/>
        </w:trPr>
        <w:tc>
          <w:tcPr>
            <w:tcW w:w="851" w:type="dxa"/>
          </w:tcPr>
          <w:p w:rsidR="00433E85" w:rsidRPr="00433E85" w:rsidRDefault="00433E85" w:rsidP="0079573B">
            <w:pPr>
              <w:jc w:val="center"/>
              <w:rPr>
                <w:rFonts w:ascii="Arial" w:hAnsi="Arial" w:cs="Arial"/>
                <w:bCs/>
                <w:iCs/>
              </w:rPr>
            </w:pPr>
          </w:p>
        </w:tc>
        <w:tc>
          <w:tcPr>
            <w:tcW w:w="8506" w:type="dxa"/>
          </w:tcPr>
          <w:p w:rsidR="00433E85" w:rsidRPr="00433E85" w:rsidRDefault="00433E85" w:rsidP="0079573B">
            <w:pPr>
              <w:jc w:val="both"/>
              <w:rPr>
                <w:rFonts w:ascii="Arial" w:hAnsi="Arial" w:cs="Arial"/>
                <w:bCs/>
                <w:iCs/>
              </w:rPr>
            </w:pPr>
          </w:p>
        </w:tc>
      </w:tr>
    </w:tbl>
    <w:p w:rsidR="00433E85" w:rsidRDefault="00433E85" w:rsidP="00433E85">
      <w:pPr>
        <w:jc w:val="both"/>
      </w:pPr>
    </w:p>
    <w:p w:rsidR="00433E85" w:rsidRDefault="00433E85" w:rsidP="00433E85">
      <w:pPr>
        <w:pStyle w:val="Zkladntext"/>
        <w:spacing w:before="240"/>
        <w:jc w:val="both"/>
      </w:pPr>
      <w:r>
        <w:lastRenderedPageBreak/>
        <w:t>Po skončení lhůty pro podání nabídek proběhlo otevírání obálek za přítomnosti členů komise a zástupců všech uchazečů. Nabídky byly prověřeny po formální stránce správnosti a kompletnosti a byly předány hodnotící komisi.</w:t>
      </w:r>
    </w:p>
    <w:p w:rsidR="00433E85" w:rsidRDefault="00433E85" w:rsidP="00433E85">
      <w:pPr>
        <w:pStyle w:val="Zkladntext"/>
        <w:spacing w:before="240"/>
        <w:jc w:val="both"/>
      </w:pPr>
      <w:r>
        <w:t xml:space="preserve">Hodnotící komise ve složení: čtyři členové RS, paní Červová, dvě vedoucí finančních odborů </w:t>
      </w:r>
      <w:r w:rsidRPr="001B0C4D">
        <w:t>měst</w:t>
      </w:r>
      <w:r>
        <w:t xml:space="preserve"> a pan místostarosta Rokytnice</w:t>
      </w:r>
      <w:r w:rsidRPr="001B0C4D">
        <w:t xml:space="preserve"> se sešla k jednání nad nabídkami 2x. </w:t>
      </w:r>
      <w:r>
        <w:rPr>
          <w:bCs/>
        </w:rPr>
        <w:t>Na</w:t>
      </w:r>
      <w:r>
        <w:t xml:space="preserve"> prvním jednání komise posoudila všechny</w:t>
      </w:r>
      <w:r w:rsidRPr="001B0C4D">
        <w:t xml:space="preserve"> nabídky </w:t>
      </w:r>
      <w:r w:rsidRPr="001B0C4D">
        <w:rPr>
          <w:bCs/>
        </w:rPr>
        <w:t xml:space="preserve">z hlediska splnění </w:t>
      </w:r>
      <w:r w:rsidRPr="001B0C4D">
        <w:rPr>
          <w:bCs/>
          <w:iCs/>
        </w:rPr>
        <w:t>kvalifikačních předpokladů,</w:t>
      </w:r>
      <w:r w:rsidRPr="001B0C4D">
        <w:rPr>
          <w:bCs/>
        </w:rPr>
        <w:t xml:space="preserve"> zadávacích podmínek zadavatele a výše nabídkové ceny</w:t>
      </w:r>
      <w:r>
        <w:rPr>
          <w:bCs/>
        </w:rPr>
        <w:t xml:space="preserve"> a </w:t>
      </w:r>
      <w:r>
        <w:t>vznesla dotazy na první dva účastníky veřejné zakázky, které se týkaly nesouladu v ocenění VZ a textu úvěrové smlouvy a dále požadavku na vysvětlení některých podmínek předložených úvěrových smluv a podmínek ručení. Konkrétně se jednalo o náklady na zajištění znaleckých posudků pro zástavní smlouvy, vysvětlení práv k zastaveným nemovitostem, schvalování dodatků ke smlouvám bankou, povinnosti spojené s běžným účtem u banky, povinnost splácet dotačními prostředky přednostně úvěr a potvrzení možnosti využití úvěru i pro jiné akce. Účastníci doložili svoje odpovědi v řádném termínu, zodpověděli předložené dotazy a upřesnili potřebné informace. Všechny odpovědi byly v souladu s požadavky a podmínkami VZ a komise konstatovala jejich splnění a pokračovala v posuzování nabídek. Komise proto určila následující pořadí uchazečů podle podmínek VZ – kritérium pro sestavení výsledného pořadí je nabídková cena.</w:t>
      </w:r>
    </w:p>
    <w:p w:rsidR="00433E85" w:rsidRDefault="00433E85" w:rsidP="00433E85">
      <w:pPr>
        <w:pStyle w:val="Zkladntext"/>
        <w:spacing w:before="240"/>
        <w:jc w:val="both"/>
      </w:pPr>
    </w:p>
    <w:p w:rsidR="00433E85" w:rsidRPr="004E6EF2" w:rsidRDefault="00433E85" w:rsidP="00433E85">
      <w:pPr>
        <w:pStyle w:val="Zkladntext"/>
        <w:spacing w:before="240"/>
        <w:jc w:val="both"/>
        <w:rPr>
          <w:b/>
          <w:i/>
          <w:u w:val="single"/>
        </w:rPr>
      </w:pPr>
      <w:r w:rsidRPr="004E6EF2">
        <w:rPr>
          <w:b/>
          <w:i/>
          <w:u w:val="single"/>
        </w:rPr>
        <w:t>Výsledné pořadí uchazečů:</w:t>
      </w:r>
    </w:p>
    <w:tbl>
      <w:tblPr>
        <w:tblW w:w="9073" w:type="dxa"/>
        <w:tblInd w:w="70" w:type="dxa"/>
        <w:tblLayout w:type="fixed"/>
        <w:tblCellMar>
          <w:left w:w="70" w:type="dxa"/>
          <w:right w:w="70" w:type="dxa"/>
        </w:tblCellMar>
        <w:tblLook w:val="0000" w:firstRow="0" w:lastRow="0" w:firstColumn="0" w:lastColumn="0" w:noHBand="0" w:noVBand="0"/>
      </w:tblPr>
      <w:tblGrid>
        <w:gridCol w:w="567"/>
        <w:gridCol w:w="8506"/>
      </w:tblGrid>
      <w:tr w:rsidR="00EC1031" w:rsidRPr="00EC1031" w:rsidTr="0079573B">
        <w:trPr>
          <w:cantSplit/>
        </w:trPr>
        <w:tc>
          <w:tcPr>
            <w:tcW w:w="567" w:type="dxa"/>
          </w:tcPr>
          <w:p w:rsidR="00433E85" w:rsidRPr="00EC1031" w:rsidRDefault="00433E85" w:rsidP="0079573B">
            <w:pPr>
              <w:jc w:val="center"/>
              <w:rPr>
                <w:bCs/>
                <w:iCs/>
              </w:rPr>
            </w:pPr>
          </w:p>
        </w:tc>
        <w:tc>
          <w:tcPr>
            <w:tcW w:w="8506" w:type="dxa"/>
          </w:tcPr>
          <w:p w:rsidR="00433E85" w:rsidRPr="00EC1031" w:rsidRDefault="00433E85" w:rsidP="00EC1031">
            <w:pPr>
              <w:pStyle w:val="Nadpis1"/>
              <w:numPr>
                <w:ilvl w:val="0"/>
                <w:numId w:val="7"/>
              </w:numPr>
              <w:rPr>
                <w:rFonts w:ascii="Times New Roman" w:hAnsi="Times New Roman" w:cs="Times New Roman"/>
                <w:bCs w:val="0"/>
                <w:iCs/>
                <w:color w:val="auto"/>
                <w:sz w:val="24"/>
                <w:szCs w:val="24"/>
              </w:rPr>
            </w:pPr>
            <w:r w:rsidRPr="00EC1031">
              <w:rPr>
                <w:rFonts w:ascii="Times New Roman" w:hAnsi="Times New Roman" w:cs="Times New Roman"/>
                <w:iCs/>
                <w:color w:val="auto"/>
                <w:sz w:val="24"/>
                <w:szCs w:val="24"/>
              </w:rPr>
              <w:t xml:space="preserve">Českomoravská záruční a rozvojová banka, a.s., </w:t>
            </w:r>
          </w:p>
        </w:tc>
      </w:tr>
      <w:tr w:rsidR="00EC1031" w:rsidRPr="00EC1031" w:rsidTr="0079573B">
        <w:trPr>
          <w:cantSplit/>
        </w:trPr>
        <w:tc>
          <w:tcPr>
            <w:tcW w:w="567" w:type="dxa"/>
          </w:tcPr>
          <w:p w:rsidR="00433E85" w:rsidRPr="00EC1031" w:rsidRDefault="00433E85" w:rsidP="0079573B">
            <w:pPr>
              <w:jc w:val="center"/>
              <w:rPr>
                <w:bCs/>
                <w:iCs/>
              </w:rPr>
            </w:pPr>
          </w:p>
        </w:tc>
        <w:tc>
          <w:tcPr>
            <w:tcW w:w="8506" w:type="dxa"/>
          </w:tcPr>
          <w:tbl>
            <w:tblPr>
              <w:tblW w:w="12570" w:type="dxa"/>
              <w:tblLayout w:type="fixed"/>
              <w:tblCellMar>
                <w:left w:w="70" w:type="dxa"/>
                <w:right w:w="70" w:type="dxa"/>
              </w:tblCellMar>
              <w:tblLook w:val="0000" w:firstRow="0" w:lastRow="0" w:firstColumn="0" w:lastColumn="0" w:noHBand="0" w:noVBand="0"/>
            </w:tblPr>
            <w:tblGrid>
              <w:gridCol w:w="1489"/>
              <w:gridCol w:w="5804"/>
              <w:gridCol w:w="5277"/>
            </w:tblGrid>
            <w:tr w:rsidR="00EC1031" w:rsidRPr="00EC1031" w:rsidTr="0079573B">
              <w:tc>
                <w:tcPr>
                  <w:tcW w:w="1489" w:type="dxa"/>
                </w:tcPr>
                <w:p w:rsidR="00433E85" w:rsidRPr="00EC1031" w:rsidRDefault="00EC1031" w:rsidP="0079573B">
                  <w:pPr>
                    <w:jc w:val="both"/>
                    <w:rPr>
                      <w:bCs/>
                      <w:iCs/>
                    </w:rPr>
                  </w:pPr>
                  <w:r>
                    <w:rPr>
                      <w:bCs/>
                      <w:iCs/>
                    </w:rPr>
                    <w:t xml:space="preserve">           </w:t>
                  </w:r>
                  <w:r w:rsidR="00433E85" w:rsidRPr="00EC1031">
                    <w:rPr>
                      <w:bCs/>
                      <w:iCs/>
                    </w:rPr>
                    <w:t>Cena</w:t>
                  </w:r>
                </w:p>
              </w:tc>
              <w:tc>
                <w:tcPr>
                  <w:tcW w:w="5804" w:type="dxa"/>
                </w:tcPr>
                <w:p w:rsidR="00433E85" w:rsidRPr="00EC1031" w:rsidRDefault="00433E85" w:rsidP="0079573B">
                  <w:pPr>
                    <w:jc w:val="both"/>
                    <w:rPr>
                      <w:bCs/>
                      <w:iCs/>
                    </w:rPr>
                  </w:pPr>
                  <w:r w:rsidRPr="00EC1031">
                    <w:rPr>
                      <w:bCs/>
                      <w:iCs/>
                    </w:rPr>
                    <w:t xml:space="preserve">  9 123 833,00 Kč </w:t>
                  </w:r>
                </w:p>
              </w:tc>
              <w:tc>
                <w:tcPr>
                  <w:tcW w:w="5277" w:type="dxa"/>
                </w:tcPr>
                <w:p w:rsidR="00433E85" w:rsidRPr="00EC1031" w:rsidRDefault="00433E85" w:rsidP="0079573B">
                  <w:pPr>
                    <w:jc w:val="both"/>
                    <w:rPr>
                      <w:bCs/>
                      <w:iCs/>
                    </w:rPr>
                  </w:pPr>
                </w:p>
              </w:tc>
            </w:tr>
          </w:tbl>
          <w:p w:rsidR="00433E85" w:rsidRPr="00EC1031" w:rsidRDefault="00433E85" w:rsidP="0079573B">
            <w:pPr>
              <w:rPr>
                <w:bCs/>
                <w:iCs/>
              </w:rPr>
            </w:pPr>
          </w:p>
        </w:tc>
      </w:tr>
      <w:tr w:rsidR="00EC1031" w:rsidRPr="00EC1031" w:rsidTr="0079573B">
        <w:trPr>
          <w:cantSplit/>
        </w:trPr>
        <w:tc>
          <w:tcPr>
            <w:tcW w:w="567" w:type="dxa"/>
          </w:tcPr>
          <w:p w:rsidR="00433E85" w:rsidRPr="00EC1031" w:rsidRDefault="00433E85" w:rsidP="0079573B">
            <w:pPr>
              <w:jc w:val="center"/>
              <w:rPr>
                <w:bCs/>
                <w:iCs/>
              </w:rPr>
            </w:pPr>
          </w:p>
        </w:tc>
        <w:tc>
          <w:tcPr>
            <w:tcW w:w="8506" w:type="dxa"/>
          </w:tcPr>
          <w:p w:rsidR="00433E85" w:rsidRPr="00EC1031" w:rsidRDefault="00433E85" w:rsidP="00EC1031">
            <w:pPr>
              <w:pStyle w:val="Nadpis1"/>
              <w:numPr>
                <w:ilvl w:val="0"/>
                <w:numId w:val="2"/>
              </w:numPr>
              <w:rPr>
                <w:rFonts w:ascii="Times New Roman" w:hAnsi="Times New Roman" w:cs="Times New Roman"/>
                <w:bCs w:val="0"/>
                <w:iCs/>
                <w:color w:val="auto"/>
                <w:sz w:val="24"/>
                <w:szCs w:val="24"/>
              </w:rPr>
            </w:pPr>
            <w:r w:rsidRPr="00EC1031">
              <w:rPr>
                <w:rFonts w:ascii="Times New Roman" w:hAnsi="Times New Roman" w:cs="Times New Roman"/>
                <w:iCs/>
                <w:color w:val="auto"/>
                <w:sz w:val="24"/>
                <w:szCs w:val="24"/>
              </w:rPr>
              <w:t xml:space="preserve">Česká spořitelna, a.s., </w:t>
            </w:r>
          </w:p>
        </w:tc>
      </w:tr>
      <w:tr w:rsidR="00EC1031" w:rsidRPr="00EC1031" w:rsidTr="0079573B">
        <w:trPr>
          <w:cantSplit/>
        </w:trPr>
        <w:tc>
          <w:tcPr>
            <w:tcW w:w="567" w:type="dxa"/>
          </w:tcPr>
          <w:p w:rsidR="00433E85" w:rsidRPr="00EC1031" w:rsidRDefault="00433E85" w:rsidP="0079573B">
            <w:pPr>
              <w:jc w:val="center"/>
              <w:rPr>
                <w:bCs/>
                <w:iCs/>
              </w:rPr>
            </w:pPr>
          </w:p>
        </w:tc>
        <w:tc>
          <w:tcPr>
            <w:tcW w:w="8506" w:type="dxa"/>
          </w:tcPr>
          <w:tbl>
            <w:tblPr>
              <w:tblW w:w="17847" w:type="dxa"/>
              <w:tblLayout w:type="fixed"/>
              <w:tblCellMar>
                <w:left w:w="70" w:type="dxa"/>
                <w:right w:w="70" w:type="dxa"/>
              </w:tblCellMar>
              <w:tblLook w:val="0000" w:firstRow="0" w:lastRow="0" w:firstColumn="0" w:lastColumn="0" w:noHBand="0" w:noVBand="0"/>
            </w:tblPr>
            <w:tblGrid>
              <w:gridCol w:w="1489"/>
              <w:gridCol w:w="6804"/>
              <w:gridCol w:w="4277"/>
              <w:gridCol w:w="5277"/>
            </w:tblGrid>
            <w:tr w:rsidR="00EC1031" w:rsidRPr="00EC1031" w:rsidTr="0079573B">
              <w:tc>
                <w:tcPr>
                  <w:tcW w:w="1489" w:type="dxa"/>
                </w:tcPr>
                <w:p w:rsidR="00433E85" w:rsidRPr="00EC1031" w:rsidRDefault="00EC1031" w:rsidP="0079573B">
                  <w:pPr>
                    <w:jc w:val="both"/>
                    <w:rPr>
                      <w:bCs/>
                      <w:iCs/>
                    </w:rPr>
                  </w:pPr>
                  <w:r>
                    <w:rPr>
                      <w:bCs/>
                      <w:iCs/>
                    </w:rPr>
                    <w:t xml:space="preserve">           </w:t>
                  </w:r>
                  <w:r w:rsidR="00433E85" w:rsidRPr="00EC1031">
                    <w:rPr>
                      <w:bCs/>
                      <w:iCs/>
                    </w:rPr>
                    <w:t>Cena</w:t>
                  </w:r>
                </w:p>
              </w:tc>
              <w:tc>
                <w:tcPr>
                  <w:tcW w:w="6804" w:type="dxa"/>
                </w:tcPr>
                <w:p w:rsidR="00433E85" w:rsidRDefault="00433E85" w:rsidP="0079573B">
                  <w:pPr>
                    <w:jc w:val="both"/>
                    <w:rPr>
                      <w:bCs/>
                      <w:iCs/>
                    </w:rPr>
                  </w:pPr>
                  <w:r w:rsidRPr="00EC1031">
                    <w:rPr>
                      <w:bCs/>
                      <w:iCs/>
                    </w:rPr>
                    <w:t xml:space="preserve">  9 969 664,00 Kč</w:t>
                  </w:r>
                </w:p>
                <w:p w:rsidR="00EC1031" w:rsidRPr="00EC1031" w:rsidRDefault="00EC1031" w:rsidP="0079573B">
                  <w:pPr>
                    <w:jc w:val="both"/>
                    <w:rPr>
                      <w:bCs/>
                      <w:iCs/>
                    </w:rPr>
                  </w:pPr>
                </w:p>
              </w:tc>
              <w:tc>
                <w:tcPr>
                  <w:tcW w:w="4277" w:type="dxa"/>
                </w:tcPr>
                <w:p w:rsidR="00433E85" w:rsidRPr="00EC1031" w:rsidRDefault="00433E85" w:rsidP="0079573B">
                  <w:pPr>
                    <w:jc w:val="both"/>
                    <w:rPr>
                      <w:bCs/>
                      <w:iCs/>
                    </w:rPr>
                  </w:pPr>
                </w:p>
              </w:tc>
              <w:tc>
                <w:tcPr>
                  <w:tcW w:w="5277" w:type="dxa"/>
                </w:tcPr>
                <w:p w:rsidR="00433E85" w:rsidRPr="00EC1031" w:rsidRDefault="00433E85" w:rsidP="0079573B">
                  <w:pPr>
                    <w:jc w:val="both"/>
                    <w:rPr>
                      <w:bCs/>
                      <w:iCs/>
                    </w:rPr>
                  </w:pPr>
                </w:p>
              </w:tc>
            </w:tr>
          </w:tbl>
          <w:p w:rsidR="00433E85" w:rsidRPr="00EC1031" w:rsidRDefault="00433E85" w:rsidP="0079573B">
            <w:pPr>
              <w:rPr>
                <w:bCs/>
                <w:iCs/>
              </w:rPr>
            </w:pPr>
          </w:p>
        </w:tc>
      </w:tr>
      <w:tr w:rsidR="00EC1031" w:rsidRPr="00EC1031" w:rsidTr="0079573B">
        <w:trPr>
          <w:cantSplit/>
          <w:trHeight w:hRule="exact" w:val="222"/>
        </w:trPr>
        <w:tc>
          <w:tcPr>
            <w:tcW w:w="567" w:type="dxa"/>
          </w:tcPr>
          <w:p w:rsidR="00433E85" w:rsidRPr="00EC1031" w:rsidRDefault="00433E85" w:rsidP="0079573B">
            <w:pPr>
              <w:jc w:val="center"/>
              <w:rPr>
                <w:bCs/>
                <w:iCs/>
              </w:rPr>
            </w:pPr>
          </w:p>
        </w:tc>
        <w:tc>
          <w:tcPr>
            <w:tcW w:w="8506" w:type="dxa"/>
          </w:tcPr>
          <w:p w:rsidR="00433E85" w:rsidRPr="00EC1031" w:rsidRDefault="00433E85" w:rsidP="0079573B">
            <w:pPr>
              <w:jc w:val="both"/>
              <w:rPr>
                <w:bCs/>
                <w:iCs/>
              </w:rPr>
            </w:pPr>
          </w:p>
        </w:tc>
      </w:tr>
      <w:tr w:rsidR="00EC1031" w:rsidRPr="00EC1031" w:rsidTr="0079573B">
        <w:trPr>
          <w:cantSplit/>
          <w:trHeight w:hRule="exact" w:val="222"/>
        </w:trPr>
        <w:tc>
          <w:tcPr>
            <w:tcW w:w="567" w:type="dxa"/>
          </w:tcPr>
          <w:p w:rsidR="00433E85" w:rsidRPr="00EC1031" w:rsidRDefault="00433E85" w:rsidP="0079573B">
            <w:pPr>
              <w:jc w:val="center"/>
              <w:rPr>
                <w:b/>
                <w:bCs/>
                <w:iCs/>
              </w:rPr>
            </w:pPr>
          </w:p>
        </w:tc>
        <w:tc>
          <w:tcPr>
            <w:tcW w:w="8506" w:type="dxa"/>
          </w:tcPr>
          <w:p w:rsidR="00433E85" w:rsidRPr="00EC1031" w:rsidRDefault="00433E85" w:rsidP="00EC1031">
            <w:pPr>
              <w:pStyle w:val="Odstavecseseznamem"/>
              <w:numPr>
                <w:ilvl w:val="0"/>
                <w:numId w:val="2"/>
              </w:numPr>
              <w:rPr>
                <w:b/>
                <w:bCs/>
                <w:iCs/>
              </w:rPr>
            </w:pPr>
            <w:r w:rsidRPr="00EC1031">
              <w:rPr>
                <w:b/>
                <w:bCs/>
                <w:iCs/>
              </w:rPr>
              <w:t>Komerční b</w:t>
            </w:r>
            <w:r w:rsidR="00EC1031" w:rsidRPr="00EC1031">
              <w:rPr>
                <w:b/>
                <w:bCs/>
                <w:iCs/>
              </w:rPr>
              <w:t>a</w:t>
            </w:r>
            <w:r w:rsidRPr="00EC1031">
              <w:rPr>
                <w:b/>
                <w:bCs/>
                <w:iCs/>
              </w:rPr>
              <w:t xml:space="preserve">nka, a.s., </w:t>
            </w:r>
          </w:p>
        </w:tc>
      </w:tr>
      <w:tr w:rsidR="00EC1031" w:rsidRPr="00EC1031" w:rsidTr="0079573B">
        <w:trPr>
          <w:cantSplit/>
          <w:trHeight w:hRule="exact" w:val="222"/>
        </w:trPr>
        <w:tc>
          <w:tcPr>
            <w:tcW w:w="567" w:type="dxa"/>
          </w:tcPr>
          <w:p w:rsidR="00433E85" w:rsidRPr="00EC1031" w:rsidRDefault="00433E85" w:rsidP="0079573B">
            <w:pPr>
              <w:jc w:val="center"/>
              <w:rPr>
                <w:bCs/>
                <w:iCs/>
              </w:rPr>
            </w:pPr>
          </w:p>
        </w:tc>
        <w:tc>
          <w:tcPr>
            <w:tcW w:w="8506" w:type="dxa"/>
          </w:tcPr>
          <w:tbl>
            <w:tblPr>
              <w:tblW w:w="23124" w:type="dxa"/>
              <w:tblLayout w:type="fixed"/>
              <w:tblCellMar>
                <w:left w:w="70" w:type="dxa"/>
                <w:right w:w="70" w:type="dxa"/>
              </w:tblCellMar>
              <w:tblLook w:val="0000" w:firstRow="0" w:lastRow="0" w:firstColumn="0" w:lastColumn="0" w:noHBand="0" w:noVBand="0"/>
            </w:tblPr>
            <w:tblGrid>
              <w:gridCol w:w="1489"/>
              <w:gridCol w:w="5804"/>
              <w:gridCol w:w="5277"/>
              <w:gridCol w:w="5277"/>
              <w:gridCol w:w="5277"/>
            </w:tblGrid>
            <w:tr w:rsidR="00EC1031" w:rsidRPr="00EC1031" w:rsidTr="0079573B">
              <w:tc>
                <w:tcPr>
                  <w:tcW w:w="1489" w:type="dxa"/>
                </w:tcPr>
                <w:p w:rsidR="00433E85" w:rsidRPr="00EC1031" w:rsidRDefault="00EC1031" w:rsidP="0079573B">
                  <w:pPr>
                    <w:jc w:val="both"/>
                    <w:rPr>
                      <w:bCs/>
                      <w:iCs/>
                    </w:rPr>
                  </w:pPr>
                  <w:r>
                    <w:rPr>
                      <w:bCs/>
                      <w:iCs/>
                    </w:rPr>
                    <w:t xml:space="preserve">          </w:t>
                  </w:r>
                  <w:r w:rsidR="00433E85" w:rsidRPr="00EC1031">
                    <w:rPr>
                      <w:bCs/>
                      <w:iCs/>
                    </w:rPr>
                    <w:t>Cena</w:t>
                  </w:r>
                </w:p>
              </w:tc>
              <w:tc>
                <w:tcPr>
                  <w:tcW w:w="5804" w:type="dxa"/>
                </w:tcPr>
                <w:p w:rsidR="00433E85" w:rsidRPr="00EC1031" w:rsidRDefault="00433E85" w:rsidP="0079573B">
                  <w:pPr>
                    <w:jc w:val="both"/>
                    <w:rPr>
                      <w:bCs/>
                      <w:iCs/>
                    </w:rPr>
                  </w:pPr>
                  <w:r w:rsidRPr="00EC1031">
                    <w:rPr>
                      <w:bCs/>
                      <w:iCs/>
                    </w:rPr>
                    <w:t>13 102 998,00 Kč</w:t>
                  </w:r>
                </w:p>
              </w:tc>
              <w:tc>
                <w:tcPr>
                  <w:tcW w:w="5277" w:type="dxa"/>
                </w:tcPr>
                <w:p w:rsidR="00433E85" w:rsidRPr="00EC1031" w:rsidRDefault="00433E85" w:rsidP="0079573B">
                  <w:pPr>
                    <w:jc w:val="both"/>
                    <w:rPr>
                      <w:bCs/>
                      <w:iCs/>
                    </w:rPr>
                  </w:pPr>
                </w:p>
              </w:tc>
              <w:tc>
                <w:tcPr>
                  <w:tcW w:w="5277" w:type="dxa"/>
                </w:tcPr>
                <w:p w:rsidR="00433E85" w:rsidRPr="00EC1031" w:rsidRDefault="00433E85" w:rsidP="0079573B">
                  <w:pPr>
                    <w:jc w:val="both"/>
                    <w:rPr>
                      <w:bCs/>
                      <w:iCs/>
                    </w:rPr>
                  </w:pPr>
                </w:p>
              </w:tc>
              <w:tc>
                <w:tcPr>
                  <w:tcW w:w="5277" w:type="dxa"/>
                </w:tcPr>
                <w:p w:rsidR="00433E85" w:rsidRPr="00EC1031" w:rsidRDefault="00433E85" w:rsidP="0079573B">
                  <w:pPr>
                    <w:jc w:val="both"/>
                    <w:rPr>
                      <w:bCs/>
                      <w:iCs/>
                    </w:rPr>
                  </w:pPr>
                </w:p>
              </w:tc>
            </w:tr>
          </w:tbl>
          <w:p w:rsidR="00433E85" w:rsidRPr="00EC1031" w:rsidRDefault="00433E85" w:rsidP="0079573B">
            <w:pPr>
              <w:jc w:val="both"/>
              <w:rPr>
                <w:bCs/>
                <w:iCs/>
              </w:rPr>
            </w:pPr>
          </w:p>
        </w:tc>
      </w:tr>
    </w:tbl>
    <w:p w:rsidR="00433E85" w:rsidRPr="00EC1031" w:rsidRDefault="00433E85" w:rsidP="00433E85">
      <w:pPr>
        <w:jc w:val="both"/>
      </w:pPr>
    </w:p>
    <w:p w:rsidR="00433E85" w:rsidRDefault="00433E85" w:rsidP="00433E85">
      <w:pPr>
        <w:jc w:val="both"/>
      </w:pPr>
    </w:p>
    <w:p w:rsidR="00433E85" w:rsidRPr="004E6EF2" w:rsidRDefault="00433E85" w:rsidP="00433E85">
      <w:pPr>
        <w:jc w:val="both"/>
        <w:rPr>
          <w:b/>
          <w:i/>
          <w:u w:val="single"/>
        </w:rPr>
      </w:pPr>
      <w:r w:rsidRPr="004E6EF2">
        <w:rPr>
          <w:b/>
          <w:i/>
          <w:u w:val="single"/>
        </w:rPr>
        <w:t>Parametry vítězné nabídky:</w:t>
      </w:r>
    </w:p>
    <w:p w:rsidR="00433E85" w:rsidRPr="004E6EF2" w:rsidRDefault="00433E85" w:rsidP="00433E85">
      <w:pPr>
        <w:jc w:val="both"/>
        <w:rPr>
          <w:b/>
          <w:i/>
        </w:rPr>
      </w:pPr>
    </w:p>
    <w:tbl>
      <w:tblPr>
        <w:tblW w:w="8860" w:type="dxa"/>
        <w:tblInd w:w="55" w:type="dxa"/>
        <w:tblCellMar>
          <w:left w:w="70" w:type="dxa"/>
          <w:right w:w="70" w:type="dxa"/>
        </w:tblCellMar>
        <w:tblLook w:val="04A0" w:firstRow="1" w:lastRow="0" w:firstColumn="1" w:lastColumn="0" w:noHBand="0" w:noVBand="1"/>
      </w:tblPr>
      <w:tblGrid>
        <w:gridCol w:w="6100"/>
        <w:gridCol w:w="2760"/>
      </w:tblGrid>
      <w:tr w:rsidR="00433E85" w:rsidRPr="00C13B87" w:rsidTr="0079573B">
        <w:trPr>
          <w:trHeight w:val="480"/>
        </w:trPr>
        <w:tc>
          <w:tcPr>
            <w:tcW w:w="8860" w:type="dxa"/>
            <w:gridSpan w:val="2"/>
            <w:tcBorders>
              <w:top w:val="single" w:sz="4" w:space="0" w:color="auto"/>
              <w:left w:val="single" w:sz="4" w:space="0" w:color="auto"/>
              <w:bottom w:val="single" w:sz="4" w:space="0" w:color="auto"/>
              <w:right w:val="single" w:sz="4" w:space="0" w:color="auto"/>
            </w:tcBorders>
            <w:shd w:val="clear" w:color="000000" w:fill="FFFF99"/>
            <w:noWrap/>
            <w:vAlign w:val="center"/>
            <w:hideMark/>
          </w:tcPr>
          <w:p w:rsidR="00433E85" w:rsidRPr="00C13B87" w:rsidRDefault="00433E85" w:rsidP="0079573B">
            <w:pPr>
              <w:jc w:val="center"/>
              <w:rPr>
                <w:rFonts w:ascii="Arial CE" w:hAnsi="Arial CE" w:cs="Arial CE"/>
                <w:b/>
                <w:bCs/>
                <w:sz w:val="20"/>
                <w:szCs w:val="20"/>
              </w:rPr>
            </w:pPr>
            <w:r w:rsidRPr="00C13B87">
              <w:rPr>
                <w:rFonts w:ascii="Arial CE" w:hAnsi="Arial CE" w:cs="Arial CE"/>
                <w:b/>
                <w:bCs/>
                <w:sz w:val="20"/>
                <w:szCs w:val="20"/>
              </w:rPr>
              <w:t xml:space="preserve">Úrokové náklady v % per </w:t>
            </w:r>
            <w:proofErr w:type="spellStart"/>
            <w:r w:rsidRPr="00C13B87">
              <w:rPr>
                <w:rFonts w:ascii="Arial CE" w:hAnsi="Arial CE" w:cs="Arial CE"/>
                <w:b/>
                <w:bCs/>
                <w:sz w:val="20"/>
                <w:szCs w:val="20"/>
              </w:rPr>
              <w:t>annum</w:t>
            </w:r>
            <w:proofErr w:type="spellEnd"/>
            <w:r w:rsidRPr="00C13B87">
              <w:rPr>
                <w:rFonts w:ascii="Arial CE" w:hAnsi="Arial CE" w:cs="Arial CE"/>
                <w:b/>
                <w:bCs/>
                <w:sz w:val="20"/>
                <w:szCs w:val="20"/>
              </w:rPr>
              <w:t xml:space="preserve"> a v Kč</w:t>
            </w:r>
          </w:p>
        </w:tc>
      </w:tr>
      <w:tr w:rsidR="00433E85" w:rsidRPr="00C13B87" w:rsidTr="0079573B">
        <w:trPr>
          <w:trHeight w:val="499"/>
        </w:trPr>
        <w:tc>
          <w:tcPr>
            <w:tcW w:w="6100" w:type="dxa"/>
            <w:tcBorders>
              <w:top w:val="nil"/>
              <w:left w:val="single" w:sz="4" w:space="0" w:color="auto"/>
              <w:bottom w:val="single" w:sz="4" w:space="0" w:color="auto"/>
              <w:right w:val="single" w:sz="4" w:space="0" w:color="auto"/>
            </w:tcBorders>
            <w:shd w:val="clear" w:color="auto" w:fill="auto"/>
            <w:vAlign w:val="center"/>
            <w:hideMark/>
          </w:tcPr>
          <w:p w:rsidR="00433E85" w:rsidRPr="00C13B87" w:rsidRDefault="00433E85" w:rsidP="0079573B">
            <w:pPr>
              <w:rPr>
                <w:rFonts w:ascii="Arial CE" w:hAnsi="Arial CE" w:cs="Arial CE"/>
                <w:sz w:val="20"/>
                <w:szCs w:val="20"/>
              </w:rPr>
            </w:pPr>
            <w:r w:rsidRPr="00C13B87">
              <w:rPr>
                <w:rFonts w:ascii="Arial CE" w:hAnsi="Arial CE" w:cs="Arial CE"/>
                <w:sz w:val="20"/>
                <w:szCs w:val="20"/>
              </w:rPr>
              <w:t>Fixní úroková sazba platná od data podání nabídky a po celou dobu čerpání a splácení úvěru</w:t>
            </w:r>
          </w:p>
        </w:tc>
        <w:tc>
          <w:tcPr>
            <w:tcW w:w="2760" w:type="dxa"/>
            <w:tcBorders>
              <w:top w:val="nil"/>
              <w:left w:val="nil"/>
              <w:bottom w:val="single" w:sz="4" w:space="0" w:color="auto"/>
              <w:right w:val="single" w:sz="4" w:space="0" w:color="auto"/>
            </w:tcBorders>
            <w:shd w:val="clear" w:color="auto" w:fill="auto"/>
            <w:noWrap/>
            <w:vAlign w:val="center"/>
            <w:hideMark/>
          </w:tcPr>
          <w:p w:rsidR="00433E85" w:rsidRPr="00C13B87" w:rsidRDefault="00433E85" w:rsidP="0079573B">
            <w:pPr>
              <w:jc w:val="right"/>
              <w:rPr>
                <w:rFonts w:ascii="Arial CE" w:hAnsi="Arial CE" w:cs="Arial CE"/>
                <w:sz w:val="20"/>
                <w:szCs w:val="20"/>
              </w:rPr>
            </w:pPr>
            <w:r w:rsidRPr="00C13B87">
              <w:rPr>
                <w:rFonts w:ascii="Arial CE" w:hAnsi="Arial CE" w:cs="Arial CE"/>
                <w:sz w:val="20"/>
                <w:szCs w:val="20"/>
              </w:rPr>
              <w:t>2,90%</w:t>
            </w:r>
          </w:p>
        </w:tc>
      </w:tr>
      <w:tr w:rsidR="00433E85" w:rsidRPr="00C13B87" w:rsidTr="0079573B">
        <w:trPr>
          <w:trHeight w:val="499"/>
        </w:trPr>
        <w:tc>
          <w:tcPr>
            <w:tcW w:w="610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433E85" w:rsidRPr="00C13B87" w:rsidRDefault="00433E85" w:rsidP="0079573B">
            <w:pPr>
              <w:rPr>
                <w:rFonts w:ascii="Arial CE" w:hAnsi="Arial CE" w:cs="Arial CE"/>
                <w:b/>
                <w:bCs/>
                <w:sz w:val="20"/>
                <w:szCs w:val="20"/>
              </w:rPr>
            </w:pPr>
            <w:r w:rsidRPr="00C13B87">
              <w:rPr>
                <w:rFonts w:ascii="Arial CE" w:hAnsi="Arial CE" w:cs="Arial CE"/>
                <w:b/>
                <w:bCs/>
                <w:sz w:val="20"/>
                <w:szCs w:val="20"/>
              </w:rPr>
              <w:t>Úrokové náklady úvěru celkem v Kč *</w:t>
            </w:r>
          </w:p>
        </w:tc>
        <w:tc>
          <w:tcPr>
            <w:tcW w:w="2760" w:type="dxa"/>
            <w:tcBorders>
              <w:top w:val="single" w:sz="8" w:space="0" w:color="auto"/>
              <w:left w:val="nil"/>
              <w:bottom w:val="single" w:sz="8" w:space="0" w:color="auto"/>
              <w:right w:val="single" w:sz="8" w:space="0" w:color="auto"/>
            </w:tcBorders>
            <w:shd w:val="clear" w:color="auto" w:fill="auto"/>
            <w:noWrap/>
            <w:vAlign w:val="center"/>
            <w:hideMark/>
          </w:tcPr>
          <w:p w:rsidR="00433E85" w:rsidRPr="00C13B87" w:rsidRDefault="00433E85" w:rsidP="0079573B">
            <w:pPr>
              <w:jc w:val="right"/>
              <w:rPr>
                <w:rFonts w:ascii="Arial CE" w:hAnsi="Arial CE" w:cs="Arial CE"/>
                <w:b/>
                <w:bCs/>
                <w:sz w:val="20"/>
                <w:szCs w:val="20"/>
              </w:rPr>
            </w:pPr>
            <w:r w:rsidRPr="00C13B87">
              <w:rPr>
                <w:rFonts w:ascii="Arial CE" w:hAnsi="Arial CE" w:cs="Arial CE"/>
                <w:b/>
                <w:bCs/>
                <w:sz w:val="20"/>
                <w:szCs w:val="20"/>
              </w:rPr>
              <w:t>9 113 613,00 Kč</w:t>
            </w:r>
          </w:p>
        </w:tc>
      </w:tr>
      <w:tr w:rsidR="00433E85" w:rsidRPr="00C13B87" w:rsidTr="0079573B">
        <w:trPr>
          <w:trHeight w:val="480"/>
        </w:trPr>
        <w:tc>
          <w:tcPr>
            <w:tcW w:w="8860" w:type="dxa"/>
            <w:gridSpan w:val="2"/>
            <w:tcBorders>
              <w:top w:val="nil"/>
              <w:left w:val="single" w:sz="4" w:space="0" w:color="auto"/>
              <w:bottom w:val="single" w:sz="4" w:space="0" w:color="auto"/>
              <w:right w:val="single" w:sz="4" w:space="0" w:color="auto"/>
            </w:tcBorders>
            <w:shd w:val="clear" w:color="000000" w:fill="FFFF99"/>
            <w:noWrap/>
            <w:vAlign w:val="center"/>
            <w:hideMark/>
          </w:tcPr>
          <w:p w:rsidR="00433E85" w:rsidRPr="00C13B87" w:rsidRDefault="00433E85" w:rsidP="0079573B">
            <w:pPr>
              <w:jc w:val="center"/>
              <w:rPr>
                <w:rFonts w:ascii="Arial CE" w:hAnsi="Arial CE" w:cs="Arial CE"/>
                <w:b/>
                <w:bCs/>
                <w:sz w:val="20"/>
                <w:szCs w:val="20"/>
              </w:rPr>
            </w:pPr>
            <w:r w:rsidRPr="00C13B87">
              <w:rPr>
                <w:rFonts w:ascii="Arial CE" w:hAnsi="Arial CE" w:cs="Arial CE"/>
                <w:b/>
                <w:bCs/>
                <w:sz w:val="20"/>
                <w:szCs w:val="20"/>
              </w:rPr>
              <w:t>Neúrokové náklady vyplývající z poskytnutého úvěru v Kč</w:t>
            </w:r>
          </w:p>
        </w:tc>
      </w:tr>
      <w:tr w:rsidR="00433E85" w:rsidRPr="00C13B87" w:rsidTr="0079573B">
        <w:trPr>
          <w:trHeight w:val="499"/>
        </w:trPr>
        <w:tc>
          <w:tcPr>
            <w:tcW w:w="6100" w:type="dxa"/>
            <w:tcBorders>
              <w:top w:val="nil"/>
              <w:left w:val="single" w:sz="4" w:space="0" w:color="auto"/>
              <w:bottom w:val="single" w:sz="4" w:space="0" w:color="auto"/>
              <w:right w:val="single" w:sz="4" w:space="0" w:color="auto"/>
            </w:tcBorders>
            <w:shd w:val="clear" w:color="auto" w:fill="auto"/>
            <w:vAlign w:val="center"/>
            <w:hideMark/>
          </w:tcPr>
          <w:p w:rsidR="00433E85" w:rsidRPr="00C13B87" w:rsidRDefault="00433E85" w:rsidP="0079573B">
            <w:pPr>
              <w:rPr>
                <w:rFonts w:ascii="Arial CE" w:hAnsi="Arial CE" w:cs="Arial CE"/>
                <w:sz w:val="20"/>
                <w:szCs w:val="20"/>
              </w:rPr>
            </w:pPr>
            <w:r w:rsidRPr="00C13B87">
              <w:rPr>
                <w:rFonts w:ascii="Arial CE" w:hAnsi="Arial CE" w:cs="Arial CE"/>
                <w:sz w:val="20"/>
                <w:szCs w:val="20"/>
              </w:rPr>
              <w:t>Náklady za zpracování a vyhodnocení žádosti o úvěr</w:t>
            </w:r>
          </w:p>
        </w:tc>
        <w:tc>
          <w:tcPr>
            <w:tcW w:w="2760" w:type="dxa"/>
            <w:tcBorders>
              <w:top w:val="nil"/>
              <w:left w:val="nil"/>
              <w:bottom w:val="single" w:sz="4" w:space="0" w:color="auto"/>
              <w:right w:val="single" w:sz="4" w:space="0" w:color="auto"/>
            </w:tcBorders>
            <w:shd w:val="clear" w:color="auto" w:fill="auto"/>
            <w:noWrap/>
            <w:vAlign w:val="center"/>
            <w:hideMark/>
          </w:tcPr>
          <w:p w:rsidR="00433E85" w:rsidRPr="00C13B87" w:rsidRDefault="00433E85" w:rsidP="0079573B">
            <w:pPr>
              <w:jc w:val="right"/>
              <w:rPr>
                <w:rFonts w:ascii="Arial CE" w:hAnsi="Arial CE" w:cs="Arial CE"/>
                <w:sz w:val="20"/>
                <w:szCs w:val="20"/>
              </w:rPr>
            </w:pPr>
            <w:r w:rsidRPr="00C13B87">
              <w:rPr>
                <w:rFonts w:ascii="Arial CE" w:hAnsi="Arial CE" w:cs="Arial CE"/>
                <w:sz w:val="20"/>
                <w:szCs w:val="20"/>
              </w:rPr>
              <w:t>0,00 Kč</w:t>
            </w:r>
          </w:p>
        </w:tc>
      </w:tr>
      <w:tr w:rsidR="00433E85" w:rsidRPr="00C13B87" w:rsidTr="0079573B">
        <w:trPr>
          <w:trHeight w:val="499"/>
        </w:trPr>
        <w:tc>
          <w:tcPr>
            <w:tcW w:w="6100" w:type="dxa"/>
            <w:tcBorders>
              <w:top w:val="nil"/>
              <w:left w:val="single" w:sz="4" w:space="0" w:color="auto"/>
              <w:bottom w:val="single" w:sz="4" w:space="0" w:color="auto"/>
              <w:right w:val="single" w:sz="4" w:space="0" w:color="auto"/>
            </w:tcBorders>
            <w:shd w:val="clear" w:color="auto" w:fill="auto"/>
            <w:vAlign w:val="center"/>
            <w:hideMark/>
          </w:tcPr>
          <w:p w:rsidR="00433E85" w:rsidRPr="00C13B87" w:rsidRDefault="00433E85" w:rsidP="0079573B">
            <w:pPr>
              <w:rPr>
                <w:rFonts w:ascii="Arial CE" w:hAnsi="Arial CE" w:cs="Arial CE"/>
                <w:color w:val="333333"/>
                <w:sz w:val="20"/>
                <w:szCs w:val="20"/>
              </w:rPr>
            </w:pPr>
            <w:r w:rsidRPr="00C13B87">
              <w:rPr>
                <w:rFonts w:ascii="Arial CE" w:hAnsi="Arial CE" w:cs="Arial CE"/>
                <w:color w:val="333333"/>
                <w:sz w:val="20"/>
                <w:szCs w:val="20"/>
              </w:rPr>
              <w:t>Náklady za rezervaci zdrojů</w:t>
            </w:r>
          </w:p>
        </w:tc>
        <w:tc>
          <w:tcPr>
            <w:tcW w:w="2760" w:type="dxa"/>
            <w:tcBorders>
              <w:top w:val="nil"/>
              <w:left w:val="nil"/>
              <w:bottom w:val="single" w:sz="4" w:space="0" w:color="auto"/>
              <w:right w:val="single" w:sz="4" w:space="0" w:color="auto"/>
            </w:tcBorders>
            <w:shd w:val="clear" w:color="auto" w:fill="auto"/>
            <w:noWrap/>
            <w:vAlign w:val="center"/>
            <w:hideMark/>
          </w:tcPr>
          <w:p w:rsidR="00433E85" w:rsidRPr="00C13B87" w:rsidRDefault="00433E85" w:rsidP="0079573B">
            <w:pPr>
              <w:jc w:val="right"/>
              <w:rPr>
                <w:rFonts w:ascii="Arial CE" w:hAnsi="Arial CE" w:cs="Arial CE"/>
                <w:sz w:val="20"/>
                <w:szCs w:val="20"/>
              </w:rPr>
            </w:pPr>
            <w:r w:rsidRPr="00C13B87">
              <w:rPr>
                <w:rFonts w:ascii="Arial CE" w:hAnsi="Arial CE" w:cs="Arial CE"/>
                <w:sz w:val="20"/>
                <w:szCs w:val="20"/>
              </w:rPr>
              <w:t>0,00 Kč</w:t>
            </w:r>
          </w:p>
        </w:tc>
      </w:tr>
      <w:tr w:rsidR="00433E85" w:rsidRPr="00C13B87" w:rsidTr="0079573B">
        <w:trPr>
          <w:trHeight w:val="499"/>
        </w:trPr>
        <w:tc>
          <w:tcPr>
            <w:tcW w:w="6100" w:type="dxa"/>
            <w:tcBorders>
              <w:top w:val="nil"/>
              <w:left w:val="single" w:sz="4" w:space="0" w:color="auto"/>
              <w:bottom w:val="single" w:sz="4" w:space="0" w:color="auto"/>
              <w:right w:val="single" w:sz="4" w:space="0" w:color="auto"/>
            </w:tcBorders>
            <w:shd w:val="clear" w:color="auto" w:fill="auto"/>
            <w:vAlign w:val="center"/>
            <w:hideMark/>
          </w:tcPr>
          <w:p w:rsidR="00433E85" w:rsidRPr="00C13B87" w:rsidRDefault="00433E85" w:rsidP="0079573B">
            <w:pPr>
              <w:rPr>
                <w:rFonts w:ascii="Arial CE" w:hAnsi="Arial CE" w:cs="Arial CE"/>
                <w:sz w:val="20"/>
                <w:szCs w:val="20"/>
              </w:rPr>
            </w:pPr>
            <w:r w:rsidRPr="00C13B87">
              <w:rPr>
                <w:rFonts w:ascii="Arial CE" w:hAnsi="Arial CE" w:cs="Arial CE"/>
                <w:sz w:val="20"/>
                <w:szCs w:val="20"/>
              </w:rPr>
              <w:t>Náklady za sjednání závazku poskytnout úvěr</w:t>
            </w:r>
          </w:p>
        </w:tc>
        <w:tc>
          <w:tcPr>
            <w:tcW w:w="2760" w:type="dxa"/>
            <w:tcBorders>
              <w:top w:val="nil"/>
              <w:left w:val="nil"/>
              <w:bottom w:val="single" w:sz="4" w:space="0" w:color="auto"/>
              <w:right w:val="single" w:sz="4" w:space="0" w:color="auto"/>
            </w:tcBorders>
            <w:shd w:val="clear" w:color="auto" w:fill="auto"/>
            <w:noWrap/>
            <w:vAlign w:val="center"/>
            <w:hideMark/>
          </w:tcPr>
          <w:p w:rsidR="00433E85" w:rsidRPr="00C13B87" w:rsidRDefault="00433E85" w:rsidP="0079573B">
            <w:pPr>
              <w:jc w:val="right"/>
              <w:rPr>
                <w:rFonts w:ascii="Arial CE" w:hAnsi="Arial CE" w:cs="Arial CE"/>
                <w:sz w:val="20"/>
                <w:szCs w:val="20"/>
              </w:rPr>
            </w:pPr>
            <w:r w:rsidRPr="00C13B87">
              <w:rPr>
                <w:rFonts w:ascii="Arial CE" w:hAnsi="Arial CE" w:cs="Arial CE"/>
                <w:sz w:val="20"/>
                <w:szCs w:val="20"/>
              </w:rPr>
              <w:t>0,00 Kč</w:t>
            </w:r>
          </w:p>
        </w:tc>
      </w:tr>
      <w:tr w:rsidR="00433E85" w:rsidRPr="00C13B87" w:rsidTr="0079573B">
        <w:trPr>
          <w:trHeight w:val="660"/>
        </w:trPr>
        <w:tc>
          <w:tcPr>
            <w:tcW w:w="6100" w:type="dxa"/>
            <w:tcBorders>
              <w:top w:val="nil"/>
              <w:left w:val="single" w:sz="4" w:space="0" w:color="auto"/>
              <w:bottom w:val="single" w:sz="4" w:space="0" w:color="auto"/>
              <w:right w:val="single" w:sz="4" w:space="0" w:color="auto"/>
            </w:tcBorders>
            <w:shd w:val="clear" w:color="auto" w:fill="auto"/>
            <w:vAlign w:val="center"/>
            <w:hideMark/>
          </w:tcPr>
          <w:p w:rsidR="00433E85" w:rsidRPr="00C13B87" w:rsidRDefault="00433E85" w:rsidP="0079573B">
            <w:pPr>
              <w:rPr>
                <w:rFonts w:ascii="Arial CE" w:hAnsi="Arial CE" w:cs="Arial CE"/>
                <w:sz w:val="20"/>
                <w:szCs w:val="20"/>
              </w:rPr>
            </w:pPr>
            <w:r w:rsidRPr="00C13B87">
              <w:rPr>
                <w:rFonts w:ascii="Arial CE" w:hAnsi="Arial CE" w:cs="Arial CE"/>
                <w:sz w:val="20"/>
                <w:szCs w:val="20"/>
              </w:rPr>
              <w:lastRenderedPageBreak/>
              <w:t xml:space="preserve">Náklady za zajištění úvěru (např. pojištění apod. - uchazeč uvede v poznámce pod tabulkou, čeho se náklady </w:t>
            </w:r>
            <w:proofErr w:type="gramStart"/>
            <w:r w:rsidRPr="00C13B87">
              <w:rPr>
                <w:rFonts w:ascii="Arial CE" w:hAnsi="Arial CE" w:cs="Arial CE"/>
                <w:sz w:val="20"/>
                <w:szCs w:val="20"/>
              </w:rPr>
              <w:t>týkají )</w:t>
            </w:r>
            <w:proofErr w:type="gramEnd"/>
          </w:p>
        </w:tc>
        <w:tc>
          <w:tcPr>
            <w:tcW w:w="2760" w:type="dxa"/>
            <w:tcBorders>
              <w:top w:val="nil"/>
              <w:left w:val="nil"/>
              <w:bottom w:val="single" w:sz="4" w:space="0" w:color="auto"/>
              <w:right w:val="single" w:sz="4" w:space="0" w:color="auto"/>
            </w:tcBorders>
            <w:shd w:val="clear" w:color="auto" w:fill="auto"/>
            <w:noWrap/>
            <w:vAlign w:val="center"/>
            <w:hideMark/>
          </w:tcPr>
          <w:p w:rsidR="00433E85" w:rsidRPr="00C13B87" w:rsidRDefault="00433E85" w:rsidP="0079573B">
            <w:pPr>
              <w:jc w:val="right"/>
              <w:rPr>
                <w:rFonts w:ascii="Arial CE" w:hAnsi="Arial CE" w:cs="Arial CE"/>
                <w:sz w:val="20"/>
                <w:szCs w:val="20"/>
              </w:rPr>
            </w:pPr>
            <w:r w:rsidRPr="00C13B87">
              <w:rPr>
                <w:rFonts w:ascii="Arial CE" w:hAnsi="Arial CE" w:cs="Arial CE"/>
                <w:sz w:val="20"/>
                <w:szCs w:val="20"/>
              </w:rPr>
              <w:t>0,00 Kč</w:t>
            </w:r>
          </w:p>
        </w:tc>
      </w:tr>
      <w:tr w:rsidR="00433E85" w:rsidRPr="00C13B87" w:rsidTr="0079573B">
        <w:trPr>
          <w:trHeight w:val="499"/>
        </w:trPr>
        <w:tc>
          <w:tcPr>
            <w:tcW w:w="6100" w:type="dxa"/>
            <w:tcBorders>
              <w:top w:val="nil"/>
              <w:left w:val="single" w:sz="4" w:space="0" w:color="auto"/>
              <w:bottom w:val="single" w:sz="4" w:space="0" w:color="auto"/>
              <w:right w:val="single" w:sz="4" w:space="0" w:color="auto"/>
            </w:tcBorders>
            <w:shd w:val="clear" w:color="auto" w:fill="auto"/>
            <w:vAlign w:val="center"/>
            <w:hideMark/>
          </w:tcPr>
          <w:p w:rsidR="00433E85" w:rsidRPr="00C13B87" w:rsidRDefault="00433E85" w:rsidP="0079573B">
            <w:pPr>
              <w:rPr>
                <w:rFonts w:ascii="Arial CE" w:hAnsi="Arial CE" w:cs="Arial CE"/>
                <w:sz w:val="20"/>
                <w:szCs w:val="20"/>
              </w:rPr>
            </w:pPr>
            <w:r w:rsidRPr="00C13B87">
              <w:rPr>
                <w:rFonts w:ascii="Arial CE" w:hAnsi="Arial CE" w:cs="Arial CE"/>
                <w:sz w:val="20"/>
                <w:szCs w:val="20"/>
              </w:rPr>
              <w:t>Náklady za vedení úvěrového účtu</w:t>
            </w:r>
          </w:p>
        </w:tc>
        <w:tc>
          <w:tcPr>
            <w:tcW w:w="2760" w:type="dxa"/>
            <w:tcBorders>
              <w:top w:val="nil"/>
              <w:left w:val="nil"/>
              <w:bottom w:val="single" w:sz="4" w:space="0" w:color="auto"/>
              <w:right w:val="single" w:sz="4" w:space="0" w:color="auto"/>
            </w:tcBorders>
            <w:shd w:val="clear" w:color="auto" w:fill="auto"/>
            <w:noWrap/>
            <w:vAlign w:val="center"/>
            <w:hideMark/>
          </w:tcPr>
          <w:p w:rsidR="00433E85" w:rsidRPr="00C13B87" w:rsidRDefault="00433E85" w:rsidP="0079573B">
            <w:pPr>
              <w:jc w:val="right"/>
              <w:rPr>
                <w:rFonts w:ascii="Arial CE" w:hAnsi="Arial CE" w:cs="Arial CE"/>
                <w:sz w:val="20"/>
                <w:szCs w:val="20"/>
              </w:rPr>
            </w:pPr>
            <w:r w:rsidRPr="00C13B87">
              <w:rPr>
                <w:rFonts w:ascii="Arial CE" w:hAnsi="Arial CE" w:cs="Arial CE"/>
                <w:sz w:val="20"/>
                <w:szCs w:val="20"/>
              </w:rPr>
              <w:t>10 220,00 Kč</w:t>
            </w:r>
          </w:p>
        </w:tc>
      </w:tr>
      <w:tr w:rsidR="00433E85" w:rsidRPr="00C13B87" w:rsidTr="0079573B">
        <w:trPr>
          <w:trHeight w:val="499"/>
        </w:trPr>
        <w:tc>
          <w:tcPr>
            <w:tcW w:w="6100" w:type="dxa"/>
            <w:tcBorders>
              <w:top w:val="nil"/>
              <w:left w:val="single" w:sz="4" w:space="0" w:color="auto"/>
              <w:bottom w:val="single" w:sz="4" w:space="0" w:color="auto"/>
              <w:right w:val="single" w:sz="4" w:space="0" w:color="auto"/>
            </w:tcBorders>
            <w:shd w:val="clear" w:color="auto" w:fill="auto"/>
            <w:vAlign w:val="center"/>
            <w:hideMark/>
          </w:tcPr>
          <w:p w:rsidR="00433E85" w:rsidRPr="00C13B87" w:rsidRDefault="00433E85" w:rsidP="0079573B">
            <w:pPr>
              <w:rPr>
                <w:rFonts w:ascii="Arial CE" w:hAnsi="Arial CE" w:cs="Arial CE"/>
                <w:sz w:val="20"/>
                <w:szCs w:val="20"/>
              </w:rPr>
            </w:pPr>
            <w:r w:rsidRPr="00C13B87">
              <w:rPr>
                <w:rFonts w:ascii="Arial CE" w:hAnsi="Arial CE" w:cs="Arial CE"/>
                <w:sz w:val="20"/>
                <w:szCs w:val="20"/>
              </w:rPr>
              <w:t>Náklady za všechny položky při splácení jistiny úvěru a úroků</w:t>
            </w:r>
          </w:p>
        </w:tc>
        <w:tc>
          <w:tcPr>
            <w:tcW w:w="2760" w:type="dxa"/>
            <w:tcBorders>
              <w:top w:val="nil"/>
              <w:left w:val="nil"/>
              <w:bottom w:val="single" w:sz="4" w:space="0" w:color="auto"/>
              <w:right w:val="single" w:sz="4" w:space="0" w:color="auto"/>
            </w:tcBorders>
            <w:shd w:val="clear" w:color="auto" w:fill="auto"/>
            <w:noWrap/>
            <w:vAlign w:val="center"/>
            <w:hideMark/>
          </w:tcPr>
          <w:p w:rsidR="00433E85" w:rsidRPr="00C13B87" w:rsidRDefault="00433E85" w:rsidP="0079573B">
            <w:pPr>
              <w:jc w:val="right"/>
              <w:rPr>
                <w:rFonts w:ascii="Arial CE" w:hAnsi="Arial CE" w:cs="Arial CE"/>
                <w:sz w:val="20"/>
                <w:szCs w:val="20"/>
              </w:rPr>
            </w:pPr>
            <w:r w:rsidRPr="00C13B87">
              <w:rPr>
                <w:rFonts w:ascii="Arial CE" w:hAnsi="Arial CE" w:cs="Arial CE"/>
                <w:sz w:val="20"/>
                <w:szCs w:val="20"/>
              </w:rPr>
              <w:t>0,00 Kč</w:t>
            </w:r>
          </w:p>
        </w:tc>
      </w:tr>
      <w:tr w:rsidR="00433E85" w:rsidRPr="00C13B87" w:rsidTr="0079573B">
        <w:trPr>
          <w:trHeight w:val="499"/>
        </w:trPr>
        <w:tc>
          <w:tcPr>
            <w:tcW w:w="6100" w:type="dxa"/>
            <w:tcBorders>
              <w:top w:val="nil"/>
              <w:left w:val="single" w:sz="4" w:space="0" w:color="auto"/>
              <w:bottom w:val="single" w:sz="4" w:space="0" w:color="auto"/>
              <w:right w:val="single" w:sz="4" w:space="0" w:color="auto"/>
            </w:tcBorders>
            <w:shd w:val="clear" w:color="auto" w:fill="auto"/>
            <w:vAlign w:val="center"/>
            <w:hideMark/>
          </w:tcPr>
          <w:p w:rsidR="00433E85" w:rsidRPr="00C13B87" w:rsidRDefault="00433E85" w:rsidP="0079573B">
            <w:pPr>
              <w:rPr>
                <w:rFonts w:ascii="Arial CE" w:hAnsi="Arial CE" w:cs="Arial CE"/>
                <w:sz w:val="20"/>
                <w:szCs w:val="20"/>
              </w:rPr>
            </w:pPr>
            <w:r w:rsidRPr="00C13B87">
              <w:rPr>
                <w:rFonts w:ascii="Arial CE" w:hAnsi="Arial CE" w:cs="Arial CE"/>
                <w:sz w:val="20"/>
                <w:szCs w:val="20"/>
              </w:rPr>
              <w:t xml:space="preserve">Náklady za pravidelné odesílání výpisů z </w:t>
            </w:r>
            <w:proofErr w:type="gramStart"/>
            <w:r w:rsidRPr="00C13B87">
              <w:rPr>
                <w:rFonts w:ascii="Arial CE" w:hAnsi="Arial CE" w:cs="Arial CE"/>
                <w:sz w:val="20"/>
                <w:szCs w:val="20"/>
              </w:rPr>
              <w:t>účtu  (1x</w:t>
            </w:r>
            <w:proofErr w:type="gramEnd"/>
            <w:r w:rsidRPr="00C13B87">
              <w:rPr>
                <w:rFonts w:ascii="Arial CE" w:hAnsi="Arial CE" w:cs="Arial CE"/>
                <w:sz w:val="20"/>
                <w:szCs w:val="20"/>
              </w:rPr>
              <w:t xml:space="preserve"> měsíčně)</w:t>
            </w:r>
          </w:p>
        </w:tc>
        <w:tc>
          <w:tcPr>
            <w:tcW w:w="2760" w:type="dxa"/>
            <w:tcBorders>
              <w:top w:val="nil"/>
              <w:left w:val="nil"/>
              <w:bottom w:val="single" w:sz="4" w:space="0" w:color="auto"/>
              <w:right w:val="single" w:sz="4" w:space="0" w:color="auto"/>
            </w:tcBorders>
            <w:shd w:val="clear" w:color="auto" w:fill="auto"/>
            <w:noWrap/>
            <w:vAlign w:val="center"/>
            <w:hideMark/>
          </w:tcPr>
          <w:p w:rsidR="00433E85" w:rsidRPr="00C13B87" w:rsidRDefault="00433E85" w:rsidP="0079573B">
            <w:pPr>
              <w:jc w:val="right"/>
              <w:rPr>
                <w:rFonts w:ascii="Arial CE" w:hAnsi="Arial CE" w:cs="Arial CE"/>
                <w:sz w:val="20"/>
                <w:szCs w:val="20"/>
              </w:rPr>
            </w:pPr>
            <w:r w:rsidRPr="00C13B87">
              <w:rPr>
                <w:rFonts w:ascii="Arial CE" w:hAnsi="Arial CE" w:cs="Arial CE"/>
                <w:sz w:val="20"/>
                <w:szCs w:val="20"/>
              </w:rPr>
              <w:t>0,00 Kč</w:t>
            </w:r>
          </w:p>
        </w:tc>
      </w:tr>
      <w:tr w:rsidR="00433E85" w:rsidRPr="00C13B87" w:rsidTr="0079573B">
        <w:trPr>
          <w:trHeight w:val="499"/>
        </w:trPr>
        <w:tc>
          <w:tcPr>
            <w:tcW w:w="6100" w:type="dxa"/>
            <w:tcBorders>
              <w:top w:val="nil"/>
              <w:left w:val="single" w:sz="4" w:space="0" w:color="auto"/>
              <w:bottom w:val="nil"/>
              <w:right w:val="single" w:sz="4" w:space="0" w:color="auto"/>
            </w:tcBorders>
            <w:shd w:val="clear" w:color="auto" w:fill="auto"/>
            <w:vAlign w:val="center"/>
            <w:hideMark/>
          </w:tcPr>
          <w:p w:rsidR="00433E85" w:rsidRPr="00C13B87" w:rsidRDefault="00433E85" w:rsidP="0079573B">
            <w:pPr>
              <w:rPr>
                <w:rFonts w:ascii="Arial CE" w:hAnsi="Arial CE" w:cs="Arial CE"/>
                <w:sz w:val="20"/>
                <w:szCs w:val="20"/>
              </w:rPr>
            </w:pPr>
            <w:r w:rsidRPr="00C13B87">
              <w:rPr>
                <w:rFonts w:ascii="Arial CE" w:hAnsi="Arial CE" w:cs="Arial CE"/>
                <w:sz w:val="20"/>
                <w:szCs w:val="20"/>
              </w:rPr>
              <w:t>Jiné náklady (např. administrativní náklady, provize a ostatní náklady)</w:t>
            </w:r>
          </w:p>
        </w:tc>
        <w:tc>
          <w:tcPr>
            <w:tcW w:w="2760" w:type="dxa"/>
            <w:tcBorders>
              <w:top w:val="nil"/>
              <w:left w:val="nil"/>
              <w:bottom w:val="nil"/>
              <w:right w:val="single" w:sz="4" w:space="0" w:color="auto"/>
            </w:tcBorders>
            <w:shd w:val="clear" w:color="auto" w:fill="auto"/>
            <w:noWrap/>
            <w:vAlign w:val="center"/>
            <w:hideMark/>
          </w:tcPr>
          <w:p w:rsidR="00433E85" w:rsidRPr="00C13B87" w:rsidRDefault="00433E85" w:rsidP="0079573B">
            <w:pPr>
              <w:jc w:val="right"/>
              <w:rPr>
                <w:rFonts w:ascii="Arial CE" w:hAnsi="Arial CE" w:cs="Arial CE"/>
                <w:sz w:val="20"/>
                <w:szCs w:val="20"/>
              </w:rPr>
            </w:pPr>
            <w:r w:rsidRPr="00C13B87">
              <w:rPr>
                <w:rFonts w:ascii="Arial CE" w:hAnsi="Arial CE" w:cs="Arial CE"/>
                <w:sz w:val="20"/>
                <w:szCs w:val="20"/>
              </w:rPr>
              <w:t>0,00 Kč</w:t>
            </w:r>
          </w:p>
        </w:tc>
      </w:tr>
      <w:tr w:rsidR="00433E85" w:rsidRPr="00C13B87" w:rsidTr="0079573B">
        <w:trPr>
          <w:trHeight w:val="499"/>
        </w:trPr>
        <w:tc>
          <w:tcPr>
            <w:tcW w:w="610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433E85" w:rsidRPr="00C13B87" w:rsidRDefault="00433E85" w:rsidP="0079573B">
            <w:pPr>
              <w:rPr>
                <w:rFonts w:ascii="Arial CE" w:hAnsi="Arial CE" w:cs="Arial CE"/>
                <w:b/>
                <w:bCs/>
                <w:sz w:val="20"/>
                <w:szCs w:val="20"/>
              </w:rPr>
            </w:pPr>
            <w:r w:rsidRPr="00C13B87">
              <w:rPr>
                <w:rFonts w:ascii="Arial CE" w:hAnsi="Arial CE" w:cs="Arial CE"/>
                <w:b/>
                <w:bCs/>
                <w:sz w:val="20"/>
                <w:szCs w:val="20"/>
              </w:rPr>
              <w:t>Neúrokové náklady úvěru celkem v Kč **</w:t>
            </w:r>
          </w:p>
        </w:tc>
        <w:tc>
          <w:tcPr>
            <w:tcW w:w="2760" w:type="dxa"/>
            <w:tcBorders>
              <w:top w:val="single" w:sz="8" w:space="0" w:color="auto"/>
              <w:left w:val="nil"/>
              <w:bottom w:val="single" w:sz="8" w:space="0" w:color="auto"/>
              <w:right w:val="single" w:sz="8" w:space="0" w:color="auto"/>
            </w:tcBorders>
            <w:shd w:val="clear" w:color="auto" w:fill="auto"/>
            <w:noWrap/>
            <w:vAlign w:val="center"/>
            <w:hideMark/>
          </w:tcPr>
          <w:p w:rsidR="00433E85" w:rsidRPr="00C13B87" w:rsidRDefault="00433E85" w:rsidP="0079573B">
            <w:pPr>
              <w:jc w:val="right"/>
              <w:rPr>
                <w:rFonts w:ascii="Arial CE" w:hAnsi="Arial CE" w:cs="Arial CE"/>
                <w:b/>
                <w:bCs/>
                <w:sz w:val="20"/>
                <w:szCs w:val="20"/>
              </w:rPr>
            </w:pPr>
            <w:r w:rsidRPr="00C13B87">
              <w:rPr>
                <w:rFonts w:ascii="Arial CE" w:hAnsi="Arial CE" w:cs="Arial CE"/>
                <w:b/>
                <w:bCs/>
                <w:sz w:val="20"/>
                <w:szCs w:val="20"/>
              </w:rPr>
              <w:t>10 220,00 Kč</w:t>
            </w:r>
          </w:p>
        </w:tc>
      </w:tr>
      <w:tr w:rsidR="00433E85" w:rsidRPr="00C13B87" w:rsidTr="0079573B">
        <w:trPr>
          <w:trHeight w:val="660"/>
        </w:trPr>
        <w:tc>
          <w:tcPr>
            <w:tcW w:w="6100" w:type="dxa"/>
            <w:tcBorders>
              <w:top w:val="nil"/>
              <w:left w:val="single" w:sz="8" w:space="0" w:color="auto"/>
              <w:bottom w:val="single" w:sz="8" w:space="0" w:color="auto"/>
              <w:right w:val="single" w:sz="8" w:space="0" w:color="auto"/>
            </w:tcBorders>
            <w:shd w:val="clear" w:color="auto" w:fill="auto"/>
            <w:noWrap/>
            <w:vAlign w:val="center"/>
            <w:hideMark/>
          </w:tcPr>
          <w:p w:rsidR="00433E85" w:rsidRPr="00C13B87" w:rsidRDefault="00433E85" w:rsidP="0079573B">
            <w:pPr>
              <w:rPr>
                <w:rFonts w:ascii="Arial CE" w:hAnsi="Arial CE" w:cs="Arial CE"/>
                <w:b/>
                <w:bCs/>
                <w:sz w:val="20"/>
                <w:szCs w:val="20"/>
              </w:rPr>
            </w:pPr>
            <w:r w:rsidRPr="00C13B87">
              <w:rPr>
                <w:rFonts w:ascii="Arial CE" w:hAnsi="Arial CE" w:cs="Arial CE"/>
                <w:b/>
                <w:bCs/>
                <w:sz w:val="20"/>
                <w:szCs w:val="20"/>
              </w:rPr>
              <w:t>Celková nabídková cena úvěru v Kč</w:t>
            </w:r>
          </w:p>
        </w:tc>
        <w:tc>
          <w:tcPr>
            <w:tcW w:w="2760" w:type="dxa"/>
            <w:tcBorders>
              <w:top w:val="nil"/>
              <w:left w:val="nil"/>
              <w:bottom w:val="single" w:sz="8" w:space="0" w:color="auto"/>
              <w:right w:val="single" w:sz="8" w:space="0" w:color="auto"/>
            </w:tcBorders>
            <w:shd w:val="clear" w:color="auto" w:fill="auto"/>
            <w:noWrap/>
            <w:vAlign w:val="center"/>
            <w:hideMark/>
          </w:tcPr>
          <w:p w:rsidR="00433E85" w:rsidRPr="00C13B87" w:rsidRDefault="00433E85" w:rsidP="0079573B">
            <w:pPr>
              <w:jc w:val="right"/>
              <w:rPr>
                <w:rFonts w:ascii="Arial CE" w:hAnsi="Arial CE" w:cs="Arial CE"/>
                <w:b/>
                <w:bCs/>
                <w:sz w:val="20"/>
                <w:szCs w:val="20"/>
              </w:rPr>
            </w:pPr>
            <w:r w:rsidRPr="00C13B87">
              <w:rPr>
                <w:rFonts w:ascii="Arial CE" w:hAnsi="Arial CE" w:cs="Arial CE"/>
                <w:b/>
                <w:bCs/>
                <w:sz w:val="20"/>
                <w:szCs w:val="20"/>
              </w:rPr>
              <w:t>9 123 833,00 Kč</w:t>
            </w:r>
          </w:p>
        </w:tc>
      </w:tr>
    </w:tbl>
    <w:p w:rsidR="00433E85" w:rsidRDefault="00433E85" w:rsidP="00433E85">
      <w:pPr>
        <w:jc w:val="both"/>
        <w:rPr>
          <w:b/>
        </w:rPr>
      </w:pPr>
    </w:p>
    <w:p w:rsidR="00433E85" w:rsidRDefault="00433E85" w:rsidP="00433E85">
      <w:pPr>
        <w:jc w:val="both"/>
        <w:rPr>
          <w:b/>
        </w:rPr>
      </w:pPr>
      <w:r w:rsidRPr="00C73A95">
        <w:rPr>
          <w:b/>
        </w:rPr>
        <w:t xml:space="preserve">Poznámka: ČS nabídla úrokovou sazbu ve výši </w:t>
      </w:r>
      <w:r>
        <w:rPr>
          <w:b/>
        </w:rPr>
        <w:t>3,09</w:t>
      </w:r>
      <w:r w:rsidRPr="00C73A95">
        <w:rPr>
          <w:b/>
        </w:rPr>
        <w:t xml:space="preserve">% </w:t>
      </w:r>
      <w:proofErr w:type="spellStart"/>
      <w:proofErr w:type="gramStart"/>
      <w:r w:rsidRPr="00C73A95">
        <w:rPr>
          <w:b/>
        </w:rPr>
        <w:t>p.a</w:t>
      </w:r>
      <w:proofErr w:type="spellEnd"/>
      <w:r w:rsidRPr="00C73A95">
        <w:rPr>
          <w:b/>
        </w:rPr>
        <w:t>.</w:t>
      </w:r>
      <w:proofErr w:type="gramEnd"/>
      <w:r>
        <w:rPr>
          <w:b/>
        </w:rPr>
        <w:t xml:space="preserve"> s rezervací zdrojů 0,4%.</w:t>
      </w:r>
    </w:p>
    <w:p w:rsidR="00433E85" w:rsidRPr="00C73A95" w:rsidRDefault="00433E85" w:rsidP="00433E85">
      <w:pPr>
        <w:jc w:val="both"/>
        <w:rPr>
          <w:b/>
        </w:rPr>
      </w:pPr>
      <w:r>
        <w:rPr>
          <w:b/>
        </w:rPr>
        <w:tab/>
        <w:t xml:space="preserve">        KB nabídla úrokovou sazbu ve výši 4,28% </w:t>
      </w:r>
      <w:proofErr w:type="spellStart"/>
      <w:proofErr w:type="gramStart"/>
      <w:r>
        <w:rPr>
          <w:b/>
        </w:rPr>
        <w:t>p.a</w:t>
      </w:r>
      <w:proofErr w:type="spellEnd"/>
      <w:r>
        <w:rPr>
          <w:b/>
        </w:rPr>
        <w:t>.</w:t>
      </w:r>
      <w:proofErr w:type="gramEnd"/>
      <w:r>
        <w:rPr>
          <w:b/>
        </w:rPr>
        <w:t xml:space="preserve"> </w:t>
      </w:r>
      <w:r>
        <w:rPr>
          <w:b/>
        </w:rPr>
        <w:tab/>
      </w:r>
    </w:p>
    <w:p w:rsidR="00433E85" w:rsidRDefault="00433E85" w:rsidP="00433E85">
      <w:pPr>
        <w:jc w:val="both"/>
      </w:pPr>
    </w:p>
    <w:p w:rsidR="00433E85" w:rsidRDefault="00433E85" w:rsidP="00433E85">
      <w:pPr>
        <w:jc w:val="both"/>
      </w:pPr>
    </w:p>
    <w:p w:rsidR="00433E85" w:rsidRPr="004E6EF2" w:rsidRDefault="00433E85" w:rsidP="00433E85">
      <w:pPr>
        <w:jc w:val="both"/>
        <w:rPr>
          <w:b/>
          <w:i/>
          <w:u w:val="single"/>
        </w:rPr>
      </w:pPr>
      <w:r w:rsidRPr="004E6EF2">
        <w:rPr>
          <w:b/>
          <w:i/>
          <w:u w:val="single"/>
        </w:rPr>
        <w:t>Návrh vítězného uchazeče na zajištění úvěru:</w:t>
      </w:r>
    </w:p>
    <w:p w:rsidR="00433E85" w:rsidRPr="00773C7E" w:rsidRDefault="00433E85" w:rsidP="00433E85">
      <w:pPr>
        <w:pStyle w:val="znakodstavec"/>
        <w:tabs>
          <w:tab w:val="num" w:pos="900"/>
        </w:tabs>
        <w:ind w:left="284" w:hanging="284"/>
        <w:rPr>
          <w:rFonts w:ascii="Times New Roman" w:hAnsi="Times New Roman"/>
          <w:sz w:val="24"/>
        </w:rPr>
      </w:pPr>
      <w:r w:rsidRPr="00773C7E">
        <w:rPr>
          <w:rFonts w:ascii="Times New Roman" w:hAnsi="Times New Roman"/>
          <w:sz w:val="24"/>
        </w:rPr>
        <w:t>předmětem zástavního práva bude</w:t>
      </w:r>
      <w:r w:rsidRPr="00773C7E">
        <w:rPr>
          <w:rFonts w:ascii="Times New Roman" w:hAnsi="Times New Roman"/>
          <w:bCs/>
          <w:sz w:val="24"/>
        </w:rPr>
        <w:t xml:space="preserve"> úpravna vody Příkrý sloužící pro zásobování Města Semily a obcí Chuchelná a Benešov u Semil, jmenovitě nemovitosti: St.p.č.265 o výměře 1146m2, </w:t>
      </w:r>
      <w:proofErr w:type="spellStart"/>
      <w:r w:rsidRPr="00773C7E">
        <w:rPr>
          <w:rFonts w:ascii="Times New Roman" w:hAnsi="Times New Roman"/>
          <w:bCs/>
          <w:sz w:val="24"/>
        </w:rPr>
        <w:t>St.p.č</w:t>
      </w:r>
      <w:proofErr w:type="spellEnd"/>
      <w:r w:rsidRPr="00773C7E">
        <w:rPr>
          <w:rFonts w:ascii="Times New Roman" w:hAnsi="Times New Roman"/>
          <w:bCs/>
          <w:sz w:val="24"/>
        </w:rPr>
        <w:t xml:space="preserve">. 266 o výměře 52 m2, </w:t>
      </w:r>
      <w:proofErr w:type="spellStart"/>
      <w:r w:rsidRPr="00773C7E">
        <w:rPr>
          <w:rFonts w:ascii="Times New Roman" w:hAnsi="Times New Roman"/>
          <w:bCs/>
          <w:sz w:val="24"/>
        </w:rPr>
        <w:t>P.p.č</w:t>
      </w:r>
      <w:proofErr w:type="spellEnd"/>
      <w:r w:rsidRPr="00773C7E">
        <w:rPr>
          <w:rFonts w:ascii="Times New Roman" w:hAnsi="Times New Roman"/>
          <w:bCs/>
          <w:sz w:val="24"/>
        </w:rPr>
        <w:t xml:space="preserve">. 291/2 o výměře 5394m2, </w:t>
      </w:r>
      <w:proofErr w:type="spellStart"/>
      <w:r w:rsidRPr="00773C7E">
        <w:rPr>
          <w:rFonts w:ascii="Times New Roman" w:hAnsi="Times New Roman"/>
          <w:bCs/>
          <w:sz w:val="24"/>
        </w:rPr>
        <w:t>P.p.č</w:t>
      </w:r>
      <w:proofErr w:type="spellEnd"/>
      <w:r w:rsidRPr="00773C7E">
        <w:rPr>
          <w:rFonts w:ascii="Times New Roman" w:hAnsi="Times New Roman"/>
          <w:bCs/>
          <w:sz w:val="24"/>
        </w:rPr>
        <w:t xml:space="preserve">. 291/3 o výměře 3026m2, </w:t>
      </w:r>
      <w:proofErr w:type="spellStart"/>
      <w:r w:rsidRPr="00773C7E">
        <w:rPr>
          <w:rFonts w:ascii="Times New Roman" w:hAnsi="Times New Roman"/>
          <w:bCs/>
          <w:sz w:val="24"/>
        </w:rPr>
        <w:t>P.p.č</w:t>
      </w:r>
      <w:proofErr w:type="spellEnd"/>
      <w:r w:rsidRPr="00773C7E">
        <w:rPr>
          <w:rFonts w:ascii="Times New Roman" w:hAnsi="Times New Roman"/>
          <w:bCs/>
          <w:sz w:val="24"/>
        </w:rPr>
        <w:t>. 291/4 o výměře 1028m2, budovy bez čp/</w:t>
      </w:r>
      <w:proofErr w:type="spellStart"/>
      <w:r w:rsidRPr="00773C7E">
        <w:rPr>
          <w:rFonts w:ascii="Times New Roman" w:hAnsi="Times New Roman"/>
          <w:bCs/>
          <w:sz w:val="24"/>
        </w:rPr>
        <w:t>če</w:t>
      </w:r>
      <w:proofErr w:type="spellEnd"/>
      <w:r w:rsidRPr="00773C7E">
        <w:rPr>
          <w:rFonts w:ascii="Times New Roman" w:hAnsi="Times New Roman"/>
          <w:bCs/>
          <w:sz w:val="24"/>
        </w:rPr>
        <w:t xml:space="preserve"> na </w:t>
      </w:r>
      <w:proofErr w:type="spellStart"/>
      <w:r w:rsidRPr="00773C7E">
        <w:rPr>
          <w:rFonts w:ascii="Times New Roman" w:hAnsi="Times New Roman"/>
          <w:bCs/>
          <w:sz w:val="24"/>
        </w:rPr>
        <w:t>St.p.č</w:t>
      </w:r>
      <w:proofErr w:type="spellEnd"/>
      <w:r w:rsidRPr="00773C7E">
        <w:rPr>
          <w:rFonts w:ascii="Times New Roman" w:hAnsi="Times New Roman"/>
          <w:bCs/>
          <w:sz w:val="24"/>
        </w:rPr>
        <w:t xml:space="preserve">. 265, 266, 267/1, 267/2 (na LV 225), </w:t>
      </w:r>
      <w:proofErr w:type="spellStart"/>
      <w:r w:rsidRPr="00773C7E">
        <w:rPr>
          <w:rFonts w:ascii="Times New Roman" w:hAnsi="Times New Roman"/>
          <w:bCs/>
          <w:sz w:val="24"/>
        </w:rPr>
        <w:t>zaps</w:t>
      </w:r>
      <w:proofErr w:type="spellEnd"/>
      <w:r w:rsidRPr="00773C7E">
        <w:rPr>
          <w:rFonts w:ascii="Times New Roman" w:hAnsi="Times New Roman"/>
          <w:bCs/>
          <w:sz w:val="24"/>
        </w:rPr>
        <w:t xml:space="preserve">. na LV č. 412 pro obec a </w:t>
      </w:r>
      <w:proofErr w:type="spellStart"/>
      <w:proofErr w:type="gramStart"/>
      <w:r w:rsidRPr="00773C7E">
        <w:rPr>
          <w:rFonts w:ascii="Times New Roman" w:hAnsi="Times New Roman"/>
          <w:bCs/>
          <w:sz w:val="24"/>
        </w:rPr>
        <w:t>k.ú</w:t>
      </w:r>
      <w:proofErr w:type="spellEnd"/>
      <w:r w:rsidRPr="00773C7E">
        <w:rPr>
          <w:rFonts w:ascii="Times New Roman" w:hAnsi="Times New Roman"/>
          <w:bCs/>
          <w:sz w:val="24"/>
        </w:rPr>
        <w:t>.</w:t>
      </w:r>
      <w:proofErr w:type="gramEnd"/>
      <w:r w:rsidRPr="00773C7E">
        <w:rPr>
          <w:rFonts w:ascii="Times New Roman" w:hAnsi="Times New Roman"/>
          <w:bCs/>
          <w:sz w:val="24"/>
        </w:rPr>
        <w:t xml:space="preserve"> Příkrý u KÚ pro Liberecký kraj, KP Semily, </w:t>
      </w:r>
    </w:p>
    <w:p w:rsidR="00433E85" w:rsidRPr="00773C7E" w:rsidRDefault="00433E85" w:rsidP="00433E85">
      <w:pPr>
        <w:pStyle w:val="znakodstavec"/>
        <w:tabs>
          <w:tab w:val="num" w:pos="900"/>
        </w:tabs>
        <w:ind w:left="284" w:hanging="284"/>
        <w:rPr>
          <w:rFonts w:ascii="Times New Roman" w:hAnsi="Times New Roman"/>
          <w:sz w:val="24"/>
        </w:rPr>
      </w:pPr>
      <w:r w:rsidRPr="00773C7E">
        <w:rPr>
          <w:rFonts w:ascii="Times New Roman" w:hAnsi="Times New Roman"/>
          <w:sz w:val="24"/>
        </w:rPr>
        <w:t>předmětem zástavního práva bude</w:t>
      </w:r>
      <w:r w:rsidRPr="00773C7E">
        <w:rPr>
          <w:rFonts w:ascii="Times New Roman" w:hAnsi="Times New Roman"/>
          <w:bCs/>
          <w:sz w:val="24"/>
        </w:rPr>
        <w:t xml:space="preserve"> úpravna vody pro Město Jilemnici, jmenovitě nemovitosti </w:t>
      </w:r>
      <w:proofErr w:type="spellStart"/>
      <w:r w:rsidRPr="00773C7E">
        <w:rPr>
          <w:rFonts w:ascii="Times New Roman" w:hAnsi="Times New Roman"/>
          <w:bCs/>
          <w:sz w:val="24"/>
        </w:rPr>
        <w:t>St.p.č</w:t>
      </w:r>
      <w:proofErr w:type="spellEnd"/>
      <w:r w:rsidRPr="00773C7E">
        <w:rPr>
          <w:rFonts w:ascii="Times New Roman" w:hAnsi="Times New Roman"/>
          <w:bCs/>
          <w:sz w:val="24"/>
        </w:rPr>
        <w:t xml:space="preserve">. 279 o výměře 210m2, </w:t>
      </w:r>
      <w:proofErr w:type="spellStart"/>
      <w:r w:rsidRPr="00773C7E">
        <w:rPr>
          <w:rFonts w:ascii="Times New Roman" w:hAnsi="Times New Roman"/>
          <w:bCs/>
          <w:sz w:val="24"/>
        </w:rPr>
        <w:t>St.p.č</w:t>
      </w:r>
      <w:proofErr w:type="spellEnd"/>
      <w:r w:rsidRPr="00773C7E">
        <w:rPr>
          <w:rFonts w:ascii="Times New Roman" w:hAnsi="Times New Roman"/>
          <w:bCs/>
          <w:sz w:val="24"/>
        </w:rPr>
        <w:t xml:space="preserve">. 497 o výměře 291m2, </w:t>
      </w:r>
      <w:proofErr w:type="spellStart"/>
      <w:r w:rsidRPr="00773C7E">
        <w:rPr>
          <w:rFonts w:ascii="Times New Roman" w:hAnsi="Times New Roman"/>
          <w:bCs/>
          <w:sz w:val="24"/>
        </w:rPr>
        <w:t>St.p.č</w:t>
      </w:r>
      <w:proofErr w:type="spellEnd"/>
      <w:r w:rsidRPr="00773C7E">
        <w:rPr>
          <w:rFonts w:ascii="Times New Roman" w:hAnsi="Times New Roman"/>
          <w:bCs/>
          <w:sz w:val="24"/>
        </w:rPr>
        <w:t xml:space="preserve">. 498 o výměře 3m2, </w:t>
      </w:r>
      <w:proofErr w:type="spellStart"/>
      <w:r w:rsidRPr="00773C7E">
        <w:rPr>
          <w:rFonts w:ascii="Times New Roman" w:hAnsi="Times New Roman"/>
          <w:bCs/>
          <w:sz w:val="24"/>
        </w:rPr>
        <w:t>P.p.č</w:t>
      </w:r>
      <w:proofErr w:type="spellEnd"/>
      <w:r w:rsidRPr="00773C7E">
        <w:rPr>
          <w:rFonts w:ascii="Times New Roman" w:hAnsi="Times New Roman"/>
          <w:bCs/>
          <w:sz w:val="24"/>
        </w:rPr>
        <w:t xml:space="preserve">. 762/5 o výměře 942m2, </w:t>
      </w:r>
      <w:proofErr w:type="spellStart"/>
      <w:r w:rsidRPr="00773C7E">
        <w:rPr>
          <w:rFonts w:ascii="Times New Roman" w:hAnsi="Times New Roman"/>
          <w:bCs/>
          <w:sz w:val="24"/>
        </w:rPr>
        <w:t>P.p.č</w:t>
      </w:r>
      <w:proofErr w:type="spellEnd"/>
      <w:r w:rsidRPr="00773C7E">
        <w:rPr>
          <w:rFonts w:ascii="Times New Roman" w:hAnsi="Times New Roman"/>
          <w:bCs/>
          <w:sz w:val="24"/>
        </w:rPr>
        <w:t xml:space="preserve">. 762/10 o výměře 290m2, </w:t>
      </w:r>
      <w:proofErr w:type="spellStart"/>
      <w:r w:rsidRPr="00773C7E">
        <w:rPr>
          <w:rFonts w:ascii="Times New Roman" w:hAnsi="Times New Roman"/>
          <w:bCs/>
          <w:sz w:val="24"/>
        </w:rPr>
        <w:t>P.p.č</w:t>
      </w:r>
      <w:proofErr w:type="spellEnd"/>
      <w:r w:rsidRPr="00773C7E">
        <w:rPr>
          <w:rFonts w:ascii="Times New Roman" w:hAnsi="Times New Roman"/>
          <w:bCs/>
          <w:sz w:val="24"/>
        </w:rPr>
        <w:t>. 1240 o výměře 5m2, budova bez čp/</w:t>
      </w:r>
      <w:proofErr w:type="spellStart"/>
      <w:r w:rsidRPr="00773C7E">
        <w:rPr>
          <w:rFonts w:ascii="Times New Roman" w:hAnsi="Times New Roman"/>
          <w:bCs/>
          <w:sz w:val="24"/>
        </w:rPr>
        <w:t>če</w:t>
      </w:r>
      <w:proofErr w:type="spellEnd"/>
      <w:r w:rsidRPr="00773C7E">
        <w:rPr>
          <w:rFonts w:ascii="Times New Roman" w:hAnsi="Times New Roman"/>
          <w:bCs/>
          <w:sz w:val="24"/>
        </w:rPr>
        <w:t xml:space="preserve"> na </w:t>
      </w:r>
      <w:proofErr w:type="spellStart"/>
      <w:proofErr w:type="gramStart"/>
      <w:r w:rsidRPr="00773C7E">
        <w:rPr>
          <w:rFonts w:ascii="Times New Roman" w:hAnsi="Times New Roman"/>
          <w:bCs/>
          <w:sz w:val="24"/>
        </w:rPr>
        <w:t>St.p</w:t>
      </w:r>
      <w:proofErr w:type="spellEnd"/>
      <w:r w:rsidRPr="00773C7E">
        <w:rPr>
          <w:rFonts w:ascii="Times New Roman" w:hAnsi="Times New Roman"/>
          <w:bCs/>
          <w:sz w:val="24"/>
        </w:rPr>
        <w:t>.</w:t>
      </w:r>
      <w:proofErr w:type="gramEnd"/>
      <w:r w:rsidRPr="00773C7E">
        <w:rPr>
          <w:rFonts w:ascii="Times New Roman" w:hAnsi="Times New Roman"/>
          <w:bCs/>
          <w:sz w:val="24"/>
        </w:rPr>
        <w:t xml:space="preserve"> 279, na </w:t>
      </w:r>
      <w:proofErr w:type="spellStart"/>
      <w:r w:rsidRPr="00773C7E">
        <w:rPr>
          <w:rFonts w:ascii="Times New Roman" w:hAnsi="Times New Roman"/>
          <w:bCs/>
          <w:sz w:val="24"/>
        </w:rPr>
        <w:t>St.p.č</w:t>
      </w:r>
      <w:proofErr w:type="spellEnd"/>
      <w:r w:rsidRPr="00773C7E">
        <w:rPr>
          <w:rFonts w:ascii="Times New Roman" w:hAnsi="Times New Roman"/>
          <w:bCs/>
          <w:sz w:val="24"/>
        </w:rPr>
        <w:t xml:space="preserve">. 497, na </w:t>
      </w:r>
      <w:proofErr w:type="spellStart"/>
      <w:r w:rsidRPr="00773C7E">
        <w:rPr>
          <w:rFonts w:ascii="Times New Roman" w:hAnsi="Times New Roman"/>
          <w:bCs/>
          <w:sz w:val="24"/>
        </w:rPr>
        <w:t>St.p.č</w:t>
      </w:r>
      <w:proofErr w:type="spellEnd"/>
      <w:r w:rsidRPr="00773C7E">
        <w:rPr>
          <w:rFonts w:ascii="Times New Roman" w:hAnsi="Times New Roman"/>
          <w:bCs/>
          <w:sz w:val="24"/>
        </w:rPr>
        <w:t xml:space="preserve">. 498, vše zapsané na LV č. 2201 pro obec Jilemnice, </w:t>
      </w:r>
      <w:proofErr w:type="spellStart"/>
      <w:r w:rsidRPr="00773C7E">
        <w:rPr>
          <w:rFonts w:ascii="Times New Roman" w:hAnsi="Times New Roman"/>
          <w:bCs/>
          <w:sz w:val="24"/>
        </w:rPr>
        <w:t>k.ú</w:t>
      </w:r>
      <w:proofErr w:type="spellEnd"/>
      <w:r w:rsidRPr="00773C7E">
        <w:rPr>
          <w:rFonts w:ascii="Times New Roman" w:hAnsi="Times New Roman"/>
          <w:bCs/>
          <w:sz w:val="24"/>
        </w:rPr>
        <w:t xml:space="preserve">. </w:t>
      </w:r>
      <w:proofErr w:type="spellStart"/>
      <w:r w:rsidRPr="00773C7E">
        <w:rPr>
          <w:rFonts w:ascii="Times New Roman" w:hAnsi="Times New Roman"/>
          <w:bCs/>
          <w:sz w:val="24"/>
        </w:rPr>
        <w:t>Hrabačov</w:t>
      </w:r>
      <w:proofErr w:type="spellEnd"/>
      <w:r w:rsidRPr="00773C7E">
        <w:rPr>
          <w:rFonts w:ascii="Times New Roman" w:hAnsi="Times New Roman"/>
          <w:bCs/>
          <w:sz w:val="24"/>
        </w:rPr>
        <w:t xml:space="preserve"> u KÚ  pro Liberecký kraj, KP Semily,</w:t>
      </w:r>
    </w:p>
    <w:p w:rsidR="00433E85" w:rsidRDefault="00433E85" w:rsidP="00433E85">
      <w:pPr>
        <w:jc w:val="both"/>
      </w:pPr>
    </w:p>
    <w:p w:rsidR="00433E85" w:rsidRDefault="00433E85" w:rsidP="00433E85">
      <w:pPr>
        <w:jc w:val="both"/>
      </w:pPr>
    </w:p>
    <w:p w:rsidR="00433E85" w:rsidRPr="004E6EF2" w:rsidRDefault="00433E85" w:rsidP="00433E85">
      <w:pPr>
        <w:jc w:val="both"/>
        <w:rPr>
          <w:b/>
          <w:i/>
          <w:u w:val="single"/>
        </w:rPr>
      </w:pPr>
      <w:r w:rsidRPr="004E6EF2">
        <w:rPr>
          <w:b/>
          <w:i/>
          <w:u w:val="single"/>
        </w:rPr>
        <w:t>Závěr</w:t>
      </w:r>
      <w:r w:rsidR="004E6EF2">
        <w:rPr>
          <w:b/>
          <w:i/>
          <w:u w:val="single"/>
        </w:rPr>
        <w:t>:</w:t>
      </w:r>
    </w:p>
    <w:p w:rsidR="00433E85" w:rsidRPr="00C13B87" w:rsidRDefault="00433E85" w:rsidP="00433E85">
      <w:pPr>
        <w:tabs>
          <w:tab w:val="left" w:pos="1418"/>
        </w:tabs>
        <w:jc w:val="both"/>
        <w:rPr>
          <w:b/>
          <w:bCs/>
        </w:rPr>
      </w:pPr>
      <w:r w:rsidRPr="00561558">
        <w:t xml:space="preserve">Na základě závěrů hodnotící komise doporučujeme Radě sdružení přijmout </w:t>
      </w:r>
      <w:r w:rsidRPr="00561558">
        <w:rPr>
          <w:bCs/>
          <w:iCs/>
        </w:rPr>
        <w:t>Rozhodnutí zadavatele o výběru nejvhodnější nabídky</w:t>
      </w:r>
      <w:r>
        <w:rPr>
          <w:bCs/>
          <w:iCs/>
        </w:rPr>
        <w:t xml:space="preserve"> </w:t>
      </w:r>
      <w:r w:rsidRPr="00561558">
        <w:t>v rámci otevřeného</w:t>
      </w:r>
      <w:r>
        <w:t xml:space="preserve"> nadlimitního</w:t>
      </w:r>
      <w:r w:rsidRPr="00561558">
        <w:t xml:space="preserve"> řízení na </w:t>
      </w:r>
      <w:r>
        <w:t xml:space="preserve">veřejnou zakázku </w:t>
      </w:r>
      <w:r w:rsidRPr="00561558">
        <w:rPr>
          <w:b/>
          <w:i/>
          <w:iCs/>
        </w:rPr>
        <w:t>„Dlouhodobý úvěr VHS Turnov“,</w:t>
      </w:r>
      <w:r>
        <w:rPr>
          <w:b/>
          <w:i/>
          <w:iCs/>
        </w:rPr>
        <w:t xml:space="preserve"> </w:t>
      </w:r>
      <w:r w:rsidRPr="00596CE8">
        <w:rPr>
          <w:iCs/>
        </w:rPr>
        <w:t>kde n</w:t>
      </w:r>
      <w:r w:rsidRPr="00596CE8">
        <w:rPr>
          <w:bCs/>
        </w:rPr>
        <w:t>ejvhodnější</w:t>
      </w:r>
      <w:r w:rsidRPr="00561558">
        <w:rPr>
          <w:bCs/>
        </w:rPr>
        <w:t xml:space="preserve"> nabídku z hlediska nejnižší nabídkové ceny předložil uchazeč: </w:t>
      </w:r>
      <w:r w:rsidRPr="00C56ED8">
        <w:rPr>
          <w:b/>
          <w:bCs/>
          <w:iCs/>
        </w:rPr>
        <w:t>Českomoravská záruční a rozvojová banka, a.s.,</w:t>
      </w:r>
      <w:r w:rsidRPr="00C56ED8">
        <w:rPr>
          <w:bCs/>
          <w:iCs/>
        </w:rPr>
        <w:t xml:space="preserve"> </w:t>
      </w:r>
      <w:r w:rsidRPr="00C13B87">
        <w:rPr>
          <w:b/>
          <w:bCs/>
          <w:iCs/>
        </w:rPr>
        <w:t>IČ: 448 48 943, se sídlem: Jeruzalémská 964/4, 110 00 Praha 1</w:t>
      </w:r>
      <w:r>
        <w:rPr>
          <w:b/>
          <w:bCs/>
          <w:iCs/>
        </w:rPr>
        <w:t>.</w:t>
      </w:r>
    </w:p>
    <w:p w:rsidR="00433E85" w:rsidRDefault="00433E85" w:rsidP="00433E85">
      <w:pPr>
        <w:tabs>
          <w:tab w:val="left" w:pos="1418"/>
        </w:tabs>
        <w:jc w:val="both"/>
        <w:rPr>
          <w:bCs/>
        </w:rPr>
      </w:pPr>
    </w:p>
    <w:p w:rsidR="00433E85" w:rsidRDefault="00433E85" w:rsidP="00433E85">
      <w:pPr>
        <w:tabs>
          <w:tab w:val="left" w:pos="1418"/>
        </w:tabs>
        <w:jc w:val="both"/>
        <w:rPr>
          <w:b/>
          <w:iCs/>
        </w:rPr>
      </w:pPr>
    </w:p>
    <w:p w:rsidR="00433E85" w:rsidRPr="004E6EF2" w:rsidRDefault="00433E85" w:rsidP="00433E85">
      <w:pPr>
        <w:tabs>
          <w:tab w:val="left" w:pos="1418"/>
        </w:tabs>
        <w:jc w:val="both"/>
        <w:rPr>
          <w:b/>
          <w:i/>
          <w:iCs/>
          <w:u w:val="single"/>
        </w:rPr>
      </w:pPr>
      <w:r w:rsidRPr="004E6EF2">
        <w:rPr>
          <w:b/>
          <w:i/>
          <w:iCs/>
          <w:u w:val="single"/>
        </w:rPr>
        <w:t>S přijetím této nabídky souvisí následující kroky:</w:t>
      </w:r>
    </w:p>
    <w:p w:rsidR="00433E85" w:rsidRDefault="00433E85" w:rsidP="00433E85">
      <w:pPr>
        <w:numPr>
          <w:ilvl w:val="0"/>
          <w:numId w:val="3"/>
        </w:numPr>
        <w:tabs>
          <w:tab w:val="left" w:pos="1418"/>
        </w:tabs>
        <w:jc w:val="both"/>
        <w:rPr>
          <w:iCs/>
        </w:rPr>
      </w:pPr>
      <w:r>
        <w:rPr>
          <w:iCs/>
        </w:rPr>
        <w:t>zajištění souhlasu ČS s přijetím úvěru (podmínka úvěrové smlouvy na ČJ)</w:t>
      </w:r>
    </w:p>
    <w:p w:rsidR="00433E85" w:rsidRDefault="00433E85" w:rsidP="00433E85">
      <w:pPr>
        <w:numPr>
          <w:ilvl w:val="0"/>
          <w:numId w:val="3"/>
        </w:numPr>
        <w:tabs>
          <w:tab w:val="left" w:pos="1418"/>
        </w:tabs>
        <w:jc w:val="both"/>
        <w:rPr>
          <w:iCs/>
        </w:rPr>
      </w:pPr>
      <w:r>
        <w:rPr>
          <w:iCs/>
        </w:rPr>
        <w:t>sepsání Smlouvy o municipálním úvěru OBEC 2 číslo 2013 - 4177</w:t>
      </w:r>
    </w:p>
    <w:p w:rsidR="00433E85" w:rsidRPr="001F6B02" w:rsidRDefault="00433E85" w:rsidP="00433E85">
      <w:pPr>
        <w:numPr>
          <w:ilvl w:val="0"/>
          <w:numId w:val="3"/>
        </w:numPr>
        <w:tabs>
          <w:tab w:val="left" w:pos="1418"/>
        </w:tabs>
        <w:jc w:val="both"/>
        <w:rPr>
          <w:i/>
        </w:rPr>
      </w:pPr>
      <w:r w:rsidRPr="00D7715B">
        <w:rPr>
          <w:iCs/>
        </w:rPr>
        <w:t xml:space="preserve">sepsání Smlouvy o zřízení zástavního práva </w:t>
      </w:r>
    </w:p>
    <w:p w:rsidR="00433E85" w:rsidRDefault="00433E85" w:rsidP="00433E85">
      <w:pPr>
        <w:tabs>
          <w:tab w:val="left" w:pos="1418"/>
        </w:tabs>
        <w:jc w:val="both"/>
        <w:rPr>
          <w:iCs/>
        </w:rPr>
      </w:pPr>
    </w:p>
    <w:p w:rsidR="00433E85" w:rsidRDefault="00433E85" w:rsidP="00433E85">
      <w:pPr>
        <w:tabs>
          <w:tab w:val="left" w:pos="1418"/>
        </w:tabs>
        <w:jc w:val="both"/>
      </w:pPr>
      <w:r>
        <w:t>Čerpání úvěru může být zahájeno po zajištění souhlasu ČS, podpisu všech souvisejících smluv a předložení návrhu zástavní smlouvy na KÚ k zápisu na vklad.</w:t>
      </w:r>
    </w:p>
    <w:p w:rsidR="00433E85" w:rsidRPr="00361E52" w:rsidRDefault="00433E85" w:rsidP="00433E85">
      <w:pPr>
        <w:tabs>
          <w:tab w:val="left" w:pos="1418"/>
        </w:tabs>
        <w:jc w:val="both"/>
        <w:rPr>
          <w:color w:val="FF0000"/>
        </w:rPr>
      </w:pPr>
    </w:p>
    <w:p w:rsidR="00433E85" w:rsidRPr="00361E52" w:rsidRDefault="00433E85" w:rsidP="00433E85">
      <w:pPr>
        <w:tabs>
          <w:tab w:val="left" w:pos="1418"/>
        </w:tabs>
        <w:jc w:val="both"/>
        <w:rPr>
          <w:color w:val="FF0000"/>
        </w:rPr>
      </w:pPr>
    </w:p>
    <w:p w:rsidR="00433E85" w:rsidRPr="004E6EF2" w:rsidRDefault="00433E85" w:rsidP="00433E85">
      <w:pPr>
        <w:tabs>
          <w:tab w:val="left" w:pos="1418"/>
        </w:tabs>
        <w:jc w:val="both"/>
        <w:rPr>
          <w:b/>
          <w:i/>
          <w:u w:val="single"/>
        </w:rPr>
      </w:pPr>
      <w:r w:rsidRPr="00361E52">
        <w:rPr>
          <w:b/>
          <w:i/>
          <w:color w:val="FF0000"/>
          <w:u w:val="single"/>
        </w:rPr>
        <w:lastRenderedPageBreak/>
        <w:t>J</w:t>
      </w:r>
      <w:r w:rsidRPr="004E6EF2">
        <w:rPr>
          <w:b/>
          <w:i/>
          <w:u w:val="single"/>
        </w:rPr>
        <w:t>aký bude další postup:</w:t>
      </w:r>
    </w:p>
    <w:p w:rsidR="00433E85" w:rsidRPr="001F6B02" w:rsidRDefault="00433E85" w:rsidP="00433E85">
      <w:pPr>
        <w:pStyle w:val="Odstavecseseznamem"/>
        <w:numPr>
          <w:ilvl w:val="0"/>
          <w:numId w:val="3"/>
        </w:numPr>
        <w:tabs>
          <w:tab w:val="left" w:pos="1418"/>
        </w:tabs>
        <w:contextualSpacing w:val="0"/>
        <w:jc w:val="both"/>
      </w:pPr>
      <w:r>
        <w:t>RS schválí korespondenčním hlasování vítězného uchazeče VZ</w:t>
      </w:r>
    </w:p>
    <w:p w:rsidR="00433E85" w:rsidRPr="001F6B02" w:rsidRDefault="00433E85" w:rsidP="00433E85">
      <w:pPr>
        <w:pStyle w:val="Odstavecseseznamem"/>
        <w:numPr>
          <w:ilvl w:val="0"/>
          <w:numId w:val="3"/>
        </w:numPr>
        <w:tabs>
          <w:tab w:val="left" w:pos="1418"/>
        </w:tabs>
        <w:contextualSpacing w:val="0"/>
        <w:jc w:val="both"/>
      </w:pPr>
      <w:r>
        <w:t>VHS vydá rozhodnutí zadavatele o této zakázce</w:t>
      </w:r>
    </w:p>
    <w:p w:rsidR="00433E85" w:rsidRPr="001F6B02" w:rsidRDefault="00433E85" w:rsidP="00433E85">
      <w:pPr>
        <w:pStyle w:val="Odstavecseseznamem"/>
        <w:numPr>
          <w:ilvl w:val="0"/>
          <w:numId w:val="3"/>
        </w:numPr>
        <w:tabs>
          <w:tab w:val="left" w:pos="1418"/>
        </w:tabs>
        <w:contextualSpacing w:val="0"/>
        <w:jc w:val="both"/>
      </w:pPr>
      <w:r>
        <w:t>Zákonnou lhůtu pro odvolání uchazečů zkrátíme zajištěním vzdání se práva odvolání</w:t>
      </w:r>
    </w:p>
    <w:p w:rsidR="00433E85" w:rsidRPr="001F6B02" w:rsidRDefault="00433E85" w:rsidP="00433E85">
      <w:pPr>
        <w:pStyle w:val="Odstavecseseznamem"/>
        <w:numPr>
          <w:ilvl w:val="0"/>
          <w:numId w:val="3"/>
        </w:numPr>
        <w:tabs>
          <w:tab w:val="left" w:pos="1418"/>
        </w:tabs>
        <w:contextualSpacing w:val="0"/>
        <w:jc w:val="both"/>
      </w:pPr>
      <w:r>
        <w:t>S bankou doladíme konečné znění smlouvy o zřízení zástavního práva a smlouvy o municipálním úvěru</w:t>
      </w:r>
    </w:p>
    <w:p w:rsidR="00433E85" w:rsidRPr="0050274C" w:rsidRDefault="00433E85" w:rsidP="00433E85">
      <w:pPr>
        <w:pStyle w:val="Odstavecseseznamem"/>
        <w:numPr>
          <w:ilvl w:val="0"/>
          <w:numId w:val="3"/>
        </w:numPr>
        <w:tabs>
          <w:tab w:val="left" w:pos="1418"/>
        </w:tabs>
        <w:contextualSpacing w:val="0"/>
        <w:jc w:val="both"/>
      </w:pPr>
      <w:r>
        <w:t>Na jednání RS schválíme související smluvní dokumenty</w:t>
      </w:r>
    </w:p>
    <w:p w:rsidR="00433E85" w:rsidRDefault="00433E85" w:rsidP="00433E85">
      <w:pPr>
        <w:tabs>
          <w:tab w:val="left" w:pos="1418"/>
        </w:tabs>
        <w:jc w:val="both"/>
        <w:rPr>
          <w:i/>
        </w:rPr>
      </w:pPr>
    </w:p>
    <w:p w:rsidR="00433E85" w:rsidRDefault="00433E85" w:rsidP="00433E85">
      <w:pPr>
        <w:tabs>
          <w:tab w:val="left" w:pos="1418"/>
        </w:tabs>
        <w:jc w:val="both"/>
        <w:rPr>
          <w:i/>
        </w:rPr>
      </w:pPr>
    </w:p>
    <w:p w:rsidR="00433E85" w:rsidRPr="004E6EF2" w:rsidRDefault="00433E85" w:rsidP="00E10950">
      <w:pPr>
        <w:tabs>
          <w:tab w:val="left" w:pos="1418"/>
        </w:tabs>
        <w:jc w:val="both"/>
        <w:rPr>
          <w:b/>
          <w:i/>
          <w:iCs/>
          <w:u w:val="single"/>
        </w:rPr>
      </w:pPr>
      <w:r w:rsidRPr="004E6EF2">
        <w:rPr>
          <w:b/>
          <w:i/>
          <w:u w:val="single"/>
        </w:rPr>
        <w:t>Výsledek korespondenčního hlasování:</w:t>
      </w:r>
    </w:p>
    <w:tbl>
      <w:tblPr>
        <w:tblW w:w="9147" w:type="dxa"/>
        <w:tblCellSpacing w:w="15" w:type="dxa"/>
        <w:tblCellMar>
          <w:top w:w="15" w:type="dxa"/>
          <w:left w:w="15" w:type="dxa"/>
          <w:bottom w:w="15" w:type="dxa"/>
          <w:right w:w="15" w:type="dxa"/>
        </w:tblCellMar>
        <w:tblLook w:val="04A0" w:firstRow="1" w:lastRow="0" w:firstColumn="1" w:lastColumn="0" w:noHBand="0" w:noVBand="1"/>
      </w:tblPr>
      <w:tblGrid>
        <w:gridCol w:w="9147"/>
      </w:tblGrid>
      <w:tr w:rsidR="00E10950" w:rsidRPr="00DC69B0" w:rsidTr="009B74FE">
        <w:trPr>
          <w:trHeight w:val="375"/>
          <w:tblCellSpacing w:w="15" w:type="dxa"/>
        </w:trPr>
        <w:tc>
          <w:tcPr>
            <w:tcW w:w="0" w:type="auto"/>
            <w:vAlign w:val="center"/>
            <w:hideMark/>
          </w:tcPr>
          <w:p w:rsidR="00E10950" w:rsidRDefault="00E10950" w:rsidP="0079573B">
            <w:pPr>
              <w:jc w:val="center"/>
              <w:rPr>
                <w:b/>
                <w:bCs/>
              </w:rPr>
            </w:pPr>
          </w:p>
          <w:p w:rsidR="00E10950" w:rsidRPr="00DC69B0" w:rsidRDefault="00E10950" w:rsidP="0079573B">
            <w:pPr>
              <w:jc w:val="center"/>
              <w:rPr>
                <w:b/>
                <w:bCs/>
              </w:rPr>
            </w:pPr>
            <w:r w:rsidRPr="00DC69B0">
              <w:rPr>
                <w:b/>
                <w:bCs/>
              </w:rPr>
              <w:t>Dlouhodobý úvěr VHS Turnov (konec: St 30.</w:t>
            </w:r>
            <w:r w:rsidR="001A229A">
              <w:rPr>
                <w:b/>
                <w:bCs/>
              </w:rPr>
              <w:t xml:space="preserve"> </w:t>
            </w:r>
            <w:r w:rsidRPr="00DC69B0">
              <w:rPr>
                <w:b/>
                <w:bCs/>
              </w:rPr>
              <w:t>října 2013 16:00)</w:t>
            </w:r>
          </w:p>
        </w:tc>
      </w:tr>
      <w:tr w:rsidR="00E10950" w:rsidRPr="00DC69B0" w:rsidTr="009B74FE">
        <w:trPr>
          <w:trHeight w:val="1871"/>
          <w:tblCellSpacing w:w="15" w:type="dxa"/>
        </w:trPr>
        <w:tc>
          <w:tcPr>
            <w:tcW w:w="0" w:type="auto"/>
            <w:vAlign w:val="center"/>
            <w:hideMark/>
          </w:tcPr>
          <w:p w:rsidR="00E10950" w:rsidRDefault="00E10950" w:rsidP="0079573B">
            <w:pPr>
              <w:jc w:val="both"/>
            </w:pPr>
            <w:r w:rsidRPr="00DC69B0">
              <w:t>RS schvaluje rozhodnutí zadavatele o výběru nejvhodnější nabídky v rámci otevřeného nadlimitního řízení na veřejnou zakázku „Dlouhodobý úvěr VHS Turnov“, kde nejvhodnější nabídku z hlediska nejnižší nabídkové ceny předložil uchazeč: Českomoravská záruční a rozvojová banka, a.s., IČ: 448 48 943, se sídlem: Jeruzalémská 964/4, 110 00 Praha 1.</w:t>
            </w:r>
          </w:p>
          <w:p w:rsidR="0003277D" w:rsidRDefault="0003277D" w:rsidP="0079573B">
            <w:pPr>
              <w:jc w:val="both"/>
            </w:pPr>
          </w:p>
          <w:tbl>
            <w:tblPr>
              <w:tblW w:w="5000" w:type="pct"/>
              <w:tblCellSpacing w:w="0" w:type="dxa"/>
              <w:tblCellMar>
                <w:left w:w="0" w:type="dxa"/>
                <w:right w:w="0" w:type="dxa"/>
              </w:tblCellMar>
              <w:tblLook w:val="04A0" w:firstRow="1" w:lastRow="0" w:firstColumn="1" w:lastColumn="0" w:noHBand="0" w:noVBand="1"/>
            </w:tblPr>
            <w:tblGrid>
              <w:gridCol w:w="3019"/>
              <w:gridCol w:w="3019"/>
              <w:gridCol w:w="3019"/>
            </w:tblGrid>
            <w:tr w:rsidR="0003277D" w:rsidRPr="00DC69B0" w:rsidTr="009B74FE">
              <w:trPr>
                <w:trHeight w:val="193"/>
                <w:tblCellSpacing w:w="0" w:type="dxa"/>
              </w:trPr>
              <w:tc>
                <w:tcPr>
                  <w:tcW w:w="0" w:type="auto"/>
                  <w:vAlign w:val="center"/>
                </w:tcPr>
                <w:p w:rsidR="0003277D" w:rsidRDefault="0003277D" w:rsidP="0003277D"/>
              </w:tc>
              <w:tc>
                <w:tcPr>
                  <w:tcW w:w="0" w:type="auto"/>
                  <w:vAlign w:val="center"/>
                </w:tcPr>
                <w:p w:rsidR="0003277D" w:rsidRDefault="0003277D" w:rsidP="0003277D"/>
              </w:tc>
              <w:tc>
                <w:tcPr>
                  <w:tcW w:w="0" w:type="auto"/>
                  <w:vAlign w:val="center"/>
                </w:tcPr>
                <w:p w:rsidR="0003277D" w:rsidRDefault="0003277D" w:rsidP="0003277D"/>
              </w:tc>
            </w:tr>
          </w:tbl>
          <w:p w:rsidR="0003277D" w:rsidRPr="009B74FE" w:rsidRDefault="0003277D" w:rsidP="0003277D">
            <w:pPr>
              <w:jc w:val="both"/>
              <w:rPr>
                <w:b/>
              </w:rPr>
            </w:pPr>
            <w:r w:rsidRPr="009B74FE">
              <w:rPr>
                <w:b/>
              </w:rPr>
              <w:t>Podle Stanov VHS Turnov je nutné pro schválení podkladu radou sdružení korespondenčním hlasování mít minimálně 18 hlasů pro navržené usnesení. Tato podmínka byla splněna</w:t>
            </w:r>
          </w:p>
          <w:p w:rsidR="0003277D" w:rsidRDefault="0003277D" w:rsidP="0079573B">
            <w:pPr>
              <w:jc w:val="both"/>
            </w:pPr>
          </w:p>
          <w:p w:rsidR="00E10950" w:rsidRPr="00DC69B0" w:rsidRDefault="00E10950" w:rsidP="0079573B">
            <w:pPr>
              <w:jc w:val="both"/>
            </w:pPr>
          </w:p>
        </w:tc>
      </w:tr>
    </w:tbl>
    <w:p w:rsidR="00E10950" w:rsidRPr="002765E3" w:rsidRDefault="0003277D" w:rsidP="00E10950">
      <w:pPr>
        <w:jc w:val="both"/>
        <w:rPr>
          <w:b/>
          <w:u w:val="single"/>
        </w:rPr>
      </w:pPr>
      <w:r>
        <w:rPr>
          <w:b/>
          <w:u w:val="single"/>
        </w:rPr>
        <w:t xml:space="preserve">Návrh na usnesení: </w:t>
      </w:r>
    </w:p>
    <w:p w:rsidR="00E10950" w:rsidRPr="00D80D68" w:rsidRDefault="00E10950" w:rsidP="00E10950">
      <w:pPr>
        <w:jc w:val="both"/>
      </w:pPr>
      <w:r>
        <w:t xml:space="preserve">RS </w:t>
      </w:r>
      <w:r w:rsidR="00A05B70">
        <w:t xml:space="preserve">bere na vědomí výsledek korespondenčního hlasování </w:t>
      </w:r>
      <w:r w:rsidR="0003277D">
        <w:t xml:space="preserve">a schválení usnesení, </w:t>
      </w:r>
      <w:r w:rsidR="00A05B70">
        <w:t>kdy ve v</w:t>
      </w:r>
      <w:r w:rsidRPr="001F6B02">
        <w:rPr>
          <w:bCs/>
          <w:iCs/>
        </w:rPr>
        <w:t xml:space="preserve">ýběru nejvhodnější nabídky </w:t>
      </w:r>
      <w:r w:rsidRPr="00561558">
        <w:t>v rámci otevřeného</w:t>
      </w:r>
      <w:r>
        <w:t xml:space="preserve"> nadlimitního</w:t>
      </w:r>
      <w:r w:rsidRPr="00561558">
        <w:t xml:space="preserve"> řízení na </w:t>
      </w:r>
      <w:r>
        <w:t xml:space="preserve">veřejnou zakázku </w:t>
      </w:r>
      <w:r w:rsidRPr="001F6B02">
        <w:rPr>
          <w:b/>
          <w:i/>
          <w:iCs/>
        </w:rPr>
        <w:t xml:space="preserve">„Dlouhodobý úvěr VHS Turnov“, </w:t>
      </w:r>
      <w:r w:rsidRPr="001F6B02">
        <w:rPr>
          <w:iCs/>
        </w:rPr>
        <w:t>kde n</w:t>
      </w:r>
      <w:r w:rsidRPr="001F6B02">
        <w:rPr>
          <w:bCs/>
        </w:rPr>
        <w:t xml:space="preserve">ejvhodnější nabídku z hlediska nejnižší nabídkové ceny předložil uchazeč: </w:t>
      </w:r>
      <w:r w:rsidRPr="00C56ED8">
        <w:rPr>
          <w:b/>
          <w:bCs/>
          <w:iCs/>
        </w:rPr>
        <w:t>Českomoravská záruční a rozvojová banka, a.s.,</w:t>
      </w:r>
      <w:r w:rsidRPr="00C56ED8">
        <w:rPr>
          <w:bCs/>
          <w:iCs/>
        </w:rPr>
        <w:t xml:space="preserve"> </w:t>
      </w:r>
      <w:r w:rsidRPr="00C13B87">
        <w:rPr>
          <w:b/>
          <w:bCs/>
          <w:iCs/>
        </w:rPr>
        <w:t>IČ: 448 48 943, se sídlem: Jeruzalémská 964/4, 110 00 Praha 1</w:t>
      </w:r>
      <w:r>
        <w:rPr>
          <w:b/>
          <w:bCs/>
          <w:iCs/>
        </w:rPr>
        <w:t>.</w:t>
      </w:r>
    </w:p>
    <w:p w:rsidR="00433E85" w:rsidRDefault="00433E85"/>
    <w:p w:rsidR="004E6EF2" w:rsidRDefault="004E6EF2"/>
    <w:p w:rsidR="004E6EF2" w:rsidRDefault="004E6EF2"/>
    <w:p w:rsidR="00F744AB" w:rsidRPr="00F744AB" w:rsidRDefault="004162D5" w:rsidP="00F744AB">
      <w:pPr>
        <w:rPr>
          <w:b/>
          <w:sz w:val="28"/>
          <w:szCs w:val="28"/>
          <w:u w:val="single"/>
        </w:rPr>
      </w:pPr>
      <w:proofErr w:type="gramStart"/>
      <w:r>
        <w:rPr>
          <w:b/>
          <w:sz w:val="28"/>
          <w:szCs w:val="28"/>
          <w:u w:val="single"/>
        </w:rPr>
        <w:t>3.2. VZ</w:t>
      </w:r>
      <w:proofErr w:type="gramEnd"/>
      <w:r>
        <w:rPr>
          <w:b/>
          <w:sz w:val="28"/>
          <w:szCs w:val="28"/>
          <w:u w:val="single"/>
        </w:rPr>
        <w:t xml:space="preserve"> na ú</w:t>
      </w:r>
      <w:r w:rsidR="00F744AB" w:rsidRPr="00F744AB">
        <w:rPr>
          <w:b/>
          <w:sz w:val="28"/>
          <w:szCs w:val="28"/>
          <w:u w:val="single"/>
        </w:rPr>
        <w:t>věr - schválení souvisejících smluv</w:t>
      </w:r>
    </w:p>
    <w:p w:rsidR="00E10950" w:rsidRPr="00F744AB" w:rsidRDefault="00E10950">
      <w:pPr>
        <w:rPr>
          <w:b/>
        </w:rPr>
      </w:pPr>
    </w:p>
    <w:p w:rsidR="00E10950" w:rsidRDefault="00F744AB">
      <w:r>
        <w:t>Jak je výše uvedeno s přijetím nového úvěru je nutné uzavřít odpovídající smlouvy, které byly součástí nabídky banky do veřejné zakázky, jedná se o:</w:t>
      </w:r>
    </w:p>
    <w:p w:rsidR="00F744AB" w:rsidRDefault="00F744AB"/>
    <w:p w:rsidR="00F744AB" w:rsidRDefault="00F744AB" w:rsidP="00F744AB">
      <w:pPr>
        <w:numPr>
          <w:ilvl w:val="0"/>
          <w:numId w:val="3"/>
        </w:numPr>
        <w:tabs>
          <w:tab w:val="left" w:pos="1418"/>
        </w:tabs>
        <w:jc w:val="both"/>
        <w:rPr>
          <w:iCs/>
        </w:rPr>
      </w:pPr>
      <w:r>
        <w:rPr>
          <w:iCs/>
        </w:rPr>
        <w:t>Smlouvu o municipálním úvěru OBEC 2 číslo 2013 - 4177</w:t>
      </w:r>
    </w:p>
    <w:p w:rsidR="00F744AB" w:rsidRPr="009B74FE" w:rsidRDefault="00F744AB" w:rsidP="00F744AB">
      <w:pPr>
        <w:numPr>
          <w:ilvl w:val="0"/>
          <w:numId w:val="3"/>
        </w:numPr>
        <w:tabs>
          <w:tab w:val="left" w:pos="1418"/>
        </w:tabs>
        <w:jc w:val="both"/>
        <w:rPr>
          <w:iCs/>
        </w:rPr>
      </w:pPr>
      <w:r w:rsidRPr="009B74FE">
        <w:rPr>
          <w:iCs/>
        </w:rPr>
        <w:t xml:space="preserve">Smlouvu o zřízení zástavního práva </w:t>
      </w:r>
    </w:p>
    <w:p w:rsidR="00FA79BF" w:rsidRDefault="00FA79BF" w:rsidP="00F744AB">
      <w:pPr>
        <w:tabs>
          <w:tab w:val="left" w:pos="1418"/>
        </w:tabs>
        <w:jc w:val="both"/>
        <w:rPr>
          <w:iCs/>
        </w:rPr>
      </w:pPr>
    </w:p>
    <w:tbl>
      <w:tblPr>
        <w:tblW w:w="9781" w:type="dxa"/>
        <w:tblInd w:w="-72" w:type="dxa"/>
        <w:tblCellMar>
          <w:left w:w="70" w:type="dxa"/>
          <w:right w:w="70" w:type="dxa"/>
        </w:tblCellMar>
        <w:tblLook w:val="04A0" w:firstRow="1" w:lastRow="0" w:firstColumn="1" w:lastColumn="0" w:noHBand="0" w:noVBand="1"/>
      </w:tblPr>
      <w:tblGrid>
        <w:gridCol w:w="1417"/>
        <w:gridCol w:w="8364"/>
      </w:tblGrid>
      <w:tr w:rsidR="00FA79BF" w:rsidRPr="00FA79BF" w:rsidTr="009B74FE">
        <w:trPr>
          <w:trHeight w:val="450"/>
        </w:trPr>
        <w:tc>
          <w:tcPr>
            <w:tcW w:w="9781" w:type="dxa"/>
            <w:gridSpan w:val="2"/>
            <w:tcBorders>
              <w:top w:val="nil"/>
              <w:left w:val="nil"/>
              <w:bottom w:val="nil"/>
              <w:right w:val="nil"/>
            </w:tcBorders>
            <w:shd w:val="clear" w:color="auto" w:fill="auto"/>
            <w:vAlign w:val="bottom"/>
            <w:hideMark/>
          </w:tcPr>
          <w:p w:rsidR="00FA79BF" w:rsidRPr="009B74FE" w:rsidRDefault="00FA79BF" w:rsidP="00FA79BF">
            <w:pPr>
              <w:jc w:val="center"/>
              <w:rPr>
                <w:rFonts w:ascii="Calibri" w:hAnsi="Calibri"/>
                <w:b/>
                <w:bCs/>
                <w:color w:val="000000"/>
                <w:sz w:val="28"/>
                <w:szCs w:val="28"/>
              </w:rPr>
            </w:pPr>
            <w:r w:rsidRPr="009B74FE">
              <w:rPr>
                <w:rFonts w:ascii="Calibri" w:hAnsi="Calibri"/>
                <w:b/>
                <w:bCs/>
                <w:color w:val="000000"/>
                <w:sz w:val="28"/>
                <w:szCs w:val="28"/>
              </w:rPr>
              <w:t>Podmínky ze smlouvy na úvěr včetně stanovení ručitelského závazku</w:t>
            </w:r>
          </w:p>
        </w:tc>
      </w:tr>
      <w:tr w:rsidR="00FA79BF" w:rsidRPr="00FA79BF" w:rsidTr="009B74FE">
        <w:trPr>
          <w:trHeight w:val="30"/>
        </w:trPr>
        <w:tc>
          <w:tcPr>
            <w:tcW w:w="1417" w:type="dxa"/>
            <w:tcBorders>
              <w:top w:val="nil"/>
              <w:left w:val="nil"/>
              <w:bottom w:val="nil"/>
              <w:right w:val="nil"/>
            </w:tcBorders>
            <w:shd w:val="clear" w:color="auto" w:fill="auto"/>
            <w:vAlign w:val="bottom"/>
            <w:hideMark/>
          </w:tcPr>
          <w:p w:rsidR="00FA79BF" w:rsidRPr="00FA79BF" w:rsidRDefault="00FA79BF" w:rsidP="00FA79BF">
            <w:pPr>
              <w:rPr>
                <w:rFonts w:ascii="Calibri" w:hAnsi="Calibri"/>
                <w:color w:val="000000"/>
              </w:rPr>
            </w:pPr>
          </w:p>
        </w:tc>
        <w:tc>
          <w:tcPr>
            <w:tcW w:w="8364" w:type="dxa"/>
            <w:tcBorders>
              <w:top w:val="nil"/>
              <w:left w:val="nil"/>
              <w:bottom w:val="nil"/>
              <w:right w:val="nil"/>
            </w:tcBorders>
            <w:shd w:val="clear" w:color="auto" w:fill="auto"/>
            <w:noWrap/>
            <w:vAlign w:val="bottom"/>
            <w:hideMark/>
          </w:tcPr>
          <w:p w:rsidR="00FA79BF" w:rsidRPr="00FA79BF" w:rsidRDefault="00FA79BF" w:rsidP="00FA79BF">
            <w:pPr>
              <w:rPr>
                <w:rFonts w:ascii="Calibri" w:hAnsi="Calibri"/>
                <w:color w:val="000000"/>
              </w:rPr>
            </w:pPr>
          </w:p>
        </w:tc>
      </w:tr>
      <w:tr w:rsidR="00FA79BF" w:rsidRPr="00FA79BF" w:rsidTr="009B74FE">
        <w:trPr>
          <w:trHeight w:val="402"/>
        </w:trPr>
        <w:tc>
          <w:tcPr>
            <w:tcW w:w="141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A79BF" w:rsidRPr="00FA79BF" w:rsidRDefault="00FA79BF" w:rsidP="00FA79BF">
            <w:pPr>
              <w:rPr>
                <w:rFonts w:ascii="Calibri" w:hAnsi="Calibri"/>
                <w:color w:val="000000"/>
              </w:rPr>
            </w:pPr>
            <w:r w:rsidRPr="00FA79BF">
              <w:rPr>
                <w:rFonts w:ascii="Calibri" w:hAnsi="Calibri"/>
                <w:color w:val="000000"/>
                <w:sz w:val="22"/>
                <w:szCs w:val="22"/>
              </w:rPr>
              <w:t>Uchazeč</w:t>
            </w:r>
          </w:p>
        </w:tc>
        <w:tc>
          <w:tcPr>
            <w:tcW w:w="8364" w:type="dxa"/>
            <w:tcBorders>
              <w:top w:val="single" w:sz="4" w:space="0" w:color="auto"/>
              <w:left w:val="nil"/>
              <w:bottom w:val="single" w:sz="4" w:space="0" w:color="auto"/>
              <w:right w:val="single" w:sz="4" w:space="0" w:color="auto"/>
            </w:tcBorders>
            <w:shd w:val="clear" w:color="auto" w:fill="auto"/>
            <w:noWrap/>
            <w:vAlign w:val="bottom"/>
            <w:hideMark/>
          </w:tcPr>
          <w:p w:rsidR="00FA79BF" w:rsidRPr="00FA79BF" w:rsidRDefault="00FA79BF" w:rsidP="00FA79BF">
            <w:pPr>
              <w:jc w:val="center"/>
              <w:rPr>
                <w:rFonts w:ascii="Calibri" w:hAnsi="Calibri"/>
                <w:b/>
                <w:bCs/>
                <w:color w:val="000000"/>
              </w:rPr>
            </w:pPr>
            <w:r w:rsidRPr="00FA79BF">
              <w:rPr>
                <w:rFonts w:ascii="Calibri" w:hAnsi="Calibri"/>
                <w:b/>
                <w:bCs/>
                <w:color w:val="000000"/>
                <w:sz w:val="22"/>
                <w:szCs w:val="22"/>
              </w:rPr>
              <w:t>Českomoravská záruční a rozvojová banka, a.s.</w:t>
            </w:r>
          </w:p>
        </w:tc>
      </w:tr>
      <w:tr w:rsidR="00FA79BF" w:rsidRPr="00FA79BF" w:rsidTr="009B74FE">
        <w:trPr>
          <w:trHeight w:val="402"/>
        </w:trPr>
        <w:tc>
          <w:tcPr>
            <w:tcW w:w="1417" w:type="dxa"/>
            <w:tcBorders>
              <w:top w:val="nil"/>
              <w:left w:val="single" w:sz="4" w:space="0" w:color="auto"/>
              <w:bottom w:val="single" w:sz="4" w:space="0" w:color="auto"/>
              <w:right w:val="single" w:sz="4" w:space="0" w:color="auto"/>
            </w:tcBorders>
            <w:shd w:val="clear" w:color="auto" w:fill="auto"/>
            <w:vAlign w:val="bottom"/>
            <w:hideMark/>
          </w:tcPr>
          <w:p w:rsidR="00FA79BF" w:rsidRPr="00FA79BF" w:rsidRDefault="00FA79BF" w:rsidP="00FA79BF">
            <w:pPr>
              <w:rPr>
                <w:rFonts w:ascii="Calibri" w:hAnsi="Calibri"/>
                <w:color w:val="000000"/>
              </w:rPr>
            </w:pPr>
            <w:r w:rsidRPr="00FA79BF">
              <w:rPr>
                <w:rFonts w:ascii="Calibri" w:hAnsi="Calibri"/>
                <w:color w:val="000000"/>
                <w:sz w:val="22"/>
                <w:szCs w:val="22"/>
              </w:rPr>
              <w:t>Celková cena VZ</w:t>
            </w:r>
          </w:p>
        </w:tc>
        <w:tc>
          <w:tcPr>
            <w:tcW w:w="8364" w:type="dxa"/>
            <w:tcBorders>
              <w:top w:val="nil"/>
              <w:left w:val="nil"/>
              <w:bottom w:val="single" w:sz="4" w:space="0" w:color="auto"/>
              <w:right w:val="single" w:sz="4" w:space="0" w:color="auto"/>
            </w:tcBorders>
            <w:shd w:val="clear" w:color="auto" w:fill="auto"/>
            <w:noWrap/>
            <w:vAlign w:val="bottom"/>
            <w:hideMark/>
          </w:tcPr>
          <w:p w:rsidR="00FA79BF" w:rsidRPr="00FA79BF" w:rsidRDefault="00FA79BF" w:rsidP="00FA79BF">
            <w:pPr>
              <w:rPr>
                <w:rFonts w:ascii="Calibri" w:hAnsi="Calibri"/>
                <w:color w:val="000000"/>
              </w:rPr>
            </w:pPr>
            <w:r w:rsidRPr="00FA79BF">
              <w:rPr>
                <w:rFonts w:ascii="Calibri" w:hAnsi="Calibri"/>
                <w:color w:val="000000"/>
                <w:sz w:val="22"/>
                <w:szCs w:val="22"/>
              </w:rPr>
              <w:t xml:space="preserve">                                                                                                              9 123 833,00 Kč </w:t>
            </w:r>
          </w:p>
        </w:tc>
      </w:tr>
      <w:tr w:rsidR="00FA79BF" w:rsidRPr="00FA79BF" w:rsidTr="009B74FE">
        <w:trPr>
          <w:trHeight w:val="402"/>
        </w:trPr>
        <w:tc>
          <w:tcPr>
            <w:tcW w:w="1417" w:type="dxa"/>
            <w:tcBorders>
              <w:top w:val="nil"/>
              <w:left w:val="single" w:sz="4" w:space="0" w:color="auto"/>
              <w:bottom w:val="single" w:sz="4" w:space="0" w:color="auto"/>
              <w:right w:val="single" w:sz="4" w:space="0" w:color="auto"/>
            </w:tcBorders>
            <w:shd w:val="clear" w:color="auto" w:fill="auto"/>
            <w:vAlign w:val="bottom"/>
            <w:hideMark/>
          </w:tcPr>
          <w:p w:rsidR="00FA79BF" w:rsidRPr="00FA79BF" w:rsidRDefault="00FA79BF" w:rsidP="00FA79BF">
            <w:pPr>
              <w:rPr>
                <w:rFonts w:ascii="Calibri" w:hAnsi="Calibri"/>
                <w:color w:val="000000"/>
              </w:rPr>
            </w:pPr>
            <w:r w:rsidRPr="00FA79BF">
              <w:rPr>
                <w:rFonts w:ascii="Calibri" w:hAnsi="Calibri"/>
                <w:color w:val="000000"/>
                <w:sz w:val="22"/>
                <w:szCs w:val="22"/>
              </w:rPr>
              <w:t>Úroková sazba</w:t>
            </w:r>
          </w:p>
        </w:tc>
        <w:tc>
          <w:tcPr>
            <w:tcW w:w="8364" w:type="dxa"/>
            <w:tcBorders>
              <w:top w:val="nil"/>
              <w:left w:val="nil"/>
              <w:bottom w:val="single" w:sz="4" w:space="0" w:color="auto"/>
              <w:right w:val="single" w:sz="4" w:space="0" w:color="auto"/>
            </w:tcBorders>
            <w:shd w:val="clear" w:color="auto" w:fill="auto"/>
            <w:noWrap/>
            <w:vAlign w:val="bottom"/>
            <w:hideMark/>
          </w:tcPr>
          <w:p w:rsidR="00FA79BF" w:rsidRPr="00FA79BF" w:rsidRDefault="00FA79BF" w:rsidP="00FA79BF">
            <w:pPr>
              <w:jc w:val="right"/>
              <w:rPr>
                <w:rFonts w:ascii="Calibri" w:hAnsi="Calibri"/>
                <w:color w:val="000000"/>
              </w:rPr>
            </w:pPr>
            <w:r w:rsidRPr="00FA79BF">
              <w:rPr>
                <w:rFonts w:ascii="Calibri" w:hAnsi="Calibri"/>
                <w:color w:val="000000"/>
                <w:sz w:val="22"/>
                <w:szCs w:val="22"/>
              </w:rPr>
              <w:t>2,90%</w:t>
            </w:r>
          </w:p>
        </w:tc>
      </w:tr>
      <w:tr w:rsidR="00FA79BF" w:rsidRPr="00FA79BF" w:rsidTr="009B74FE">
        <w:trPr>
          <w:trHeight w:val="402"/>
        </w:trPr>
        <w:tc>
          <w:tcPr>
            <w:tcW w:w="1417" w:type="dxa"/>
            <w:tcBorders>
              <w:top w:val="nil"/>
              <w:left w:val="single" w:sz="4" w:space="0" w:color="auto"/>
              <w:bottom w:val="single" w:sz="4" w:space="0" w:color="auto"/>
              <w:right w:val="single" w:sz="4" w:space="0" w:color="auto"/>
            </w:tcBorders>
            <w:shd w:val="clear" w:color="auto" w:fill="auto"/>
            <w:vAlign w:val="bottom"/>
            <w:hideMark/>
          </w:tcPr>
          <w:p w:rsidR="00FA79BF" w:rsidRPr="00FA79BF" w:rsidRDefault="00FA79BF" w:rsidP="00FA79BF">
            <w:pPr>
              <w:rPr>
                <w:rFonts w:ascii="Calibri" w:hAnsi="Calibri"/>
                <w:color w:val="000000"/>
              </w:rPr>
            </w:pPr>
            <w:r w:rsidRPr="00FA79BF">
              <w:rPr>
                <w:rFonts w:ascii="Calibri" w:hAnsi="Calibri"/>
                <w:color w:val="000000"/>
                <w:sz w:val="22"/>
                <w:szCs w:val="22"/>
              </w:rPr>
              <w:t>Rezervace zdrojů</w:t>
            </w:r>
          </w:p>
        </w:tc>
        <w:tc>
          <w:tcPr>
            <w:tcW w:w="8364" w:type="dxa"/>
            <w:tcBorders>
              <w:top w:val="nil"/>
              <w:left w:val="nil"/>
              <w:bottom w:val="single" w:sz="4" w:space="0" w:color="auto"/>
              <w:right w:val="single" w:sz="4" w:space="0" w:color="auto"/>
            </w:tcBorders>
            <w:shd w:val="clear" w:color="auto" w:fill="auto"/>
            <w:noWrap/>
            <w:vAlign w:val="bottom"/>
            <w:hideMark/>
          </w:tcPr>
          <w:p w:rsidR="00FA79BF" w:rsidRPr="00FA79BF" w:rsidRDefault="00FA79BF" w:rsidP="00FA79BF">
            <w:pPr>
              <w:jc w:val="right"/>
              <w:rPr>
                <w:rFonts w:ascii="Calibri" w:hAnsi="Calibri"/>
                <w:color w:val="000000"/>
              </w:rPr>
            </w:pPr>
            <w:r w:rsidRPr="00FA79BF">
              <w:rPr>
                <w:rFonts w:ascii="Calibri" w:hAnsi="Calibri"/>
                <w:color w:val="000000"/>
                <w:sz w:val="22"/>
                <w:szCs w:val="22"/>
              </w:rPr>
              <w:t>0,00%</w:t>
            </w:r>
          </w:p>
        </w:tc>
      </w:tr>
      <w:tr w:rsidR="00FA79BF" w:rsidRPr="00FA79BF" w:rsidTr="009B74FE">
        <w:trPr>
          <w:trHeight w:val="870"/>
        </w:trPr>
        <w:tc>
          <w:tcPr>
            <w:tcW w:w="1417" w:type="dxa"/>
            <w:vMerge w:val="restart"/>
            <w:tcBorders>
              <w:top w:val="nil"/>
              <w:left w:val="single" w:sz="4" w:space="0" w:color="auto"/>
              <w:bottom w:val="single" w:sz="4" w:space="0" w:color="000000"/>
              <w:right w:val="single" w:sz="4" w:space="0" w:color="auto"/>
            </w:tcBorders>
            <w:shd w:val="clear" w:color="auto" w:fill="auto"/>
            <w:vAlign w:val="center"/>
            <w:hideMark/>
          </w:tcPr>
          <w:p w:rsidR="00FA79BF" w:rsidRPr="00FA79BF" w:rsidRDefault="00FA79BF" w:rsidP="00FA79BF">
            <w:pPr>
              <w:jc w:val="center"/>
              <w:rPr>
                <w:rFonts w:ascii="Calibri" w:hAnsi="Calibri"/>
                <w:color w:val="000000"/>
              </w:rPr>
            </w:pPr>
            <w:r w:rsidRPr="00FA79BF">
              <w:rPr>
                <w:rFonts w:ascii="Calibri" w:hAnsi="Calibri"/>
                <w:color w:val="000000"/>
                <w:sz w:val="22"/>
                <w:szCs w:val="22"/>
              </w:rPr>
              <w:lastRenderedPageBreak/>
              <w:t>Podmínka podpisu smlouvy na úvěr</w:t>
            </w:r>
          </w:p>
        </w:tc>
        <w:tc>
          <w:tcPr>
            <w:tcW w:w="8364" w:type="dxa"/>
            <w:tcBorders>
              <w:top w:val="nil"/>
              <w:left w:val="nil"/>
              <w:bottom w:val="single" w:sz="4" w:space="0" w:color="auto"/>
              <w:right w:val="single" w:sz="4" w:space="0" w:color="auto"/>
            </w:tcBorders>
            <w:shd w:val="clear" w:color="auto" w:fill="auto"/>
            <w:noWrap/>
            <w:vAlign w:val="center"/>
            <w:hideMark/>
          </w:tcPr>
          <w:p w:rsidR="00FA79BF" w:rsidRPr="00FA79BF" w:rsidRDefault="00FA79BF" w:rsidP="00FA79BF">
            <w:pPr>
              <w:jc w:val="both"/>
              <w:rPr>
                <w:rFonts w:ascii="Calibri" w:hAnsi="Calibri"/>
                <w:color w:val="000000"/>
              </w:rPr>
            </w:pPr>
            <w:r w:rsidRPr="00FA79BF">
              <w:rPr>
                <w:rFonts w:ascii="Calibri" w:hAnsi="Calibri"/>
                <w:color w:val="000000"/>
                <w:sz w:val="22"/>
                <w:szCs w:val="22"/>
              </w:rPr>
              <w:t xml:space="preserve"> zápis z jednání Rady sdružení, kterým se potvrzuje souhlas s převzetím úvěru včetně oprávnění k podpisu smlu</w:t>
            </w:r>
            <w:r w:rsidRPr="00FA79BF">
              <w:rPr>
                <w:rFonts w:ascii="Arial" w:hAnsi="Arial" w:cs="Arial"/>
                <w:sz w:val="22"/>
                <w:szCs w:val="22"/>
              </w:rPr>
              <w:t>vních dokumentů, dle zákona č. 128/2000 Sb., o obcích (obecní zřízení)</w:t>
            </w:r>
          </w:p>
        </w:tc>
      </w:tr>
      <w:tr w:rsidR="00FA79BF" w:rsidRPr="00FA79BF" w:rsidTr="009B74FE">
        <w:trPr>
          <w:trHeight w:val="402"/>
        </w:trPr>
        <w:tc>
          <w:tcPr>
            <w:tcW w:w="1417" w:type="dxa"/>
            <w:vMerge/>
            <w:tcBorders>
              <w:top w:val="nil"/>
              <w:left w:val="single" w:sz="4" w:space="0" w:color="auto"/>
              <w:bottom w:val="single" w:sz="4" w:space="0" w:color="000000"/>
              <w:right w:val="single" w:sz="4" w:space="0" w:color="auto"/>
            </w:tcBorders>
            <w:vAlign w:val="center"/>
            <w:hideMark/>
          </w:tcPr>
          <w:p w:rsidR="00FA79BF" w:rsidRPr="00FA79BF" w:rsidRDefault="00FA79BF" w:rsidP="00FA79BF">
            <w:pPr>
              <w:rPr>
                <w:rFonts w:ascii="Calibri" w:hAnsi="Calibri"/>
                <w:color w:val="000000"/>
              </w:rPr>
            </w:pPr>
          </w:p>
        </w:tc>
        <w:tc>
          <w:tcPr>
            <w:tcW w:w="8364" w:type="dxa"/>
            <w:tcBorders>
              <w:top w:val="nil"/>
              <w:left w:val="nil"/>
              <w:bottom w:val="single" w:sz="4" w:space="0" w:color="auto"/>
              <w:right w:val="single" w:sz="4" w:space="0" w:color="auto"/>
            </w:tcBorders>
            <w:shd w:val="clear" w:color="auto" w:fill="auto"/>
            <w:noWrap/>
            <w:vAlign w:val="center"/>
            <w:hideMark/>
          </w:tcPr>
          <w:p w:rsidR="00FA79BF" w:rsidRPr="00FA79BF" w:rsidRDefault="00FA79BF" w:rsidP="00FA79BF">
            <w:pPr>
              <w:jc w:val="both"/>
              <w:rPr>
                <w:rFonts w:ascii="Calibri" w:hAnsi="Calibri"/>
                <w:color w:val="000000"/>
              </w:rPr>
            </w:pPr>
            <w:r w:rsidRPr="00FA79BF">
              <w:rPr>
                <w:rFonts w:ascii="Calibri" w:hAnsi="Calibri"/>
                <w:color w:val="000000"/>
                <w:sz w:val="22"/>
                <w:szCs w:val="22"/>
              </w:rPr>
              <w:t>pravomocné stavební povolení</w:t>
            </w:r>
          </w:p>
        </w:tc>
      </w:tr>
      <w:tr w:rsidR="00FA79BF" w:rsidRPr="00FA79BF" w:rsidTr="009B74FE">
        <w:trPr>
          <w:trHeight w:val="402"/>
        </w:trPr>
        <w:tc>
          <w:tcPr>
            <w:tcW w:w="1417" w:type="dxa"/>
            <w:vMerge/>
            <w:tcBorders>
              <w:top w:val="nil"/>
              <w:left w:val="single" w:sz="4" w:space="0" w:color="auto"/>
              <w:bottom w:val="single" w:sz="4" w:space="0" w:color="000000"/>
              <w:right w:val="single" w:sz="4" w:space="0" w:color="auto"/>
            </w:tcBorders>
            <w:vAlign w:val="center"/>
            <w:hideMark/>
          </w:tcPr>
          <w:p w:rsidR="00FA79BF" w:rsidRPr="00FA79BF" w:rsidRDefault="00FA79BF" w:rsidP="00FA79BF">
            <w:pPr>
              <w:rPr>
                <w:rFonts w:ascii="Calibri" w:hAnsi="Calibri"/>
                <w:color w:val="000000"/>
              </w:rPr>
            </w:pPr>
          </w:p>
        </w:tc>
        <w:tc>
          <w:tcPr>
            <w:tcW w:w="8364" w:type="dxa"/>
            <w:tcBorders>
              <w:top w:val="nil"/>
              <w:left w:val="nil"/>
              <w:bottom w:val="single" w:sz="4" w:space="0" w:color="auto"/>
              <w:right w:val="single" w:sz="4" w:space="0" w:color="auto"/>
            </w:tcBorders>
            <w:shd w:val="clear" w:color="auto" w:fill="auto"/>
            <w:noWrap/>
            <w:vAlign w:val="center"/>
            <w:hideMark/>
          </w:tcPr>
          <w:p w:rsidR="00FA79BF" w:rsidRPr="00FA79BF" w:rsidRDefault="00FA79BF" w:rsidP="00FA79BF">
            <w:pPr>
              <w:jc w:val="both"/>
              <w:rPr>
                <w:rFonts w:ascii="Calibri" w:hAnsi="Calibri"/>
                <w:color w:val="000000"/>
              </w:rPr>
            </w:pPr>
            <w:r w:rsidRPr="00FA79BF">
              <w:rPr>
                <w:rFonts w:ascii="Calibri" w:hAnsi="Calibri"/>
                <w:color w:val="000000"/>
                <w:sz w:val="22"/>
                <w:szCs w:val="22"/>
              </w:rPr>
              <w:t>smlouvu o dílo</w:t>
            </w:r>
          </w:p>
        </w:tc>
      </w:tr>
      <w:tr w:rsidR="00FA79BF" w:rsidRPr="00FA79BF" w:rsidTr="009B74FE">
        <w:trPr>
          <w:trHeight w:val="402"/>
        </w:trPr>
        <w:tc>
          <w:tcPr>
            <w:tcW w:w="1417" w:type="dxa"/>
            <w:vMerge/>
            <w:tcBorders>
              <w:top w:val="nil"/>
              <w:left w:val="single" w:sz="4" w:space="0" w:color="auto"/>
              <w:bottom w:val="single" w:sz="4" w:space="0" w:color="000000"/>
              <w:right w:val="single" w:sz="4" w:space="0" w:color="auto"/>
            </w:tcBorders>
            <w:vAlign w:val="center"/>
            <w:hideMark/>
          </w:tcPr>
          <w:p w:rsidR="00FA79BF" w:rsidRPr="00FA79BF" w:rsidRDefault="00FA79BF" w:rsidP="00FA79BF">
            <w:pPr>
              <w:rPr>
                <w:rFonts w:ascii="Calibri" w:hAnsi="Calibri"/>
                <w:color w:val="000000"/>
              </w:rPr>
            </w:pPr>
          </w:p>
        </w:tc>
        <w:tc>
          <w:tcPr>
            <w:tcW w:w="8364" w:type="dxa"/>
            <w:tcBorders>
              <w:top w:val="nil"/>
              <w:left w:val="nil"/>
              <w:bottom w:val="single" w:sz="4" w:space="0" w:color="auto"/>
              <w:right w:val="single" w:sz="4" w:space="0" w:color="auto"/>
            </w:tcBorders>
            <w:shd w:val="clear" w:color="auto" w:fill="auto"/>
            <w:noWrap/>
            <w:vAlign w:val="center"/>
            <w:hideMark/>
          </w:tcPr>
          <w:p w:rsidR="00FA79BF" w:rsidRPr="00FA79BF" w:rsidRDefault="00FA79BF" w:rsidP="00FA79BF">
            <w:pPr>
              <w:jc w:val="both"/>
              <w:rPr>
                <w:rFonts w:ascii="Calibri" w:hAnsi="Calibri"/>
                <w:color w:val="000000"/>
              </w:rPr>
            </w:pPr>
            <w:r w:rsidRPr="00FA79BF">
              <w:rPr>
                <w:rFonts w:ascii="Calibri" w:hAnsi="Calibri"/>
                <w:color w:val="000000"/>
                <w:sz w:val="22"/>
                <w:szCs w:val="22"/>
              </w:rPr>
              <w:t>výpis z obchodního rejstříku nebo z registru ekonomických subjektů</w:t>
            </w:r>
          </w:p>
        </w:tc>
      </w:tr>
      <w:tr w:rsidR="00FA79BF" w:rsidRPr="00FA79BF" w:rsidTr="009B74FE">
        <w:trPr>
          <w:trHeight w:val="600"/>
        </w:trPr>
        <w:tc>
          <w:tcPr>
            <w:tcW w:w="1417" w:type="dxa"/>
            <w:vMerge/>
            <w:tcBorders>
              <w:top w:val="nil"/>
              <w:left w:val="single" w:sz="4" w:space="0" w:color="auto"/>
              <w:bottom w:val="single" w:sz="4" w:space="0" w:color="000000"/>
              <w:right w:val="single" w:sz="4" w:space="0" w:color="auto"/>
            </w:tcBorders>
            <w:vAlign w:val="center"/>
            <w:hideMark/>
          </w:tcPr>
          <w:p w:rsidR="00FA79BF" w:rsidRPr="00FA79BF" w:rsidRDefault="00FA79BF" w:rsidP="00FA79BF">
            <w:pPr>
              <w:rPr>
                <w:rFonts w:ascii="Calibri" w:hAnsi="Calibri"/>
                <w:color w:val="000000"/>
              </w:rPr>
            </w:pPr>
          </w:p>
        </w:tc>
        <w:tc>
          <w:tcPr>
            <w:tcW w:w="8364" w:type="dxa"/>
            <w:tcBorders>
              <w:top w:val="nil"/>
              <w:left w:val="nil"/>
              <w:bottom w:val="single" w:sz="4" w:space="0" w:color="auto"/>
              <w:right w:val="single" w:sz="4" w:space="0" w:color="auto"/>
            </w:tcBorders>
            <w:shd w:val="clear" w:color="auto" w:fill="auto"/>
            <w:noWrap/>
            <w:vAlign w:val="center"/>
            <w:hideMark/>
          </w:tcPr>
          <w:p w:rsidR="00FA79BF" w:rsidRPr="00FA79BF" w:rsidRDefault="00FA79BF" w:rsidP="00FA79BF">
            <w:pPr>
              <w:jc w:val="both"/>
              <w:rPr>
                <w:rFonts w:ascii="Calibri" w:hAnsi="Calibri"/>
                <w:color w:val="000000"/>
              </w:rPr>
            </w:pPr>
            <w:r w:rsidRPr="00FA79BF">
              <w:rPr>
                <w:rFonts w:ascii="Calibri" w:hAnsi="Calibri"/>
                <w:color w:val="000000"/>
                <w:sz w:val="22"/>
                <w:szCs w:val="22"/>
              </w:rPr>
              <w:t>výpis z katastru nemovitostí, list vlastnictví k pozemkům, na kterých se bude akce realizovat</w:t>
            </w:r>
          </w:p>
        </w:tc>
      </w:tr>
      <w:tr w:rsidR="00FA79BF" w:rsidRPr="00FA79BF" w:rsidTr="009B74FE">
        <w:trPr>
          <w:trHeight w:val="402"/>
        </w:trPr>
        <w:tc>
          <w:tcPr>
            <w:tcW w:w="1417" w:type="dxa"/>
            <w:vMerge/>
            <w:tcBorders>
              <w:top w:val="nil"/>
              <w:left w:val="single" w:sz="4" w:space="0" w:color="auto"/>
              <w:bottom w:val="single" w:sz="4" w:space="0" w:color="000000"/>
              <w:right w:val="single" w:sz="4" w:space="0" w:color="auto"/>
            </w:tcBorders>
            <w:vAlign w:val="center"/>
            <w:hideMark/>
          </w:tcPr>
          <w:p w:rsidR="00FA79BF" w:rsidRPr="00FA79BF" w:rsidRDefault="00FA79BF" w:rsidP="00FA79BF">
            <w:pPr>
              <w:rPr>
                <w:rFonts w:ascii="Calibri" w:hAnsi="Calibri"/>
                <w:color w:val="000000"/>
              </w:rPr>
            </w:pPr>
          </w:p>
        </w:tc>
        <w:tc>
          <w:tcPr>
            <w:tcW w:w="8364" w:type="dxa"/>
            <w:tcBorders>
              <w:top w:val="nil"/>
              <w:left w:val="nil"/>
              <w:bottom w:val="single" w:sz="4" w:space="0" w:color="auto"/>
              <w:right w:val="single" w:sz="4" w:space="0" w:color="auto"/>
            </w:tcBorders>
            <w:shd w:val="clear" w:color="auto" w:fill="auto"/>
            <w:noWrap/>
            <w:vAlign w:val="center"/>
            <w:hideMark/>
          </w:tcPr>
          <w:p w:rsidR="00FA79BF" w:rsidRPr="00FA79BF" w:rsidRDefault="00FA79BF" w:rsidP="00FA79BF">
            <w:pPr>
              <w:jc w:val="both"/>
              <w:rPr>
                <w:rFonts w:ascii="Calibri" w:hAnsi="Calibri"/>
                <w:color w:val="000000"/>
              </w:rPr>
            </w:pPr>
            <w:r w:rsidRPr="00FA79BF">
              <w:rPr>
                <w:rFonts w:ascii="Calibri" w:hAnsi="Calibri"/>
                <w:color w:val="000000"/>
                <w:sz w:val="22"/>
                <w:szCs w:val="22"/>
              </w:rPr>
              <w:t xml:space="preserve"> doklad o zplnomocnění k podpisu</w:t>
            </w:r>
          </w:p>
        </w:tc>
      </w:tr>
      <w:tr w:rsidR="00FA79BF" w:rsidRPr="00FA79BF" w:rsidTr="009B74FE">
        <w:trPr>
          <w:trHeight w:val="402"/>
        </w:trPr>
        <w:tc>
          <w:tcPr>
            <w:tcW w:w="1417" w:type="dxa"/>
            <w:vMerge/>
            <w:tcBorders>
              <w:top w:val="nil"/>
              <w:left w:val="single" w:sz="4" w:space="0" w:color="auto"/>
              <w:bottom w:val="single" w:sz="4" w:space="0" w:color="000000"/>
              <w:right w:val="single" w:sz="4" w:space="0" w:color="auto"/>
            </w:tcBorders>
            <w:vAlign w:val="center"/>
            <w:hideMark/>
          </w:tcPr>
          <w:p w:rsidR="00FA79BF" w:rsidRPr="00FA79BF" w:rsidRDefault="00FA79BF" w:rsidP="00FA79BF">
            <w:pPr>
              <w:rPr>
                <w:rFonts w:ascii="Calibri" w:hAnsi="Calibri"/>
                <w:color w:val="000000"/>
              </w:rPr>
            </w:pPr>
          </w:p>
        </w:tc>
        <w:tc>
          <w:tcPr>
            <w:tcW w:w="8364" w:type="dxa"/>
            <w:tcBorders>
              <w:top w:val="nil"/>
              <w:left w:val="nil"/>
              <w:bottom w:val="single" w:sz="4" w:space="0" w:color="auto"/>
              <w:right w:val="single" w:sz="4" w:space="0" w:color="auto"/>
            </w:tcBorders>
            <w:shd w:val="clear" w:color="auto" w:fill="auto"/>
            <w:noWrap/>
            <w:vAlign w:val="center"/>
            <w:hideMark/>
          </w:tcPr>
          <w:p w:rsidR="00FA79BF" w:rsidRPr="00FA79BF" w:rsidRDefault="00FA79BF" w:rsidP="00FA79BF">
            <w:pPr>
              <w:jc w:val="both"/>
              <w:rPr>
                <w:rFonts w:ascii="Calibri" w:hAnsi="Calibri"/>
                <w:color w:val="000000"/>
              </w:rPr>
            </w:pPr>
            <w:r w:rsidRPr="00FA79BF">
              <w:rPr>
                <w:rFonts w:ascii="Calibri" w:hAnsi="Calibri"/>
                <w:color w:val="000000"/>
                <w:sz w:val="22"/>
                <w:szCs w:val="22"/>
              </w:rPr>
              <w:t xml:space="preserve"> údaje o ekonomických vazbách klienta</w:t>
            </w:r>
          </w:p>
        </w:tc>
      </w:tr>
      <w:tr w:rsidR="00FA79BF" w:rsidRPr="00FA79BF" w:rsidTr="009B74FE">
        <w:trPr>
          <w:trHeight w:val="402"/>
        </w:trPr>
        <w:tc>
          <w:tcPr>
            <w:tcW w:w="1417" w:type="dxa"/>
            <w:vMerge/>
            <w:tcBorders>
              <w:top w:val="nil"/>
              <w:left w:val="single" w:sz="4" w:space="0" w:color="auto"/>
              <w:bottom w:val="single" w:sz="4" w:space="0" w:color="000000"/>
              <w:right w:val="single" w:sz="4" w:space="0" w:color="auto"/>
            </w:tcBorders>
            <w:vAlign w:val="center"/>
            <w:hideMark/>
          </w:tcPr>
          <w:p w:rsidR="00FA79BF" w:rsidRPr="00FA79BF" w:rsidRDefault="00FA79BF" w:rsidP="00FA79BF">
            <w:pPr>
              <w:rPr>
                <w:rFonts w:ascii="Calibri" w:hAnsi="Calibri"/>
                <w:color w:val="000000"/>
              </w:rPr>
            </w:pPr>
          </w:p>
        </w:tc>
        <w:tc>
          <w:tcPr>
            <w:tcW w:w="8364" w:type="dxa"/>
            <w:tcBorders>
              <w:top w:val="nil"/>
              <w:left w:val="nil"/>
              <w:bottom w:val="single" w:sz="4" w:space="0" w:color="auto"/>
              <w:right w:val="single" w:sz="4" w:space="0" w:color="auto"/>
            </w:tcBorders>
            <w:shd w:val="clear" w:color="auto" w:fill="auto"/>
            <w:noWrap/>
            <w:vAlign w:val="center"/>
            <w:hideMark/>
          </w:tcPr>
          <w:p w:rsidR="00FA79BF" w:rsidRPr="00FA79BF" w:rsidRDefault="00FA79BF" w:rsidP="00FA79BF">
            <w:pPr>
              <w:jc w:val="both"/>
              <w:rPr>
                <w:rFonts w:ascii="Calibri" w:hAnsi="Calibri"/>
                <w:color w:val="000000"/>
              </w:rPr>
            </w:pPr>
            <w:r w:rsidRPr="00FA79BF">
              <w:rPr>
                <w:rFonts w:ascii="Calibri" w:hAnsi="Calibri"/>
                <w:color w:val="000000"/>
                <w:sz w:val="22"/>
                <w:szCs w:val="22"/>
              </w:rPr>
              <w:t xml:space="preserve"> prohlášení klienta o statutárním orgánu a jeho členech</w:t>
            </w:r>
          </w:p>
        </w:tc>
      </w:tr>
      <w:tr w:rsidR="00FA79BF" w:rsidRPr="00FA79BF" w:rsidTr="009B74FE">
        <w:trPr>
          <w:trHeight w:val="402"/>
        </w:trPr>
        <w:tc>
          <w:tcPr>
            <w:tcW w:w="1417" w:type="dxa"/>
            <w:vMerge/>
            <w:tcBorders>
              <w:top w:val="nil"/>
              <w:left w:val="single" w:sz="4" w:space="0" w:color="auto"/>
              <w:bottom w:val="single" w:sz="4" w:space="0" w:color="000000"/>
              <w:right w:val="single" w:sz="4" w:space="0" w:color="auto"/>
            </w:tcBorders>
            <w:vAlign w:val="center"/>
            <w:hideMark/>
          </w:tcPr>
          <w:p w:rsidR="00FA79BF" w:rsidRPr="00FA79BF" w:rsidRDefault="00FA79BF" w:rsidP="00FA79BF">
            <w:pPr>
              <w:rPr>
                <w:rFonts w:ascii="Calibri" w:hAnsi="Calibri"/>
                <w:color w:val="000000"/>
              </w:rPr>
            </w:pPr>
          </w:p>
        </w:tc>
        <w:tc>
          <w:tcPr>
            <w:tcW w:w="8364" w:type="dxa"/>
            <w:tcBorders>
              <w:top w:val="nil"/>
              <w:left w:val="nil"/>
              <w:bottom w:val="single" w:sz="4" w:space="0" w:color="auto"/>
              <w:right w:val="single" w:sz="4" w:space="0" w:color="auto"/>
            </w:tcBorders>
            <w:shd w:val="clear" w:color="auto" w:fill="auto"/>
            <w:noWrap/>
            <w:vAlign w:val="center"/>
            <w:hideMark/>
          </w:tcPr>
          <w:p w:rsidR="00FA79BF" w:rsidRPr="00FA79BF" w:rsidRDefault="00FA79BF" w:rsidP="00FA79BF">
            <w:pPr>
              <w:jc w:val="both"/>
              <w:rPr>
                <w:rFonts w:ascii="Calibri" w:hAnsi="Calibri"/>
                <w:color w:val="000000"/>
              </w:rPr>
            </w:pPr>
            <w:r w:rsidRPr="00FA79BF">
              <w:rPr>
                <w:rFonts w:ascii="Calibri" w:hAnsi="Calibri"/>
                <w:color w:val="000000"/>
                <w:sz w:val="22"/>
                <w:szCs w:val="22"/>
              </w:rPr>
              <w:t xml:space="preserve"> prohlášení klienta o skutečném majiteli </w:t>
            </w:r>
          </w:p>
        </w:tc>
      </w:tr>
      <w:tr w:rsidR="00FA79BF" w:rsidRPr="00FA79BF" w:rsidTr="009B74FE">
        <w:trPr>
          <w:trHeight w:val="402"/>
        </w:trPr>
        <w:tc>
          <w:tcPr>
            <w:tcW w:w="1417" w:type="dxa"/>
            <w:vMerge/>
            <w:tcBorders>
              <w:top w:val="nil"/>
              <w:left w:val="single" w:sz="4" w:space="0" w:color="auto"/>
              <w:bottom w:val="single" w:sz="4" w:space="0" w:color="000000"/>
              <w:right w:val="single" w:sz="4" w:space="0" w:color="auto"/>
            </w:tcBorders>
            <w:vAlign w:val="center"/>
            <w:hideMark/>
          </w:tcPr>
          <w:p w:rsidR="00FA79BF" w:rsidRPr="00FA79BF" w:rsidRDefault="00FA79BF" w:rsidP="00FA79BF">
            <w:pPr>
              <w:rPr>
                <w:rFonts w:ascii="Calibri" w:hAnsi="Calibri"/>
                <w:color w:val="000000"/>
              </w:rPr>
            </w:pPr>
          </w:p>
        </w:tc>
        <w:tc>
          <w:tcPr>
            <w:tcW w:w="8364" w:type="dxa"/>
            <w:tcBorders>
              <w:top w:val="nil"/>
              <w:left w:val="nil"/>
              <w:bottom w:val="single" w:sz="4" w:space="0" w:color="auto"/>
              <w:right w:val="single" w:sz="4" w:space="0" w:color="auto"/>
            </w:tcBorders>
            <w:shd w:val="clear" w:color="auto" w:fill="auto"/>
            <w:noWrap/>
            <w:vAlign w:val="center"/>
            <w:hideMark/>
          </w:tcPr>
          <w:p w:rsidR="00FA79BF" w:rsidRPr="00FA79BF" w:rsidRDefault="00FA79BF" w:rsidP="00FA79BF">
            <w:pPr>
              <w:jc w:val="both"/>
              <w:rPr>
                <w:rFonts w:ascii="Calibri" w:hAnsi="Calibri"/>
                <w:color w:val="000000"/>
              </w:rPr>
            </w:pPr>
            <w:r w:rsidRPr="00FA79BF">
              <w:rPr>
                <w:rFonts w:ascii="Calibri" w:hAnsi="Calibri"/>
                <w:color w:val="000000"/>
                <w:sz w:val="22"/>
                <w:szCs w:val="22"/>
              </w:rPr>
              <w:t xml:space="preserve"> údaje o úvěrech a ostatních závazcích</w:t>
            </w:r>
          </w:p>
        </w:tc>
      </w:tr>
      <w:tr w:rsidR="00FA79BF" w:rsidRPr="00FA79BF" w:rsidTr="009B74FE">
        <w:trPr>
          <w:trHeight w:val="2700"/>
        </w:trPr>
        <w:tc>
          <w:tcPr>
            <w:tcW w:w="1417" w:type="dxa"/>
            <w:vMerge w:val="restart"/>
            <w:tcBorders>
              <w:top w:val="nil"/>
              <w:left w:val="single" w:sz="4" w:space="0" w:color="auto"/>
              <w:bottom w:val="nil"/>
              <w:right w:val="single" w:sz="4" w:space="0" w:color="auto"/>
            </w:tcBorders>
            <w:shd w:val="clear" w:color="auto" w:fill="auto"/>
            <w:vAlign w:val="center"/>
            <w:hideMark/>
          </w:tcPr>
          <w:p w:rsidR="00FA79BF" w:rsidRPr="00FA79BF" w:rsidRDefault="00FA79BF" w:rsidP="00FA79BF">
            <w:pPr>
              <w:jc w:val="center"/>
              <w:rPr>
                <w:rFonts w:ascii="Calibri" w:hAnsi="Calibri"/>
                <w:color w:val="000000"/>
              </w:rPr>
            </w:pPr>
            <w:r w:rsidRPr="00FA79BF">
              <w:rPr>
                <w:rFonts w:ascii="Calibri" w:hAnsi="Calibri"/>
                <w:color w:val="000000"/>
                <w:sz w:val="22"/>
                <w:szCs w:val="22"/>
              </w:rPr>
              <w:t>Ručení</w:t>
            </w:r>
          </w:p>
        </w:tc>
        <w:tc>
          <w:tcPr>
            <w:tcW w:w="8364" w:type="dxa"/>
            <w:tcBorders>
              <w:top w:val="nil"/>
              <w:left w:val="nil"/>
              <w:bottom w:val="single" w:sz="4" w:space="0" w:color="auto"/>
              <w:right w:val="single" w:sz="4" w:space="0" w:color="auto"/>
            </w:tcBorders>
            <w:shd w:val="clear" w:color="auto" w:fill="auto"/>
            <w:noWrap/>
            <w:vAlign w:val="center"/>
            <w:hideMark/>
          </w:tcPr>
          <w:p w:rsidR="00FA79BF" w:rsidRPr="00FA79BF" w:rsidRDefault="00FA79BF" w:rsidP="00FA79BF">
            <w:pPr>
              <w:jc w:val="both"/>
              <w:rPr>
                <w:rFonts w:ascii="Calibri" w:hAnsi="Calibri"/>
                <w:color w:val="000000"/>
              </w:rPr>
            </w:pPr>
            <w:r w:rsidRPr="00FA79BF">
              <w:rPr>
                <w:rFonts w:ascii="Calibri" w:hAnsi="Calibri"/>
                <w:color w:val="000000"/>
                <w:sz w:val="22"/>
                <w:szCs w:val="22"/>
              </w:rPr>
              <w:t xml:space="preserve">Zástavní právo první v pořadí pro ČMZRB na nemovitosti: St.p.č.265 o výměře 1146m2, </w:t>
            </w:r>
            <w:proofErr w:type="spellStart"/>
            <w:r w:rsidRPr="00FA79BF">
              <w:rPr>
                <w:rFonts w:ascii="Calibri" w:hAnsi="Calibri"/>
                <w:color w:val="000000"/>
                <w:sz w:val="22"/>
                <w:szCs w:val="22"/>
              </w:rPr>
              <w:t>St.p.č</w:t>
            </w:r>
            <w:proofErr w:type="spellEnd"/>
            <w:r w:rsidRPr="00FA79BF">
              <w:rPr>
                <w:rFonts w:ascii="Calibri" w:hAnsi="Calibri"/>
                <w:color w:val="000000"/>
                <w:sz w:val="22"/>
                <w:szCs w:val="22"/>
              </w:rPr>
              <w:t xml:space="preserve">. 266 o výměře 52 m2, </w:t>
            </w:r>
            <w:proofErr w:type="spellStart"/>
            <w:r w:rsidRPr="00FA79BF">
              <w:rPr>
                <w:rFonts w:ascii="Calibri" w:hAnsi="Calibri"/>
                <w:color w:val="000000"/>
                <w:sz w:val="22"/>
                <w:szCs w:val="22"/>
              </w:rPr>
              <w:t>P.p.č</w:t>
            </w:r>
            <w:proofErr w:type="spellEnd"/>
            <w:r w:rsidRPr="00FA79BF">
              <w:rPr>
                <w:rFonts w:ascii="Calibri" w:hAnsi="Calibri"/>
                <w:color w:val="000000"/>
                <w:sz w:val="22"/>
                <w:szCs w:val="22"/>
              </w:rPr>
              <w:t xml:space="preserve">. 291/2 o výměře 5394m2, </w:t>
            </w:r>
            <w:proofErr w:type="spellStart"/>
            <w:r w:rsidRPr="00FA79BF">
              <w:rPr>
                <w:rFonts w:ascii="Calibri" w:hAnsi="Calibri"/>
                <w:color w:val="000000"/>
                <w:sz w:val="22"/>
                <w:szCs w:val="22"/>
              </w:rPr>
              <w:t>P.p.č</w:t>
            </w:r>
            <w:proofErr w:type="spellEnd"/>
            <w:r w:rsidRPr="00FA79BF">
              <w:rPr>
                <w:rFonts w:ascii="Calibri" w:hAnsi="Calibri"/>
                <w:color w:val="000000"/>
                <w:sz w:val="22"/>
                <w:szCs w:val="22"/>
              </w:rPr>
              <w:t xml:space="preserve">. 291/3 o výměře 3026m2, </w:t>
            </w:r>
            <w:proofErr w:type="spellStart"/>
            <w:r w:rsidRPr="00FA79BF">
              <w:rPr>
                <w:rFonts w:ascii="Calibri" w:hAnsi="Calibri"/>
                <w:color w:val="000000"/>
                <w:sz w:val="22"/>
                <w:szCs w:val="22"/>
              </w:rPr>
              <w:t>P.p.č</w:t>
            </w:r>
            <w:proofErr w:type="spellEnd"/>
            <w:r w:rsidRPr="00FA79BF">
              <w:rPr>
                <w:rFonts w:ascii="Calibri" w:hAnsi="Calibri"/>
                <w:color w:val="000000"/>
                <w:sz w:val="22"/>
                <w:szCs w:val="22"/>
              </w:rPr>
              <w:t>. 291/4 o výměře 1028m2, budovy bez čp/</w:t>
            </w:r>
            <w:proofErr w:type="spellStart"/>
            <w:r w:rsidRPr="00FA79BF">
              <w:rPr>
                <w:rFonts w:ascii="Calibri" w:hAnsi="Calibri"/>
                <w:color w:val="000000"/>
                <w:sz w:val="22"/>
                <w:szCs w:val="22"/>
              </w:rPr>
              <w:t>če</w:t>
            </w:r>
            <w:proofErr w:type="spellEnd"/>
            <w:r w:rsidRPr="00FA79BF">
              <w:rPr>
                <w:rFonts w:ascii="Calibri" w:hAnsi="Calibri"/>
                <w:color w:val="000000"/>
                <w:sz w:val="22"/>
                <w:szCs w:val="22"/>
              </w:rPr>
              <w:t xml:space="preserve"> na </w:t>
            </w:r>
            <w:proofErr w:type="spellStart"/>
            <w:r w:rsidRPr="00FA79BF">
              <w:rPr>
                <w:rFonts w:ascii="Calibri" w:hAnsi="Calibri"/>
                <w:color w:val="000000"/>
                <w:sz w:val="22"/>
                <w:szCs w:val="22"/>
              </w:rPr>
              <w:t>St.p.č</w:t>
            </w:r>
            <w:proofErr w:type="spellEnd"/>
            <w:r w:rsidRPr="00FA79BF">
              <w:rPr>
                <w:rFonts w:ascii="Calibri" w:hAnsi="Calibri"/>
                <w:color w:val="000000"/>
                <w:sz w:val="22"/>
                <w:szCs w:val="22"/>
              </w:rPr>
              <w:t xml:space="preserve">. 265, 266, 267/1, 267/2 (na LV 225), </w:t>
            </w:r>
            <w:proofErr w:type="spellStart"/>
            <w:r w:rsidRPr="00FA79BF">
              <w:rPr>
                <w:rFonts w:ascii="Calibri" w:hAnsi="Calibri"/>
                <w:color w:val="000000"/>
                <w:sz w:val="22"/>
                <w:szCs w:val="22"/>
              </w:rPr>
              <w:t>zaps</w:t>
            </w:r>
            <w:proofErr w:type="spellEnd"/>
            <w:r w:rsidRPr="00FA79BF">
              <w:rPr>
                <w:rFonts w:ascii="Calibri" w:hAnsi="Calibri"/>
                <w:color w:val="000000"/>
                <w:sz w:val="22"/>
                <w:szCs w:val="22"/>
              </w:rPr>
              <w:t xml:space="preserve">. na LV č. 412 pro obec a </w:t>
            </w:r>
            <w:proofErr w:type="spellStart"/>
            <w:proofErr w:type="gramStart"/>
            <w:r w:rsidRPr="00FA79BF">
              <w:rPr>
                <w:rFonts w:ascii="Calibri" w:hAnsi="Calibri"/>
                <w:color w:val="000000"/>
                <w:sz w:val="22"/>
                <w:szCs w:val="22"/>
              </w:rPr>
              <w:t>k.ú</w:t>
            </w:r>
            <w:proofErr w:type="spellEnd"/>
            <w:r w:rsidRPr="00FA79BF">
              <w:rPr>
                <w:rFonts w:ascii="Calibri" w:hAnsi="Calibri"/>
                <w:color w:val="000000"/>
                <w:sz w:val="22"/>
                <w:szCs w:val="22"/>
              </w:rPr>
              <w:t>.</w:t>
            </w:r>
            <w:proofErr w:type="gramEnd"/>
            <w:r w:rsidRPr="00FA79BF">
              <w:rPr>
                <w:rFonts w:ascii="Calibri" w:hAnsi="Calibri"/>
                <w:color w:val="000000"/>
                <w:sz w:val="22"/>
                <w:szCs w:val="22"/>
              </w:rPr>
              <w:t xml:space="preserve"> Příkrý u KÚ pro Liberecký kraj, KP Semily. Jedná se o úpravnu vody Příkrý sloužící pro zásobování Města Semily a obcí Chuchelná a Benešov u Semil. Rekonstrukce této úpravny vody je jednou z plánovaných investičních akcí, jejíž financování je předpokládáno z předmětného úvěru.</w:t>
            </w:r>
          </w:p>
        </w:tc>
      </w:tr>
      <w:tr w:rsidR="00FA79BF" w:rsidRPr="00FA79BF" w:rsidTr="009B74FE">
        <w:trPr>
          <w:trHeight w:val="2100"/>
        </w:trPr>
        <w:tc>
          <w:tcPr>
            <w:tcW w:w="1417" w:type="dxa"/>
            <w:vMerge/>
            <w:tcBorders>
              <w:top w:val="nil"/>
              <w:left w:val="single" w:sz="4" w:space="0" w:color="auto"/>
              <w:bottom w:val="nil"/>
              <w:right w:val="single" w:sz="4" w:space="0" w:color="auto"/>
            </w:tcBorders>
            <w:vAlign w:val="center"/>
            <w:hideMark/>
          </w:tcPr>
          <w:p w:rsidR="00FA79BF" w:rsidRPr="00FA79BF" w:rsidRDefault="00FA79BF" w:rsidP="00FA79BF">
            <w:pPr>
              <w:rPr>
                <w:rFonts w:ascii="Calibri" w:hAnsi="Calibri"/>
                <w:color w:val="000000"/>
              </w:rPr>
            </w:pPr>
          </w:p>
        </w:tc>
        <w:tc>
          <w:tcPr>
            <w:tcW w:w="8364" w:type="dxa"/>
            <w:tcBorders>
              <w:top w:val="nil"/>
              <w:left w:val="nil"/>
              <w:bottom w:val="single" w:sz="4" w:space="0" w:color="auto"/>
              <w:right w:val="single" w:sz="4" w:space="0" w:color="auto"/>
            </w:tcBorders>
            <w:shd w:val="clear" w:color="auto" w:fill="auto"/>
            <w:noWrap/>
            <w:vAlign w:val="center"/>
            <w:hideMark/>
          </w:tcPr>
          <w:p w:rsidR="00FA79BF" w:rsidRPr="00FA79BF" w:rsidRDefault="00FA79BF" w:rsidP="00FA79BF">
            <w:pPr>
              <w:jc w:val="both"/>
              <w:rPr>
                <w:rFonts w:ascii="Calibri" w:hAnsi="Calibri"/>
                <w:color w:val="000000"/>
              </w:rPr>
            </w:pPr>
            <w:r w:rsidRPr="00FA79BF">
              <w:rPr>
                <w:rFonts w:ascii="Calibri" w:hAnsi="Calibri"/>
                <w:color w:val="000000"/>
                <w:sz w:val="22"/>
                <w:szCs w:val="22"/>
              </w:rPr>
              <w:t xml:space="preserve">Zástavní právo první v pořadí pro ČMZRB na nemovitosti </w:t>
            </w:r>
            <w:proofErr w:type="spellStart"/>
            <w:r w:rsidRPr="00FA79BF">
              <w:rPr>
                <w:rFonts w:ascii="Calibri" w:hAnsi="Calibri"/>
                <w:color w:val="000000"/>
                <w:sz w:val="22"/>
                <w:szCs w:val="22"/>
              </w:rPr>
              <w:t>St.p.č</w:t>
            </w:r>
            <w:proofErr w:type="spellEnd"/>
            <w:r w:rsidRPr="00FA79BF">
              <w:rPr>
                <w:rFonts w:ascii="Calibri" w:hAnsi="Calibri"/>
                <w:color w:val="000000"/>
                <w:sz w:val="22"/>
                <w:szCs w:val="22"/>
              </w:rPr>
              <w:t xml:space="preserve">. 279 o výměře 210m2, </w:t>
            </w:r>
            <w:proofErr w:type="spellStart"/>
            <w:r w:rsidRPr="00FA79BF">
              <w:rPr>
                <w:rFonts w:ascii="Calibri" w:hAnsi="Calibri"/>
                <w:color w:val="000000"/>
                <w:sz w:val="22"/>
                <w:szCs w:val="22"/>
              </w:rPr>
              <w:t>St.p.č</w:t>
            </w:r>
            <w:proofErr w:type="spellEnd"/>
            <w:r w:rsidRPr="00FA79BF">
              <w:rPr>
                <w:rFonts w:ascii="Calibri" w:hAnsi="Calibri"/>
                <w:color w:val="000000"/>
                <w:sz w:val="22"/>
                <w:szCs w:val="22"/>
              </w:rPr>
              <w:t xml:space="preserve">. 497 o výměře 291m2, </w:t>
            </w:r>
            <w:proofErr w:type="spellStart"/>
            <w:r w:rsidRPr="00FA79BF">
              <w:rPr>
                <w:rFonts w:ascii="Calibri" w:hAnsi="Calibri"/>
                <w:color w:val="000000"/>
                <w:sz w:val="22"/>
                <w:szCs w:val="22"/>
              </w:rPr>
              <w:t>St.p.č</w:t>
            </w:r>
            <w:proofErr w:type="spellEnd"/>
            <w:r w:rsidRPr="00FA79BF">
              <w:rPr>
                <w:rFonts w:ascii="Calibri" w:hAnsi="Calibri"/>
                <w:color w:val="000000"/>
                <w:sz w:val="22"/>
                <w:szCs w:val="22"/>
              </w:rPr>
              <w:t xml:space="preserve">. 498 o výměře 3m2, </w:t>
            </w:r>
            <w:proofErr w:type="spellStart"/>
            <w:r w:rsidRPr="00FA79BF">
              <w:rPr>
                <w:rFonts w:ascii="Calibri" w:hAnsi="Calibri"/>
                <w:color w:val="000000"/>
                <w:sz w:val="22"/>
                <w:szCs w:val="22"/>
              </w:rPr>
              <w:t>P.p.č</w:t>
            </w:r>
            <w:proofErr w:type="spellEnd"/>
            <w:r w:rsidRPr="00FA79BF">
              <w:rPr>
                <w:rFonts w:ascii="Calibri" w:hAnsi="Calibri"/>
                <w:color w:val="000000"/>
                <w:sz w:val="22"/>
                <w:szCs w:val="22"/>
              </w:rPr>
              <w:t xml:space="preserve">. 762/5 o výměře 942m2, </w:t>
            </w:r>
            <w:proofErr w:type="spellStart"/>
            <w:r w:rsidRPr="00FA79BF">
              <w:rPr>
                <w:rFonts w:ascii="Calibri" w:hAnsi="Calibri"/>
                <w:color w:val="000000"/>
                <w:sz w:val="22"/>
                <w:szCs w:val="22"/>
              </w:rPr>
              <w:t>P.p.č</w:t>
            </w:r>
            <w:proofErr w:type="spellEnd"/>
            <w:r w:rsidRPr="00FA79BF">
              <w:rPr>
                <w:rFonts w:ascii="Calibri" w:hAnsi="Calibri"/>
                <w:color w:val="000000"/>
                <w:sz w:val="22"/>
                <w:szCs w:val="22"/>
              </w:rPr>
              <w:t xml:space="preserve">. 762/10 o výměře 290m2, </w:t>
            </w:r>
            <w:proofErr w:type="spellStart"/>
            <w:r w:rsidRPr="00FA79BF">
              <w:rPr>
                <w:rFonts w:ascii="Calibri" w:hAnsi="Calibri"/>
                <w:color w:val="000000"/>
                <w:sz w:val="22"/>
                <w:szCs w:val="22"/>
              </w:rPr>
              <w:t>P.p.č</w:t>
            </w:r>
            <w:proofErr w:type="spellEnd"/>
            <w:r w:rsidRPr="00FA79BF">
              <w:rPr>
                <w:rFonts w:ascii="Calibri" w:hAnsi="Calibri"/>
                <w:color w:val="000000"/>
                <w:sz w:val="22"/>
                <w:szCs w:val="22"/>
              </w:rPr>
              <w:t>. 1240 o výměře 5m2, budova bez čp/</w:t>
            </w:r>
            <w:proofErr w:type="spellStart"/>
            <w:r w:rsidRPr="00FA79BF">
              <w:rPr>
                <w:rFonts w:ascii="Calibri" w:hAnsi="Calibri"/>
                <w:color w:val="000000"/>
                <w:sz w:val="22"/>
                <w:szCs w:val="22"/>
              </w:rPr>
              <w:t>če</w:t>
            </w:r>
            <w:proofErr w:type="spellEnd"/>
            <w:r w:rsidRPr="00FA79BF">
              <w:rPr>
                <w:rFonts w:ascii="Calibri" w:hAnsi="Calibri"/>
                <w:color w:val="000000"/>
                <w:sz w:val="22"/>
                <w:szCs w:val="22"/>
              </w:rPr>
              <w:t xml:space="preserve"> na </w:t>
            </w:r>
            <w:proofErr w:type="spellStart"/>
            <w:proofErr w:type="gramStart"/>
            <w:r w:rsidRPr="00FA79BF">
              <w:rPr>
                <w:rFonts w:ascii="Calibri" w:hAnsi="Calibri"/>
                <w:color w:val="000000"/>
                <w:sz w:val="22"/>
                <w:szCs w:val="22"/>
              </w:rPr>
              <w:t>St.p</w:t>
            </w:r>
            <w:proofErr w:type="spellEnd"/>
            <w:r w:rsidRPr="00FA79BF">
              <w:rPr>
                <w:rFonts w:ascii="Calibri" w:hAnsi="Calibri"/>
                <w:color w:val="000000"/>
                <w:sz w:val="22"/>
                <w:szCs w:val="22"/>
              </w:rPr>
              <w:t>.</w:t>
            </w:r>
            <w:proofErr w:type="gramEnd"/>
            <w:r w:rsidRPr="00FA79BF">
              <w:rPr>
                <w:rFonts w:ascii="Calibri" w:hAnsi="Calibri"/>
                <w:color w:val="000000"/>
                <w:sz w:val="22"/>
                <w:szCs w:val="22"/>
              </w:rPr>
              <w:t xml:space="preserve"> 279, na </w:t>
            </w:r>
            <w:proofErr w:type="spellStart"/>
            <w:r w:rsidRPr="00FA79BF">
              <w:rPr>
                <w:rFonts w:ascii="Calibri" w:hAnsi="Calibri"/>
                <w:color w:val="000000"/>
                <w:sz w:val="22"/>
                <w:szCs w:val="22"/>
              </w:rPr>
              <w:t>St.p.č</w:t>
            </w:r>
            <w:proofErr w:type="spellEnd"/>
            <w:r w:rsidRPr="00FA79BF">
              <w:rPr>
                <w:rFonts w:ascii="Calibri" w:hAnsi="Calibri"/>
                <w:color w:val="000000"/>
                <w:sz w:val="22"/>
                <w:szCs w:val="22"/>
              </w:rPr>
              <w:t xml:space="preserve">. 497, na </w:t>
            </w:r>
            <w:proofErr w:type="spellStart"/>
            <w:r w:rsidRPr="00FA79BF">
              <w:rPr>
                <w:rFonts w:ascii="Calibri" w:hAnsi="Calibri"/>
                <w:color w:val="000000"/>
                <w:sz w:val="22"/>
                <w:szCs w:val="22"/>
              </w:rPr>
              <w:t>St.p.č</w:t>
            </w:r>
            <w:proofErr w:type="spellEnd"/>
            <w:r w:rsidRPr="00FA79BF">
              <w:rPr>
                <w:rFonts w:ascii="Calibri" w:hAnsi="Calibri"/>
                <w:color w:val="000000"/>
                <w:sz w:val="22"/>
                <w:szCs w:val="22"/>
              </w:rPr>
              <w:t xml:space="preserve">. 498, vše zapsané na LV č. 2201 pro obec Jilemnice, </w:t>
            </w:r>
            <w:proofErr w:type="spellStart"/>
            <w:r w:rsidRPr="00FA79BF">
              <w:rPr>
                <w:rFonts w:ascii="Calibri" w:hAnsi="Calibri"/>
                <w:color w:val="000000"/>
                <w:sz w:val="22"/>
                <w:szCs w:val="22"/>
              </w:rPr>
              <w:t>k.ú</w:t>
            </w:r>
            <w:proofErr w:type="spellEnd"/>
            <w:r w:rsidRPr="00FA79BF">
              <w:rPr>
                <w:rFonts w:ascii="Calibri" w:hAnsi="Calibri"/>
                <w:color w:val="000000"/>
                <w:sz w:val="22"/>
                <w:szCs w:val="22"/>
              </w:rPr>
              <w:t xml:space="preserve">. </w:t>
            </w:r>
            <w:proofErr w:type="spellStart"/>
            <w:r w:rsidRPr="00FA79BF">
              <w:rPr>
                <w:rFonts w:ascii="Calibri" w:hAnsi="Calibri"/>
                <w:color w:val="000000"/>
                <w:sz w:val="22"/>
                <w:szCs w:val="22"/>
              </w:rPr>
              <w:t>Hrabačov</w:t>
            </w:r>
            <w:proofErr w:type="spellEnd"/>
            <w:r w:rsidRPr="00FA79BF">
              <w:rPr>
                <w:rFonts w:ascii="Calibri" w:hAnsi="Calibri"/>
                <w:color w:val="000000"/>
                <w:sz w:val="22"/>
                <w:szCs w:val="22"/>
              </w:rPr>
              <w:t xml:space="preserve"> u KÚ  pro Liberecký kraj, KP Semily. Jedná se o úpravnu vody pro Město Jilemnici.</w:t>
            </w:r>
          </w:p>
        </w:tc>
      </w:tr>
      <w:tr w:rsidR="00FA79BF" w:rsidRPr="00FA79BF" w:rsidTr="009B74FE">
        <w:trPr>
          <w:trHeight w:val="600"/>
        </w:trPr>
        <w:tc>
          <w:tcPr>
            <w:tcW w:w="141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A79BF" w:rsidRPr="00FA79BF" w:rsidRDefault="00FA79BF" w:rsidP="00FA79BF">
            <w:pPr>
              <w:rPr>
                <w:rFonts w:ascii="Calibri" w:hAnsi="Calibri"/>
                <w:color w:val="000000"/>
              </w:rPr>
            </w:pPr>
            <w:r w:rsidRPr="00FA79BF">
              <w:rPr>
                <w:rFonts w:ascii="Calibri" w:hAnsi="Calibri"/>
                <w:color w:val="000000"/>
                <w:sz w:val="22"/>
                <w:szCs w:val="22"/>
              </w:rPr>
              <w:t>Nedočerpání úvěru bez sankce</w:t>
            </w:r>
          </w:p>
        </w:tc>
        <w:tc>
          <w:tcPr>
            <w:tcW w:w="8364" w:type="dxa"/>
            <w:tcBorders>
              <w:top w:val="nil"/>
              <w:left w:val="nil"/>
              <w:bottom w:val="single" w:sz="4" w:space="0" w:color="auto"/>
              <w:right w:val="single" w:sz="4" w:space="0" w:color="auto"/>
            </w:tcBorders>
            <w:shd w:val="clear" w:color="auto" w:fill="auto"/>
            <w:noWrap/>
            <w:vAlign w:val="bottom"/>
            <w:hideMark/>
          </w:tcPr>
          <w:p w:rsidR="00FA79BF" w:rsidRPr="00FA79BF" w:rsidRDefault="00FA79BF" w:rsidP="00FA79BF">
            <w:pPr>
              <w:jc w:val="center"/>
              <w:rPr>
                <w:rFonts w:ascii="Calibri" w:hAnsi="Calibri"/>
                <w:color w:val="000000"/>
              </w:rPr>
            </w:pPr>
            <w:r w:rsidRPr="00FA79BF">
              <w:rPr>
                <w:rFonts w:ascii="Calibri" w:hAnsi="Calibri"/>
                <w:color w:val="000000"/>
                <w:sz w:val="22"/>
                <w:szCs w:val="22"/>
              </w:rPr>
              <w:t>ANO</w:t>
            </w:r>
          </w:p>
        </w:tc>
      </w:tr>
      <w:tr w:rsidR="00FA79BF" w:rsidRPr="00FA79BF" w:rsidTr="009B74FE">
        <w:trPr>
          <w:trHeight w:val="600"/>
        </w:trPr>
        <w:tc>
          <w:tcPr>
            <w:tcW w:w="1417" w:type="dxa"/>
            <w:tcBorders>
              <w:top w:val="nil"/>
              <w:left w:val="single" w:sz="4" w:space="0" w:color="auto"/>
              <w:bottom w:val="single" w:sz="4" w:space="0" w:color="auto"/>
              <w:right w:val="single" w:sz="4" w:space="0" w:color="auto"/>
            </w:tcBorders>
            <w:shd w:val="clear" w:color="auto" w:fill="auto"/>
            <w:vAlign w:val="bottom"/>
            <w:hideMark/>
          </w:tcPr>
          <w:p w:rsidR="00FA79BF" w:rsidRPr="00FA79BF" w:rsidRDefault="00FA79BF" w:rsidP="00FA79BF">
            <w:pPr>
              <w:rPr>
                <w:rFonts w:ascii="Calibri" w:hAnsi="Calibri"/>
                <w:color w:val="000000"/>
              </w:rPr>
            </w:pPr>
            <w:r w:rsidRPr="00FA79BF">
              <w:rPr>
                <w:rFonts w:ascii="Calibri" w:hAnsi="Calibri"/>
                <w:color w:val="000000"/>
                <w:sz w:val="22"/>
                <w:szCs w:val="22"/>
              </w:rPr>
              <w:t>Další poplatky a zajištění úvěru</w:t>
            </w:r>
          </w:p>
        </w:tc>
        <w:tc>
          <w:tcPr>
            <w:tcW w:w="8364" w:type="dxa"/>
            <w:tcBorders>
              <w:top w:val="nil"/>
              <w:left w:val="nil"/>
              <w:bottom w:val="single" w:sz="4" w:space="0" w:color="auto"/>
              <w:right w:val="single" w:sz="4" w:space="0" w:color="auto"/>
            </w:tcBorders>
            <w:shd w:val="clear" w:color="auto" w:fill="auto"/>
            <w:noWrap/>
            <w:vAlign w:val="bottom"/>
            <w:hideMark/>
          </w:tcPr>
          <w:p w:rsidR="00FA79BF" w:rsidRPr="00FA79BF" w:rsidRDefault="00FA79BF" w:rsidP="00FA79BF">
            <w:pPr>
              <w:jc w:val="center"/>
              <w:rPr>
                <w:rFonts w:ascii="Calibri" w:hAnsi="Calibri"/>
                <w:color w:val="000000"/>
              </w:rPr>
            </w:pPr>
            <w:r w:rsidRPr="00FA79BF">
              <w:rPr>
                <w:rFonts w:ascii="Calibri" w:hAnsi="Calibri"/>
                <w:color w:val="000000"/>
                <w:sz w:val="22"/>
                <w:szCs w:val="22"/>
              </w:rPr>
              <w:t>NEJSOU</w:t>
            </w:r>
          </w:p>
        </w:tc>
      </w:tr>
      <w:tr w:rsidR="00FA79BF" w:rsidRPr="00FA79BF" w:rsidTr="009B74FE">
        <w:trPr>
          <w:trHeight w:val="600"/>
        </w:trPr>
        <w:tc>
          <w:tcPr>
            <w:tcW w:w="1417" w:type="dxa"/>
            <w:tcBorders>
              <w:top w:val="nil"/>
              <w:left w:val="single" w:sz="4" w:space="0" w:color="auto"/>
              <w:bottom w:val="single" w:sz="4" w:space="0" w:color="auto"/>
              <w:right w:val="single" w:sz="4" w:space="0" w:color="auto"/>
            </w:tcBorders>
            <w:shd w:val="clear" w:color="auto" w:fill="auto"/>
            <w:vAlign w:val="bottom"/>
            <w:hideMark/>
          </w:tcPr>
          <w:p w:rsidR="00FA79BF" w:rsidRPr="00FA79BF" w:rsidRDefault="00FA79BF" w:rsidP="00FA79BF">
            <w:pPr>
              <w:rPr>
                <w:rFonts w:ascii="Calibri" w:hAnsi="Calibri"/>
                <w:color w:val="000000"/>
              </w:rPr>
            </w:pPr>
            <w:r w:rsidRPr="00FA79BF">
              <w:rPr>
                <w:rFonts w:ascii="Calibri" w:hAnsi="Calibri"/>
                <w:color w:val="000000"/>
                <w:sz w:val="22"/>
                <w:szCs w:val="22"/>
              </w:rPr>
              <w:t>Možnost použití úvěru na jiné akce</w:t>
            </w:r>
          </w:p>
        </w:tc>
        <w:tc>
          <w:tcPr>
            <w:tcW w:w="8364" w:type="dxa"/>
            <w:tcBorders>
              <w:top w:val="nil"/>
              <w:left w:val="nil"/>
              <w:bottom w:val="single" w:sz="4" w:space="0" w:color="auto"/>
              <w:right w:val="single" w:sz="4" w:space="0" w:color="auto"/>
            </w:tcBorders>
            <w:shd w:val="clear" w:color="auto" w:fill="auto"/>
            <w:noWrap/>
            <w:vAlign w:val="bottom"/>
            <w:hideMark/>
          </w:tcPr>
          <w:p w:rsidR="00FA79BF" w:rsidRPr="00FA79BF" w:rsidRDefault="00FA79BF" w:rsidP="00FA79BF">
            <w:pPr>
              <w:jc w:val="center"/>
              <w:rPr>
                <w:rFonts w:ascii="Calibri" w:hAnsi="Calibri"/>
                <w:color w:val="000000"/>
              </w:rPr>
            </w:pPr>
            <w:r w:rsidRPr="00FA79BF">
              <w:rPr>
                <w:rFonts w:ascii="Calibri" w:hAnsi="Calibri"/>
                <w:color w:val="000000"/>
                <w:sz w:val="22"/>
                <w:szCs w:val="22"/>
              </w:rPr>
              <w:t>ANO</w:t>
            </w:r>
          </w:p>
        </w:tc>
      </w:tr>
      <w:tr w:rsidR="00FA79BF" w:rsidRPr="00FA79BF" w:rsidTr="009B74FE">
        <w:trPr>
          <w:trHeight w:val="900"/>
        </w:trPr>
        <w:tc>
          <w:tcPr>
            <w:tcW w:w="1417" w:type="dxa"/>
            <w:tcBorders>
              <w:top w:val="nil"/>
              <w:left w:val="single" w:sz="4" w:space="0" w:color="auto"/>
              <w:bottom w:val="single" w:sz="4" w:space="0" w:color="auto"/>
              <w:right w:val="single" w:sz="4" w:space="0" w:color="auto"/>
            </w:tcBorders>
            <w:shd w:val="clear" w:color="auto" w:fill="auto"/>
            <w:vAlign w:val="bottom"/>
            <w:hideMark/>
          </w:tcPr>
          <w:p w:rsidR="00FA79BF" w:rsidRPr="00FA79BF" w:rsidRDefault="00FA79BF" w:rsidP="00FA79BF">
            <w:pPr>
              <w:rPr>
                <w:rFonts w:ascii="Calibri" w:hAnsi="Calibri"/>
                <w:color w:val="000000"/>
              </w:rPr>
            </w:pPr>
            <w:r w:rsidRPr="00FA79BF">
              <w:rPr>
                <w:rFonts w:ascii="Calibri" w:hAnsi="Calibri"/>
                <w:color w:val="000000"/>
                <w:sz w:val="22"/>
                <w:szCs w:val="22"/>
              </w:rPr>
              <w:t>Stanovení poměru úvěru pro jednotlivé akce</w:t>
            </w:r>
          </w:p>
        </w:tc>
        <w:tc>
          <w:tcPr>
            <w:tcW w:w="8364" w:type="dxa"/>
            <w:tcBorders>
              <w:top w:val="nil"/>
              <w:left w:val="nil"/>
              <w:bottom w:val="single" w:sz="4" w:space="0" w:color="auto"/>
              <w:right w:val="single" w:sz="4" w:space="0" w:color="auto"/>
            </w:tcBorders>
            <w:shd w:val="clear" w:color="auto" w:fill="auto"/>
            <w:noWrap/>
            <w:vAlign w:val="bottom"/>
            <w:hideMark/>
          </w:tcPr>
          <w:p w:rsidR="00FA79BF" w:rsidRPr="00FA79BF" w:rsidRDefault="00FA79BF" w:rsidP="00FA79BF">
            <w:pPr>
              <w:jc w:val="center"/>
              <w:rPr>
                <w:rFonts w:ascii="Calibri" w:hAnsi="Calibri"/>
                <w:color w:val="000000"/>
              </w:rPr>
            </w:pPr>
            <w:r w:rsidRPr="00FA79BF">
              <w:rPr>
                <w:rFonts w:ascii="Calibri" w:hAnsi="Calibri"/>
                <w:color w:val="000000"/>
                <w:sz w:val="22"/>
                <w:szCs w:val="22"/>
              </w:rPr>
              <w:t>NE</w:t>
            </w:r>
          </w:p>
        </w:tc>
      </w:tr>
      <w:tr w:rsidR="00FA79BF" w:rsidRPr="00FA79BF" w:rsidTr="009B74FE">
        <w:trPr>
          <w:trHeight w:val="600"/>
        </w:trPr>
        <w:tc>
          <w:tcPr>
            <w:tcW w:w="1417" w:type="dxa"/>
            <w:tcBorders>
              <w:top w:val="nil"/>
              <w:left w:val="single" w:sz="4" w:space="0" w:color="auto"/>
              <w:bottom w:val="single" w:sz="4" w:space="0" w:color="auto"/>
              <w:right w:val="single" w:sz="4" w:space="0" w:color="auto"/>
            </w:tcBorders>
            <w:shd w:val="clear" w:color="auto" w:fill="auto"/>
            <w:vAlign w:val="bottom"/>
            <w:hideMark/>
          </w:tcPr>
          <w:p w:rsidR="00FA79BF" w:rsidRPr="00FA79BF" w:rsidRDefault="00FA79BF" w:rsidP="00FA79BF">
            <w:pPr>
              <w:rPr>
                <w:rFonts w:ascii="Calibri" w:hAnsi="Calibri"/>
                <w:color w:val="000000"/>
              </w:rPr>
            </w:pPr>
            <w:r w:rsidRPr="00FA79BF">
              <w:rPr>
                <w:rFonts w:ascii="Calibri" w:hAnsi="Calibri"/>
                <w:color w:val="000000"/>
                <w:sz w:val="22"/>
                <w:szCs w:val="22"/>
              </w:rPr>
              <w:t>Další náklady podle zadání</w:t>
            </w:r>
          </w:p>
        </w:tc>
        <w:tc>
          <w:tcPr>
            <w:tcW w:w="8364" w:type="dxa"/>
            <w:tcBorders>
              <w:top w:val="nil"/>
              <w:left w:val="nil"/>
              <w:bottom w:val="single" w:sz="4" w:space="0" w:color="auto"/>
              <w:right w:val="single" w:sz="4" w:space="0" w:color="auto"/>
            </w:tcBorders>
            <w:shd w:val="clear" w:color="auto" w:fill="auto"/>
            <w:noWrap/>
            <w:vAlign w:val="bottom"/>
            <w:hideMark/>
          </w:tcPr>
          <w:p w:rsidR="00FA79BF" w:rsidRPr="00FA79BF" w:rsidRDefault="00FA79BF" w:rsidP="00FA79BF">
            <w:pPr>
              <w:jc w:val="center"/>
              <w:rPr>
                <w:rFonts w:ascii="Calibri" w:hAnsi="Calibri"/>
                <w:color w:val="000000"/>
              </w:rPr>
            </w:pPr>
            <w:r w:rsidRPr="00FA79BF">
              <w:rPr>
                <w:rFonts w:ascii="Calibri" w:hAnsi="Calibri"/>
                <w:color w:val="000000"/>
                <w:sz w:val="22"/>
                <w:szCs w:val="22"/>
              </w:rPr>
              <w:t>ANO - příloha</w:t>
            </w:r>
          </w:p>
        </w:tc>
      </w:tr>
      <w:tr w:rsidR="00FA79BF" w:rsidRPr="00FA79BF" w:rsidTr="009B74FE">
        <w:trPr>
          <w:trHeight w:val="600"/>
        </w:trPr>
        <w:tc>
          <w:tcPr>
            <w:tcW w:w="1417" w:type="dxa"/>
            <w:tcBorders>
              <w:top w:val="nil"/>
              <w:left w:val="single" w:sz="4" w:space="0" w:color="auto"/>
              <w:bottom w:val="single" w:sz="4" w:space="0" w:color="auto"/>
              <w:right w:val="single" w:sz="4" w:space="0" w:color="auto"/>
            </w:tcBorders>
            <w:shd w:val="clear" w:color="auto" w:fill="auto"/>
            <w:vAlign w:val="bottom"/>
            <w:hideMark/>
          </w:tcPr>
          <w:p w:rsidR="00FA79BF" w:rsidRPr="00FA79BF" w:rsidRDefault="00FA79BF" w:rsidP="00FA79BF">
            <w:pPr>
              <w:rPr>
                <w:rFonts w:ascii="Calibri" w:hAnsi="Calibri"/>
                <w:color w:val="000000"/>
              </w:rPr>
            </w:pPr>
            <w:r w:rsidRPr="00FA79BF">
              <w:rPr>
                <w:rFonts w:ascii="Calibri" w:hAnsi="Calibri"/>
                <w:color w:val="000000"/>
                <w:sz w:val="22"/>
                <w:szCs w:val="22"/>
              </w:rPr>
              <w:lastRenderedPageBreak/>
              <w:t>Převedení platebního styku</w:t>
            </w:r>
          </w:p>
        </w:tc>
        <w:tc>
          <w:tcPr>
            <w:tcW w:w="8364" w:type="dxa"/>
            <w:tcBorders>
              <w:top w:val="nil"/>
              <w:left w:val="nil"/>
              <w:bottom w:val="single" w:sz="4" w:space="0" w:color="auto"/>
              <w:right w:val="single" w:sz="4" w:space="0" w:color="auto"/>
            </w:tcBorders>
            <w:shd w:val="clear" w:color="auto" w:fill="auto"/>
            <w:noWrap/>
            <w:vAlign w:val="bottom"/>
            <w:hideMark/>
          </w:tcPr>
          <w:p w:rsidR="00FA79BF" w:rsidRPr="00FA79BF" w:rsidRDefault="00FA79BF" w:rsidP="00FA79BF">
            <w:pPr>
              <w:jc w:val="center"/>
              <w:rPr>
                <w:rFonts w:ascii="Calibri" w:hAnsi="Calibri"/>
                <w:color w:val="000000"/>
              </w:rPr>
            </w:pPr>
            <w:r w:rsidRPr="00FA79BF">
              <w:rPr>
                <w:rFonts w:ascii="Calibri" w:hAnsi="Calibri"/>
                <w:color w:val="000000"/>
                <w:sz w:val="22"/>
                <w:szCs w:val="22"/>
              </w:rPr>
              <w:t>NEPOŽADUJE</w:t>
            </w:r>
          </w:p>
        </w:tc>
      </w:tr>
      <w:tr w:rsidR="00FA79BF" w:rsidRPr="00FA79BF" w:rsidTr="009B74FE">
        <w:trPr>
          <w:trHeight w:val="600"/>
        </w:trPr>
        <w:tc>
          <w:tcPr>
            <w:tcW w:w="1417" w:type="dxa"/>
            <w:vMerge w:val="restart"/>
            <w:tcBorders>
              <w:top w:val="nil"/>
              <w:left w:val="single" w:sz="4" w:space="0" w:color="auto"/>
              <w:bottom w:val="single" w:sz="4" w:space="0" w:color="000000"/>
              <w:right w:val="single" w:sz="4" w:space="0" w:color="auto"/>
            </w:tcBorders>
            <w:shd w:val="clear" w:color="auto" w:fill="auto"/>
            <w:vAlign w:val="center"/>
            <w:hideMark/>
          </w:tcPr>
          <w:p w:rsidR="00FA79BF" w:rsidRPr="00FA79BF" w:rsidRDefault="00FA79BF" w:rsidP="00FA79BF">
            <w:pPr>
              <w:jc w:val="center"/>
              <w:rPr>
                <w:rFonts w:ascii="Calibri" w:hAnsi="Calibri"/>
                <w:color w:val="000000"/>
              </w:rPr>
            </w:pPr>
            <w:r w:rsidRPr="00FA79BF">
              <w:rPr>
                <w:rFonts w:ascii="Calibri" w:hAnsi="Calibri"/>
                <w:color w:val="000000"/>
                <w:sz w:val="22"/>
                <w:szCs w:val="22"/>
              </w:rPr>
              <w:t>Další povinnosti</w:t>
            </w:r>
          </w:p>
        </w:tc>
        <w:tc>
          <w:tcPr>
            <w:tcW w:w="8364" w:type="dxa"/>
            <w:tcBorders>
              <w:top w:val="nil"/>
              <w:left w:val="nil"/>
              <w:bottom w:val="single" w:sz="4" w:space="0" w:color="auto"/>
              <w:right w:val="single" w:sz="4" w:space="0" w:color="auto"/>
            </w:tcBorders>
            <w:shd w:val="clear" w:color="auto" w:fill="auto"/>
            <w:noWrap/>
            <w:vAlign w:val="center"/>
            <w:hideMark/>
          </w:tcPr>
          <w:p w:rsidR="00FA79BF" w:rsidRPr="00FA79BF" w:rsidRDefault="00FA79BF" w:rsidP="00FA79BF">
            <w:pPr>
              <w:jc w:val="both"/>
              <w:rPr>
                <w:rFonts w:ascii="Calibri" w:hAnsi="Calibri"/>
                <w:color w:val="000000"/>
              </w:rPr>
            </w:pPr>
            <w:r w:rsidRPr="00FA79BF">
              <w:rPr>
                <w:rFonts w:ascii="Calibri" w:hAnsi="Calibri"/>
                <w:color w:val="000000"/>
                <w:sz w:val="22"/>
                <w:szCs w:val="22"/>
              </w:rPr>
              <w:t>může požadovat pouze poplatek za vystavení dodatku k úvěrové smlouvě na žádost klienta (2 000 Kč)</w:t>
            </w:r>
          </w:p>
        </w:tc>
      </w:tr>
      <w:tr w:rsidR="00FA79BF" w:rsidRPr="00FA79BF" w:rsidTr="009B74FE">
        <w:trPr>
          <w:trHeight w:val="1200"/>
        </w:trPr>
        <w:tc>
          <w:tcPr>
            <w:tcW w:w="1417" w:type="dxa"/>
            <w:vMerge/>
            <w:tcBorders>
              <w:top w:val="nil"/>
              <w:left w:val="single" w:sz="4" w:space="0" w:color="auto"/>
              <w:bottom w:val="single" w:sz="4" w:space="0" w:color="000000"/>
              <w:right w:val="single" w:sz="4" w:space="0" w:color="auto"/>
            </w:tcBorders>
            <w:vAlign w:val="center"/>
            <w:hideMark/>
          </w:tcPr>
          <w:p w:rsidR="00FA79BF" w:rsidRPr="00FA79BF" w:rsidRDefault="00FA79BF" w:rsidP="00FA79BF">
            <w:pPr>
              <w:rPr>
                <w:rFonts w:ascii="Calibri" w:hAnsi="Calibri"/>
                <w:color w:val="000000"/>
              </w:rPr>
            </w:pPr>
          </w:p>
        </w:tc>
        <w:tc>
          <w:tcPr>
            <w:tcW w:w="8364" w:type="dxa"/>
            <w:tcBorders>
              <w:top w:val="nil"/>
              <w:left w:val="nil"/>
              <w:bottom w:val="single" w:sz="4" w:space="0" w:color="auto"/>
              <w:right w:val="single" w:sz="4" w:space="0" w:color="auto"/>
            </w:tcBorders>
            <w:shd w:val="clear" w:color="auto" w:fill="auto"/>
            <w:noWrap/>
            <w:vAlign w:val="center"/>
            <w:hideMark/>
          </w:tcPr>
          <w:p w:rsidR="00FA79BF" w:rsidRPr="00FA79BF" w:rsidRDefault="00FA79BF" w:rsidP="00FA79BF">
            <w:pPr>
              <w:jc w:val="both"/>
              <w:rPr>
                <w:rFonts w:ascii="Calibri" w:hAnsi="Calibri"/>
              </w:rPr>
            </w:pPr>
            <w:r w:rsidRPr="00FA79BF">
              <w:rPr>
                <w:rFonts w:ascii="Calibri" w:hAnsi="Calibri"/>
                <w:sz w:val="22"/>
                <w:szCs w:val="22"/>
              </w:rPr>
              <w:t>požaduje, aby zadavatel předložil do 6 měsíců od podpisu zástavních smluv na nemovitosti uvedené výše pod písmenem „i.“, tj. úpravna vody Příkrý a úpravna vody pro město Jilemnice, znalecké posudky obsahující cenu obvyklou</w:t>
            </w:r>
          </w:p>
        </w:tc>
      </w:tr>
      <w:tr w:rsidR="00FA79BF" w:rsidRPr="00FA79BF" w:rsidTr="009B74FE">
        <w:trPr>
          <w:trHeight w:val="900"/>
        </w:trPr>
        <w:tc>
          <w:tcPr>
            <w:tcW w:w="1417" w:type="dxa"/>
            <w:vMerge/>
            <w:tcBorders>
              <w:top w:val="nil"/>
              <w:left w:val="single" w:sz="4" w:space="0" w:color="auto"/>
              <w:bottom w:val="single" w:sz="4" w:space="0" w:color="000000"/>
              <w:right w:val="single" w:sz="4" w:space="0" w:color="auto"/>
            </w:tcBorders>
            <w:vAlign w:val="center"/>
            <w:hideMark/>
          </w:tcPr>
          <w:p w:rsidR="00FA79BF" w:rsidRPr="00FA79BF" w:rsidRDefault="00FA79BF" w:rsidP="00FA79BF">
            <w:pPr>
              <w:rPr>
                <w:rFonts w:ascii="Calibri" w:hAnsi="Calibri"/>
                <w:color w:val="000000"/>
              </w:rPr>
            </w:pPr>
          </w:p>
        </w:tc>
        <w:tc>
          <w:tcPr>
            <w:tcW w:w="8364" w:type="dxa"/>
            <w:tcBorders>
              <w:top w:val="nil"/>
              <w:left w:val="nil"/>
              <w:bottom w:val="single" w:sz="4" w:space="0" w:color="auto"/>
              <w:right w:val="single" w:sz="4" w:space="0" w:color="auto"/>
            </w:tcBorders>
            <w:shd w:val="clear" w:color="auto" w:fill="auto"/>
            <w:vAlign w:val="center"/>
            <w:hideMark/>
          </w:tcPr>
          <w:p w:rsidR="00FA79BF" w:rsidRPr="00FA79BF" w:rsidRDefault="00FA79BF" w:rsidP="00FA79BF">
            <w:pPr>
              <w:rPr>
                <w:rFonts w:ascii="Calibri" w:hAnsi="Calibri"/>
              </w:rPr>
            </w:pPr>
            <w:r w:rsidRPr="00FA79BF">
              <w:rPr>
                <w:rFonts w:ascii="Calibri" w:hAnsi="Calibri"/>
                <w:sz w:val="22"/>
                <w:szCs w:val="22"/>
              </w:rPr>
              <w:t xml:space="preserve">požaduje, aby zadavatel předložil bance do </w:t>
            </w:r>
            <w:proofErr w:type="gramStart"/>
            <w:r w:rsidRPr="00FA79BF">
              <w:rPr>
                <w:rFonts w:ascii="Calibri" w:hAnsi="Calibri"/>
                <w:sz w:val="22"/>
                <w:szCs w:val="22"/>
              </w:rPr>
              <w:t>31.1.2014</w:t>
            </w:r>
            <w:proofErr w:type="gramEnd"/>
            <w:r w:rsidRPr="00FA79BF">
              <w:rPr>
                <w:rFonts w:ascii="Calibri" w:hAnsi="Calibri"/>
                <w:sz w:val="22"/>
                <w:szCs w:val="22"/>
              </w:rPr>
              <w:t xml:space="preserve"> výpisy z katastru nemovitostí, ve kterých bude zapsáno zástavní právo pro ČMZRB první v pořadí </w:t>
            </w:r>
          </w:p>
        </w:tc>
      </w:tr>
      <w:tr w:rsidR="00FA79BF" w:rsidRPr="00FA79BF" w:rsidTr="009B74FE">
        <w:trPr>
          <w:trHeight w:val="900"/>
        </w:trPr>
        <w:tc>
          <w:tcPr>
            <w:tcW w:w="1417" w:type="dxa"/>
            <w:vMerge/>
            <w:tcBorders>
              <w:top w:val="nil"/>
              <w:left w:val="single" w:sz="4" w:space="0" w:color="auto"/>
              <w:bottom w:val="single" w:sz="4" w:space="0" w:color="000000"/>
              <w:right w:val="single" w:sz="4" w:space="0" w:color="auto"/>
            </w:tcBorders>
            <w:vAlign w:val="center"/>
            <w:hideMark/>
          </w:tcPr>
          <w:p w:rsidR="00FA79BF" w:rsidRPr="00FA79BF" w:rsidRDefault="00FA79BF" w:rsidP="00FA79BF">
            <w:pPr>
              <w:rPr>
                <w:rFonts w:ascii="Calibri" w:hAnsi="Calibri"/>
                <w:color w:val="000000"/>
              </w:rPr>
            </w:pPr>
          </w:p>
        </w:tc>
        <w:tc>
          <w:tcPr>
            <w:tcW w:w="8364" w:type="dxa"/>
            <w:tcBorders>
              <w:top w:val="nil"/>
              <w:left w:val="nil"/>
              <w:bottom w:val="single" w:sz="4" w:space="0" w:color="auto"/>
              <w:right w:val="single" w:sz="4" w:space="0" w:color="auto"/>
            </w:tcBorders>
            <w:shd w:val="clear" w:color="auto" w:fill="auto"/>
            <w:noWrap/>
            <w:vAlign w:val="center"/>
            <w:hideMark/>
          </w:tcPr>
          <w:p w:rsidR="00FA79BF" w:rsidRPr="00FA79BF" w:rsidRDefault="00FA79BF" w:rsidP="00FA79BF">
            <w:pPr>
              <w:jc w:val="both"/>
              <w:rPr>
                <w:rFonts w:ascii="Calibri" w:hAnsi="Calibri"/>
              </w:rPr>
            </w:pPr>
            <w:r w:rsidRPr="00FA79BF">
              <w:rPr>
                <w:rFonts w:ascii="Calibri" w:hAnsi="Calibri"/>
                <w:sz w:val="22"/>
                <w:szCs w:val="22"/>
              </w:rPr>
              <w:softHyphen/>
              <w:t>         zastavené nemovitosti budou pojištěny /dopojištěny/ proti jejich zničení, poškození a odcizení nejméně na částku odpovídající hodnotě zastavených nemovitostí</w:t>
            </w:r>
          </w:p>
        </w:tc>
      </w:tr>
      <w:tr w:rsidR="00FA79BF" w:rsidRPr="00FA79BF" w:rsidTr="009B74FE">
        <w:trPr>
          <w:trHeight w:val="1200"/>
        </w:trPr>
        <w:tc>
          <w:tcPr>
            <w:tcW w:w="1417" w:type="dxa"/>
            <w:vMerge/>
            <w:tcBorders>
              <w:top w:val="nil"/>
              <w:left w:val="single" w:sz="4" w:space="0" w:color="auto"/>
              <w:bottom w:val="single" w:sz="4" w:space="0" w:color="000000"/>
              <w:right w:val="single" w:sz="4" w:space="0" w:color="auto"/>
            </w:tcBorders>
            <w:vAlign w:val="center"/>
            <w:hideMark/>
          </w:tcPr>
          <w:p w:rsidR="00FA79BF" w:rsidRPr="00FA79BF" w:rsidRDefault="00FA79BF" w:rsidP="00FA79BF">
            <w:pPr>
              <w:rPr>
                <w:rFonts w:ascii="Calibri" w:hAnsi="Calibri"/>
                <w:color w:val="000000"/>
              </w:rPr>
            </w:pPr>
          </w:p>
        </w:tc>
        <w:tc>
          <w:tcPr>
            <w:tcW w:w="8364" w:type="dxa"/>
            <w:tcBorders>
              <w:top w:val="nil"/>
              <w:left w:val="nil"/>
              <w:bottom w:val="single" w:sz="4" w:space="0" w:color="auto"/>
              <w:right w:val="single" w:sz="4" w:space="0" w:color="auto"/>
            </w:tcBorders>
            <w:shd w:val="clear" w:color="auto" w:fill="auto"/>
            <w:noWrap/>
            <w:vAlign w:val="center"/>
            <w:hideMark/>
          </w:tcPr>
          <w:p w:rsidR="00FA79BF" w:rsidRPr="00FA79BF" w:rsidRDefault="00FA79BF" w:rsidP="00FA79BF">
            <w:pPr>
              <w:jc w:val="both"/>
              <w:rPr>
                <w:rFonts w:ascii="Calibri" w:hAnsi="Calibri"/>
              </w:rPr>
            </w:pPr>
            <w:r w:rsidRPr="00FA79BF">
              <w:rPr>
                <w:rFonts w:ascii="Calibri" w:hAnsi="Calibri"/>
                <w:sz w:val="22"/>
                <w:szCs w:val="22"/>
              </w:rPr>
              <w:softHyphen/>
              <w:t>         zastavené nemovitosti nebudou zatíženy jiným zástavním právem ani jinými věcnými právy, pokud by tyto nemovitosti byly zatíženy jiným zástavním právem nebo jinými právy, pak zástavní právo pro banku bude zřízeno jako první v pořadí,</w:t>
            </w:r>
          </w:p>
        </w:tc>
      </w:tr>
      <w:tr w:rsidR="00FA79BF" w:rsidRPr="00FA79BF" w:rsidTr="009B74FE">
        <w:trPr>
          <w:trHeight w:val="402"/>
        </w:trPr>
        <w:tc>
          <w:tcPr>
            <w:tcW w:w="1417" w:type="dxa"/>
            <w:vMerge/>
            <w:tcBorders>
              <w:top w:val="nil"/>
              <w:left w:val="single" w:sz="4" w:space="0" w:color="auto"/>
              <w:bottom w:val="single" w:sz="4" w:space="0" w:color="000000"/>
              <w:right w:val="single" w:sz="4" w:space="0" w:color="auto"/>
            </w:tcBorders>
            <w:vAlign w:val="center"/>
            <w:hideMark/>
          </w:tcPr>
          <w:p w:rsidR="00FA79BF" w:rsidRPr="00FA79BF" w:rsidRDefault="00FA79BF" w:rsidP="00FA79BF">
            <w:pPr>
              <w:rPr>
                <w:rFonts w:ascii="Calibri" w:hAnsi="Calibri"/>
                <w:color w:val="000000"/>
              </w:rPr>
            </w:pPr>
          </w:p>
        </w:tc>
        <w:tc>
          <w:tcPr>
            <w:tcW w:w="8364" w:type="dxa"/>
            <w:tcBorders>
              <w:top w:val="nil"/>
              <w:left w:val="nil"/>
              <w:bottom w:val="single" w:sz="4" w:space="0" w:color="auto"/>
              <w:right w:val="single" w:sz="4" w:space="0" w:color="auto"/>
            </w:tcBorders>
            <w:shd w:val="clear" w:color="auto" w:fill="auto"/>
            <w:vAlign w:val="bottom"/>
            <w:hideMark/>
          </w:tcPr>
          <w:p w:rsidR="00FA79BF" w:rsidRPr="00FA79BF" w:rsidRDefault="00FA79BF" w:rsidP="00FA79BF">
            <w:pPr>
              <w:rPr>
                <w:rFonts w:ascii="Calibri" w:hAnsi="Calibri"/>
              </w:rPr>
            </w:pPr>
            <w:r w:rsidRPr="00FA79BF">
              <w:rPr>
                <w:rFonts w:ascii="Calibri" w:hAnsi="Calibri"/>
                <w:sz w:val="22"/>
                <w:szCs w:val="22"/>
              </w:rPr>
              <w:t>Další standardní účetní povinnosti a povinnosti výkaznictví.</w:t>
            </w:r>
          </w:p>
        </w:tc>
      </w:tr>
      <w:tr w:rsidR="00FA79BF" w:rsidRPr="00FA79BF" w:rsidTr="009B74FE">
        <w:trPr>
          <w:trHeight w:val="660"/>
        </w:trPr>
        <w:tc>
          <w:tcPr>
            <w:tcW w:w="1417" w:type="dxa"/>
            <w:vMerge/>
            <w:tcBorders>
              <w:top w:val="nil"/>
              <w:left w:val="single" w:sz="4" w:space="0" w:color="auto"/>
              <w:bottom w:val="single" w:sz="4" w:space="0" w:color="000000"/>
              <w:right w:val="single" w:sz="4" w:space="0" w:color="auto"/>
            </w:tcBorders>
            <w:vAlign w:val="center"/>
            <w:hideMark/>
          </w:tcPr>
          <w:p w:rsidR="00FA79BF" w:rsidRPr="00FA79BF" w:rsidRDefault="00FA79BF" w:rsidP="00FA79BF">
            <w:pPr>
              <w:rPr>
                <w:rFonts w:ascii="Calibri" w:hAnsi="Calibri"/>
                <w:color w:val="000000"/>
              </w:rPr>
            </w:pPr>
          </w:p>
        </w:tc>
        <w:tc>
          <w:tcPr>
            <w:tcW w:w="8364" w:type="dxa"/>
            <w:tcBorders>
              <w:top w:val="nil"/>
              <w:left w:val="nil"/>
              <w:bottom w:val="single" w:sz="4" w:space="0" w:color="auto"/>
              <w:right w:val="single" w:sz="4" w:space="0" w:color="auto"/>
            </w:tcBorders>
            <w:shd w:val="clear" w:color="auto" w:fill="auto"/>
            <w:vAlign w:val="bottom"/>
            <w:hideMark/>
          </w:tcPr>
          <w:p w:rsidR="00FA79BF" w:rsidRPr="00FA79BF" w:rsidRDefault="00FA79BF" w:rsidP="00FA79BF">
            <w:pPr>
              <w:rPr>
                <w:rFonts w:ascii="Calibri" w:hAnsi="Calibri"/>
              </w:rPr>
            </w:pPr>
            <w:r w:rsidRPr="00FA79BF">
              <w:rPr>
                <w:rFonts w:ascii="Calibri" w:hAnsi="Calibri"/>
                <w:sz w:val="22"/>
                <w:szCs w:val="22"/>
              </w:rPr>
              <w:t>Povinnosti vyplývající z režimu poskytnutého úvěru - sledování projektů, předkládání kolaudací,….</w:t>
            </w:r>
          </w:p>
        </w:tc>
      </w:tr>
    </w:tbl>
    <w:p w:rsidR="00F744AB" w:rsidRDefault="00F744AB" w:rsidP="00F744AB">
      <w:pPr>
        <w:tabs>
          <w:tab w:val="left" w:pos="1418"/>
        </w:tabs>
        <w:jc w:val="both"/>
        <w:rPr>
          <w:iCs/>
        </w:rPr>
      </w:pPr>
    </w:p>
    <w:p w:rsidR="00F744AB" w:rsidRDefault="00F744AB" w:rsidP="00F744AB">
      <w:pPr>
        <w:tabs>
          <w:tab w:val="left" w:pos="1418"/>
        </w:tabs>
        <w:jc w:val="both"/>
        <w:rPr>
          <w:iCs/>
        </w:rPr>
      </w:pPr>
    </w:p>
    <w:p w:rsidR="00F744AB" w:rsidRDefault="00F744AB" w:rsidP="00F744AB">
      <w:pPr>
        <w:tabs>
          <w:tab w:val="left" w:pos="1418"/>
        </w:tabs>
        <w:jc w:val="both"/>
        <w:rPr>
          <w:iCs/>
        </w:rPr>
      </w:pPr>
    </w:p>
    <w:p w:rsidR="00F744AB" w:rsidRPr="00F744AB" w:rsidRDefault="00F744AB" w:rsidP="00F744AB">
      <w:pPr>
        <w:tabs>
          <w:tab w:val="left" w:pos="1418"/>
        </w:tabs>
        <w:jc w:val="both"/>
        <w:rPr>
          <w:b/>
          <w:iCs/>
          <w:u w:val="single"/>
        </w:rPr>
      </w:pPr>
      <w:r w:rsidRPr="00F744AB">
        <w:rPr>
          <w:b/>
          <w:iCs/>
          <w:u w:val="single"/>
        </w:rPr>
        <w:t>Návrh na usnesení:</w:t>
      </w:r>
    </w:p>
    <w:p w:rsidR="00F744AB" w:rsidRDefault="00F744AB" w:rsidP="00F744AB">
      <w:pPr>
        <w:tabs>
          <w:tab w:val="left" w:pos="1418"/>
        </w:tabs>
        <w:jc w:val="both"/>
        <w:rPr>
          <w:iCs/>
        </w:rPr>
      </w:pPr>
      <w:r>
        <w:rPr>
          <w:iCs/>
        </w:rPr>
        <w:t>RS schvaluje:</w:t>
      </w:r>
    </w:p>
    <w:p w:rsidR="00F744AB" w:rsidRDefault="00361E52" w:rsidP="00F744AB">
      <w:pPr>
        <w:numPr>
          <w:ilvl w:val="0"/>
          <w:numId w:val="3"/>
        </w:numPr>
        <w:tabs>
          <w:tab w:val="left" w:pos="1418"/>
        </w:tabs>
        <w:jc w:val="both"/>
        <w:rPr>
          <w:iCs/>
        </w:rPr>
      </w:pPr>
      <w:r>
        <w:rPr>
          <w:iCs/>
        </w:rPr>
        <w:t>z</w:t>
      </w:r>
      <w:r w:rsidR="00F744AB">
        <w:rPr>
          <w:iCs/>
        </w:rPr>
        <w:t>nění</w:t>
      </w:r>
      <w:r w:rsidR="009B74FE">
        <w:rPr>
          <w:iCs/>
        </w:rPr>
        <w:t xml:space="preserve"> předložené</w:t>
      </w:r>
      <w:r w:rsidR="00F744AB">
        <w:rPr>
          <w:iCs/>
        </w:rPr>
        <w:t xml:space="preserve"> smlouvy o municipálním úvěru OBEC 2 číslo 2013 – 4177 a pověřuje In</w:t>
      </w:r>
      <w:r w:rsidR="00FA79BF">
        <w:rPr>
          <w:iCs/>
        </w:rPr>
        <w:t>g</w:t>
      </w:r>
      <w:r w:rsidR="00F744AB">
        <w:rPr>
          <w:iCs/>
        </w:rPr>
        <w:t>. Milana Hejduka podpisem této smlouvy</w:t>
      </w:r>
    </w:p>
    <w:p w:rsidR="00F744AB" w:rsidRPr="00F744AB" w:rsidRDefault="0003277D" w:rsidP="00F744AB">
      <w:pPr>
        <w:pStyle w:val="Odstavecseseznamem"/>
        <w:numPr>
          <w:ilvl w:val="0"/>
          <w:numId w:val="3"/>
        </w:numPr>
        <w:tabs>
          <w:tab w:val="left" w:pos="1418"/>
        </w:tabs>
        <w:jc w:val="both"/>
        <w:rPr>
          <w:iCs/>
        </w:rPr>
      </w:pPr>
      <w:r>
        <w:rPr>
          <w:iCs/>
        </w:rPr>
        <w:t>z</w:t>
      </w:r>
      <w:r w:rsidR="00F744AB">
        <w:rPr>
          <w:iCs/>
        </w:rPr>
        <w:t xml:space="preserve">nění </w:t>
      </w:r>
      <w:r w:rsidR="009B74FE">
        <w:rPr>
          <w:iCs/>
        </w:rPr>
        <w:t xml:space="preserve">předložené </w:t>
      </w:r>
      <w:r w:rsidR="00F744AB">
        <w:rPr>
          <w:iCs/>
        </w:rPr>
        <w:t>smlouvy o zřízení zástavního práva</w:t>
      </w:r>
      <w:r w:rsidR="00361E52">
        <w:rPr>
          <w:iCs/>
        </w:rPr>
        <w:t xml:space="preserve"> číslo 2013 – 4177 – N1</w:t>
      </w:r>
      <w:r w:rsidR="00F744AB">
        <w:rPr>
          <w:iCs/>
        </w:rPr>
        <w:t xml:space="preserve"> a pověřuje Ing. Milana Hejduka podpisem této smlouvy</w:t>
      </w:r>
      <w:r w:rsidR="00361E52">
        <w:rPr>
          <w:iCs/>
        </w:rPr>
        <w:t>.</w:t>
      </w:r>
    </w:p>
    <w:p w:rsidR="00F744AB" w:rsidRPr="001F6B02" w:rsidRDefault="00F744AB" w:rsidP="00F744AB">
      <w:pPr>
        <w:tabs>
          <w:tab w:val="left" w:pos="1418"/>
        </w:tabs>
        <w:jc w:val="both"/>
        <w:rPr>
          <w:i/>
        </w:rPr>
      </w:pPr>
    </w:p>
    <w:p w:rsidR="00F744AB" w:rsidRDefault="00F744AB"/>
    <w:p w:rsidR="00F744AB" w:rsidRDefault="00F744AB"/>
    <w:p w:rsidR="00E10950" w:rsidRDefault="00E10950" w:rsidP="009D5D05">
      <w:pPr>
        <w:jc w:val="both"/>
      </w:pPr>
    </w:p>
    <w:p w:rsidR="00067E33" w:rsidRPr="00067E33" w:rsidRDefault="00067E33" w:rsidP="009D5D05">
      <w:pPr>
        <w:jc w:val="both"/>
        <w:rPr>
          <w:b/>
          <w:sz w:val="28"/>
          <w:szCs w:val="28"/>
          <w:u w:val="single"/>
        </w:rPr>
      </w:pPr>
      <w:r w:rsidRPr="00067E33">
        <w:rPr>
          <w:b/>
          <w:sz w:val="28"/>
          <w:szCs w:val="28"/>
          <w:u w:val="single"/>
        </w:rPr>
        <w:t>3.</w:t>
      </w:r>
      <w:r w:rsidR="00F744AB">
        <w:rPr>
          <w:b/>
          <w:sz w:val="28"/>
          <w:szCs w:val="28"/>
          <w:u w:val="single"/>
        </w:rPr>
        <w:t>3</w:t>
      </w:r>
      <w:r w:rsidRPr="00067E33">
        <w:rPr>
          <w:b/>
          <w:sz w:val="28"/>
          <w:szCs w:val="28"/>
          <w:u w:val="single"/>
        </w:rPr>
        <w:t xml:space="preserve">. Pojištění majetku VHS Turnov </w:t>
      </w:r>
    </w:p>
    <w:p w:rsidR="00A27DB9" w:rsidRDefault="00A27DB9" w:rsidP="009D5D05">
      <w:pPr>
        <w:jc w:val="both"/>
      </w:pPr>
    </w:p>
    <w:p w:rsidR="00067E33" w:rsidRDefault="00067E33" w:rsidP="009D5D05">
      <w:pPr>
        <w:jc w:val="both"/>
      </w:pPr>
      <w:r>
        <w:t xml:space="preserve">Při </w:t>
      </w:r>
      <w:r w:rsidR="00B420F1">
        <w:t xml:space="preserve">nedávné </w:t>
      </w:r>
      <w:r>
        <w:t xml:space="preserve">kontrole NKÚ </w:t>
      </w:r>
      <w:r w:rsidR="00B420F1">
        <w:t xml:space="preserve">na dvě naše akce </w:t>
      </w:r>
      <w:r>
        <w:t>jsme se po delší době dostali k tématu pojištění vodohospodářského majetku. Předkládáme dále materiál, abychom se poradili</w:t>
      </w:r>
      <w:r w:rsidR="00B420F1">
        <w:t xml:space="preserve"> a rozhodli</w:t>
      </w:r>
      <w:r>
        <w:t>, jak k této otázce přistoupit.</w:t>
      </w:r>
    </w:p>
    <w:p w:rsidR="00067E33" w:rsidRDefault="00067E33" w:rsidP="009D5D05">
      <w:pPr>
        <w:jc w:val="both"/>
      </w:pPr>
    </w:p>
    <w:p w:rsidR="00067E33" w:rsidRDefault="00433E85" w:rsidP="009D5D05">
      <w:pPr>
        <w:jc w:val="both"/>
      </w:pPr>
      <w:r>
        <w:t>Zjednodušeně řečeno</w:t>
      </w:r>
      <w:r w:rsidR="00067E33">
        <w:t xml:space="preserve"> vlastníme</w:t>
      </w:r>
      <w:r w:rsidR="0003277D">
        <w:t xml:space="preserve">, nebo najímáme od měst a obcí vodohospodářské sítě a objekty na nich. </w:t>
      </w:r>
    </w:p>
    <w:p w:rsidR="00067E33" w:rsidRDefault="00067E33" w:rsidP="009D5D05">
      <w:pPr>
        <w:jc w:val="both"/>
      </w:pPr>
    </w:p>
    <w:p w:rsidR="00067E33" w:rsidRDefault="00067E33" w:rsidP="009D5D05">
      <w:pPr>
        <w:jc w:val="both"/>
      </w:pPr>
      <w:r>
        <w:t xml:space="preserve">U sítí není na první pohled důvod, proč je pojistit. Jedině </w:t>
      </w:r>
      <w:r w:rsidR="009278FD">
        <w:t>pro případ negativních</w:t>
      </w:r>
      <w:r>
        <w:t xml:space="preserve"> geologick</w:t>
      </w:r>
      <w:r w:rsidR="0003277D">
        <w:t>ých</w:t>
      </w:r>
      <w:r>
        <w:t xml:space="preserve"> vliv</w:t>
      </w:r>
      <w:r w:rsidR="0003277D">
        <w:t>ů</w:t>
      </w:r>
      <w:r>
        <w:t xml:space="preserve"> – viz </w:t>
      </w:r>
      <w:r w:rsidR="00B420F1">
        <w:t xml:space="preserve">propady </w:t>
      </w:r>
      <w:r w:rsidR="0003277D">
        <w:t xml:space="preserve">území </w:t>
      </w:r>
      <w:r w:rsidR="00B420F1">
        <w:t>v Tu</w:t>
      </w:r>
      <w:r>
        <w:t>rnov</w:t>
      </w:r>
      <w:r w:rsidR="00B420F1">
        <w:t>ě</w:t>
      </w:r>
      <w:r>
        <w:t xml:space="preserve"> nad </w:t>
      </w:r>
      <w:proofErr w:type="spellStart"/>
      <w:r>
        <w:t>Lidlem</w:t>
      </w:r>
      <w:proofErr w:type="spellEnd"/>
      <w:r w:rsidR="0003277D">
        <w:t>, které trhají naši kanalizaci.</w:t>
      </w:r>
      <w:r>
        <w:t xml:space="preserve"> </w:t>
      </w:r>
      <w:r w:rsidR="00A05B70">
        <w:t xml:space="preserve"> </w:t>
      </w:r>
      <w:r>
        <w:t>Ale</w:t>
      </w:r>
      <w:r w:rsidR="009D5D05">
        <w:t xml:space="preserve"> i</w:t>
      </w:r>
      <w:r>
        <w:t xml:space="preserve"> tady s</w:t>
      </w:r>
      <w:r w:rsidR="00433E85">
        <w:t>e</w:t>
      </w:r>
      <w:r>
        <w:t> pojistka spíše nevyplatí.</w:t>
      </w:r>
      <w:r w:rsidR="009D5D05">
        <w:t xml:space="preserve"> </w:t>
      </w:r>
    </w:p>
    <w:p w:rsidR="00067E33" w:rsidRPr="00B420F1" w:rsidRDefault="0003277D" w:rsidP="009D5D05">
      <w:pPr>
        <w:jc w:val="both"/>
      </w:pPr>
      <w:r>
        <w:rPr>
          <w:b/>
        </w:rPr>
        <w:lastRenderedPageBreak/>
        <w:t>Dále jde o o</w:t>
      </w:r>
      <w:r w:rsidR="00067E33" w:rsidRPr="00A05B70">
        <w:rPr>
          <w:b/>
        </w:rPr>
        <w:t>bjekty – máme 10 ČOV a cca</w:t>
      </w:r>
      <w:r>
        <w:rPr>
          <w:b/>
        </w:rPr>
        <w:t xml:space="preserve"> </w:t>
      </w:r>
      <w:r w:rsidR="00067E33" w:rsidRPr="00A05B70">
        <w:rPr>
          <w:b/>
        </w:rPr>
        <w:t xml:space="preserve">130 dalších objektů – </w:t>
      </w:r>
      <w:r w:rsidR="00067E33" w:rsidRPr="00B420F1">
        <w:t>vodojemy, čerpací stanice pitné vody</w:t>
      </w:r>
      <w:r w:rsidR="00433E85" w:rsidRPr="00B420F1">
        <w:t>,</w:t>
      </w:r>
      <w:r w:rsidR="00067E33" w:rsidRPr="00B420F1">
        <w:t xml:space="preserve"> úpravny vody, přerušovací a odkyselovací komory, atd.</w:t>
      </w:r>
    </w:p>
    <w:p w:rsidR="00854E92" w:rsidRPr="00B420F1" w:rsidRDefault="00854E92" w:rsidP="009D5D05">
      <w:pPr>
        <w:jc w:val="both"/>
      </w:pPr>
    </w:p>
    <w:p w:rsidR="00854E92" w:rsidRDefault="00854E92" w:rsidP="009D5D05">
      <w:pPr>
        <w:jc w:val="both"/>
      </w:pPr>
      <w:r>
        <w:t xml:space="preserve">Dnes máme již 7. rok uzavřenu dlouhodobě pojistnou smlouvu s Českou pojišťovnou, </w:t>
      </w:r>
      <w:r w:rsidR="0003277D">
        <w:t>na objekty -</w:t>
      </w:r>
      <w:r>
        <w:t xml:space="preserve"> ČOV Turnov, čerpací stanice a budova vodojemu na Malém Rohozci, čerpací stanice Dolánky a </w:t>
      </w:r>
      <w:proofErr w:type="spellStart"/>
      <w:r>
        <w:t>Nudvojovice</w:t>
      </w:r>
      <w:proofErr w:type="spellEnd"/>
      <w:r>
        <w:t xml:space="preserve"> – Turnov</w:t>
      </w:r>
      <w:r w:rsidR="0003277D">
        <w:t xml:space="preserve"> za celých 60 tis. Kč ročně. D</w:t>
      </w:r>
      <w:r>
        <w:t>ále proplácíme městu pojistk</w:t>
      </w:r>
      <w:r w:rsidR="0003277D">
        <w:t>u</w:t>
      </w:r>
      <w:r>
        <w:t xml:space="preserve"> za </w:t>
      </w:r>
      <w:r w:rsidR="0003277D">
        <w:t>s</w:t>
      </w:r>
      <w:r>
        <w:t xml:space="preserve">emilskou ČOV. Kvůli aktuálním požadavkům NKÚ jsme dopojistili ČOV </w:t>
      </w:r>
      <w:proofErr w:type="spellStart"/>
      <w:r>
        <w:t>Benecko</w:t>
      </w:r>
      <w:proofErr w:type="spellEnd"/>
      <w:r w:rsidR="0003277D">
        <w:t xml:space="preserve"> – </w:t>
      </w:r>
      <w:r w:rsidR="009D5D05">
        <w:t>8</w:t>
      </w:r>
      <w:r w:rsidR="0003277D">
        <w:t xml:space="preserve"> tis. Kč.</w:t>
      </w:r>
      <w:r>
        <w:t xml:space="preserve"> </w:t>
      </w:r>
    </w:p>
    <w:p w:rsidR="00067E33" w:rsidRDefault="00067E33" w:rsidP="009D5D05">
      <w:pPr>
        <w:jc w:val="both"/>
      </w:pPr>
    </w:p>
    <w:p w:rsidR="0003277D" w:rsidRDefault="0003277D" w:rsidP="009D5D05">
      <w:pPr>
        <w:jc w:val="both"/>
      </w:pPr>
    </w:p>
    <w:p w:rsidR="0003277D" w:rsidRPr="008040AB" w:rsidRDefault="0003277D" w:rsidP="009D5D05">
      <w:pPr>
        <w:jc w:val="both"/>
        <w:rPr>
          <w:b/>
          <w:i/>
          <w:u w:val="single"/>
        </w:rPr>
      </w:pPr>
      <w:r w:rsidRPr="008040AB">
        <w:rPr>
          <w:b/>
          <w:i/>
          <w:u w:val="single"/>
        </w:rPr>
        <w:t xml:space="preserve">Jaký má být cílový stav? </w:t>
      </w:r>
    </w:p>
    <w:p w:rsidR="00067E33" w:rsidRPr="008040AB" w:rsidRDefault="0003277D" w:rsidP="009D5D05">
      <w:pPr>
        <w:jc w:val="both"/>
        <w:rPr>
          <w:b/>
        </w:rPr>
      </w:pPr>
      <w:r>
        <w:t xml:space="preserve">Po diskusích s provozovatelem, zástupcem pojišťovny navrhujeme spíše konzervativní postup. </w:t>
      </w:r>
      <w:r w:rsidRPr="008040AB">
        <w:rPr>
          <w:b/>
        </w:rPr>
        <w:t xml:space="preserve">Měli bychom pojistit </w:t>
      </w:r>
      <w:proofErr w:type="gramStart"/>
      <w:r w:rsidRPr="008040AB">
        <w:rPr>
          <w:b/>
        </w:rPr>
        <w:t>jen :</w:t>
      </w:r>
      <w:proofErr w:type="gramEnd"/>
      <w:r w:rsidRPr="008040AB">
        <w:rPr>
          <w:b/>
        </w:rPr>
        <w:t xml:space="preserve"> </w:t>
      </w:r>
      <w:r w:rsidR="00067E33" w:rsidRPr="008040AB">
        <w:rPr>
          <w:b/>
        </w:rPr>
        <w:t xml:space="preserve"> </w:t>
      </w:r>
    </w:p>
    <w:p w:rsidR="00067E33" w:rsidRPr="008040AB" w:rsidRDefault="00067E33" w:rsidP="009D5D05">
      <w:pPr>
        <w:pStyle w:val="Odstavecseseznamem"/>
        <w:numPr>
          <w:ilvl w:val="0"/>
          <w:numId w:val="1"/>
        </w:numPr>
        <w:jc w:val="both"/>
        <w:rPr>
          <w:b/>
        </w:rPr>
      </w:pPr>
      <w:r w:rsidRPr="008040AB">
        <w:rPr>
          <w:b/>
        </w:rPr>
        <w:t xml:space="preserve">Co je povinné  - dotované stavby SFŽP   </w:t>
      </w:r>
    </w:p>
    <w:p w:rsidR="00067E33" w:rsidRPr="008040AB" w:rsidRDefault="0003277D" w:rsidP="009D5D05">
      <w:pPr>
        <w:pStyle w:val="Odstavecseseznamem"/>
        <w:numPr>
          <w:ilvl w:val="0"/>
          <w:numId w:val="1"/>
        </w:numPr>
        <w:jc w:val="both"/>
        <w:rPr>
          <w:b/>
        </w:rPr>
      </w:pPr>
      <w:r w:rsidRPr="008040AB">
        <w:rPr>
          <w:b/>
        </w:rPr>
        <w:t>V</w:t>
      </w:r>
      <w:r w:rsidR="00067E33" w:rsidRPr="008040AB">
        <w:rPr>
          <w:b/>
        </w:rPr>
        <w:t xml:space="preserve">elké a klíčové </w:t>
      </w:r>
      <w:r w:rsidRPr="008040AB">
        <w:rPr>
          <w:b/>
        </w:rPr>
        <w:t xml:space="preserve">objekty </w:t>
      </w:r>
      <w:r w:rsidR="009D5D05" w:rsidRPr="008040AB">
        <w:rPr>
          <w:b/>
        </w:rPr>
        <w:t>– vdov a úpravny vody</w:t>
      </w:r>
    </w:p>
    <w:p w:rsidR="009D5D05" w:rsidRDefault="009D5D05" w:rsidP="009D5D05">
      <w:pPr>
        <w:jc w:val="both"/>
      </w:pPr>
    </w:p>
    <w:p w:rsidR="009D5D05" w:rsidRDefault="009D5D05" w:rsidP="009D5D05">
      <w:pPr>
        <w:jc w:val="both"/>
      </w:pPr>
      <w:r>
        <w:t>Ostatní tedy nepojišťovat a ty co navrhneme, tak pojistit odpovědně a účelně.</w:t>
      </w:r>
      <w:r w:rsidRPr="009D5D05">
        <w:t xml:space="preserve"> </w:t>
      </w:r>
      <w:r>
        <w:t>Sítě nevyžaduje pojistit ani dotační titul SFŽP.</w:t>
      </w:r>
    </w:p>
    <w:p w:rsidR="009D5D05" w:rsidRDefault="009D5D05" w:rsidP="009D5D05">
      <w:pPr>
        <w:jc w:val="both"/>
      </w:pPr>
    </w:p>
    <w:p w:rsidR="00D354CD" w:rsidRDefault="009D5D05" w:rsidP="009D5D05">
      <w:pPr>
        <w:jc w:val="both"/>
      </w:pPr>
      <w:r>
        <w:t>N</w:t>
      </w:r>
      <w:r w:rsidR="00D354CD">
        <w:t xml:space="preserve">a objektu ČOV </w:t>
      </w:r>
      <w:proofErr w:type="spellStart"/>
      <w:r w:rsidR="00D354CD">
        <w:t>Benecko</w:t>
      </w:r>
      <w:proofErr w:type="spellEnd"/>
      <w:r w:rsidR="00D354CD">
        <w:t xml:space="preserve"> je vhodné ukázat zvolené řešení: </w:t>
      </w:r>
    </w:p>
    <w:p w:rsidR="00D354CD" w:rsidRDefault="00D354CD" w:rsidP="009D5D05">
      <w:pPr>
        <w:jc w:val="both"/>
      </w:pPr>
      <w:r>
        <w:t xml:space="preserve">Základní pojištění – požár, výbuch, blesk – na hodnotu cca </w:t>
      </w:r>
      <w:smartTag w:uri="urn:schemas-microsoft-com:office:smarttags" w:element="metricconverter">
        <w:smartTagPr>
          <w:attr w:name="ProductID" w:val="20 mil"/>
        </w:smartTagPr>
        <w:r>
          <w:t>20 mil</w:t>
        </w:r>
      </w:smartTag>
      <w:r>
        <w:t>. Kč a dále jsme zvolili připojištění na vichřici, krupobití, zalití objektu vodou, loupež vybavení a zničení, či poškození vandalismem.</w:t>
      </w:r>
    </w:p>
    <w:p w:rsidR="00D354CD" w:rsidRDefault="00D354CD" w:rsidP="009D5D05">
      <w:pPr>
        <w:jc w:val="both"/>
      </w:pPr>
    </w:p>
    <w:p w:rsidR="00D354CD" w:rsidRDefault="009D5D05" w:rsidP="009D5D05">
      <w:pPr>
        <w:jc w:val="both"/>
      </w:pPr>
      <w:r>
        <w:t xml:space="preserve">Dále je potřebné </w:t>
      </w:r>
      <w:r w:rsidR="00D354CD">
        <w:t>vždy u pojištění konkrétně stanovit zejména: výše roční splátky pojistného, maximální limit výplaty pojistného na jednu pojistnou událost, výše spoluúčasti, účel – druh pojištění. Navrhujeme zvolit vždy optimální řešení.</w:t>
      </w:r>
    </w:p>
    <w:p w:rsidR="00D354CD" w:rsidRDefault="00D354CD" w:rsidP="009D5D05">
      <w:pPr>
        <w:jc w:val="both"/>
      </w:pPr>
    </w:p>
    <w:p w:rsidR="00D354CD" w:rsidRDefault="00D354CD" w:rsidP="009D5D05">
      <w:pPr>
        <w:jc w:val="both"/>
      </w:pPr>
      <w:r>
        <w:t xml:space="preserve">Navrhujeme s ohledem na dlouholetou zkušenost a stále stejné nízké sazby řešit uzavření </w:t>
      </w:r>
      <w:r w:rsidR="009278FD">
        <w:t>dodatku k pojistné smlouvě (</w:t>
      </w:r>
      <w:r>
        <w:t>aktuálně okolo 5 - 10-ti</w:t>
      </w:r>
      <w:r w:rsidR="009D5D05">
        <w:t xml:space="preserve"> </w:t>
      </w:r>
      <w:proofErr w:type="gramStart"/>
      <w:r w:rsidR="009D5D05">
        <w:t xml:space="preserve">objektů) </w:t>
      </w:r>
      <w:r>
        <w:t xml:space="preserve"> opět</w:t>
      </w:r>
      <w:proofErr w:type="gramEnd"/>
      <w:r>
        <w:t xml:space="preserve"> s Českou pojišťovnou a.s.</w:t>
      </w:r>
      <w:r w:rsidR="009D5D05">
        <w:t>, a to od 1. ledna 2014.</w:t>
      </w:r>
      <w:r>
        <w:t xml:space="preserve"> </w:t>
      </w:r>
    </w:p>
    <w:p w:rsidR="00D354CD" w:rsidRDefault="00D354CD" w:rsidP="009D5D05">
      <w:pPr>
        <w:jc w:val="both"/>
      </w:pPr>
    </w:p>
    <w:p w:rsidR="008040AB" w:rsidRDefault="008040AB" w:rsidP="009D5D05">
      <w:pPr>
        <w:jc w:val="both"/>
      </w:pPr>
    </w:p>
    <w:p w:rsidR="00D354CD" w:rsidRPr="00B420F1" w:rsidRDefault="00D354CD" w:rsidP="009D5D05">
      <w:pPr>
        <w:jc w:val="both"/>
        <w:rPr>
          <w:b/>
          <w:u w:val="single"/>
        </w:rPr>
      </w:pPr>
      <w:r w:rsidRPr="00B420F1">
        <w:rPr>
          <w:b/>
          <w:u w:val="single"/>
        </w:rPr>
        <w:t xml:space="preserve">Návrh na </w:t>
      </w:r>
      <w:proofErr w:type="gramStart"/>
      <w:r w:rsidRPr="00B420F1">
        <w:rPr>
          <w:b/>
          <w:u w:val="single"/>
        </w:rPr>
        <w:t>usnesení :</w:t>
      </w:r>
      <w:proofErr w:type="gramEnd"/>
    </w:p>
    <w:p w:rsidR="00D354CD" w:rsidRDefault="00D354CD" w:rsidP="009D5D05">
      <w:pPr>
        <w:jc w:val="both"/>
      </w:pPr>
      <w:r>
        <w:t>RS schvaluje rozšíření pojistných smluv s Českou pojišťovnou na objektech dle předloženého návrhu.</w:t>
      </w:r>
    </w:p>
    <w:p w:rsidR="00D354CD" w:rsidRDefault="00D354CD" w:rsidP="009D5D05">
      <w:pPr>
        <w:jc w:val="both"/>
      </w:pPr>
    </w:p>
    <w:p w:rsidR="002952BD" w:rsidRDefault="002952BD" w:rsidP="009D5D05">
      <w:pPr>
        <w:ind w:left="45"/>
        <w:jc w:val="both"/>
        <w:rPr>
          <w:b/>
          <w:sz w:val="28"/>
          <w:szCs w:val="28"/>
          <w:u w:val="single"/>
        </w:rPr>
      </w:pPr>
    </w:p>
    <w:p w:rsidR="002952BD" w:rsidRDefault="002952BD" w:rsidP="009D5D05">
      <w:pPr>
        <w:ind w:left="45"/>
        <w:jc w:val="both"/>
        <w:rPr>
          <w:b/>
          <w:sz w:val="28"/>
          <w:szCs w:val="28"/>
          <w:u w:val="single"/>
        </w:rPr>
      </w:pPr>
    </w:p>
    <w:p w:rsidR="002952BD" w:rsidRPr="002952BD" w:rsidRDefault="002952BD" w:rsidP="009D5D05">
      <w:pPr>
        <w:ind w:left="45"/>
        <w:jc w:val="both"/>
        <w:rPr>
          <w:b/>
          <w:sz w:val="28"/>
          <w:szCs w:val="28"/>
          <w:u w:val="single"/>
        </w:rPr>
      </w:pPr>
      <w:r w:rsidRPr="002952BD">
        <w:rPr>
          <w:b/>
          <w:sz w:val="28"/>
          <w:szCs w:val="28"/>
          <w:u w:val="single"/>
        </w:rPr>
        <w:t xml:space="preserve">3.4. </w:t>
      </w:r>
      <w:r>
        <w:rPr>
          <w:b/>
          <w:sz w:val="28"/>
          <w:szCs w:val="28"/>
          <w:u w:val="single"/>
        </w:rPr>
        <w:t>Finanční p</w:t>
      </w:r>
      <w:r w:rsidRPr="002952BD">
        <w:rPr>
          <w:b/>
          <w:sz w:val="28"/>
          <w:szCs w:val="28"/>
          <w:u w:val="single"/>
        </w:rPr>
        <w:t xml:space="preserve">odíl měst a obcí na akcích VHS Turnov </w:t>
      </w:r>
    </w:p>
    <w:p w:rsidR="002952BD" w:rsidRDefault="002952BD" w:rsidP="009D5D05">
      <w:pPr>
        <w:pStyle w:val="Odstavecseseznamem"/>
        <w:ind w:left="405"/>
        <w:jc w:val="both"/>
      </w:pPr>
    </w:p>
    <w:p w:rsidR="00FC6091" w:rsidRPr="00AF11EC" w:rsidRDefault="00FC6091" w:rsidP="009D5D05">
      <w:pPr>
        <w:jc w:val="both"/>
        <w:rPr>
          <w:b/>
        </w:rPr>
      </w:pPr>
      <w:r>
        <w:t xml:space="preserve">Při jednání o ceně vodného a stočného každoročně </w:t>
      </w:r>
      <w:r w:rsidR="00B420F1">
        <w:t xml:space="preserve">diskutujeme </w:t>
      </w:r>
      <w:r>
        <w:t>jednu z klíčových otázek</w:t>
      </w:r>
      <w:r w:rsidR="00AF11EC">
        <w:t xml:space="preserve"> - </w:t>
      </w:r>
      <w:r>
        <w:t xml:space="preserve">, </w:t>
      </w:r>
      <w:r w:rsidRPr="00AF11EC">
        <w:rPr>
          <w:b/>
        </w:rPr>
        <w:t>jaký má být podíl měst a obc</w:t>
      </w:r>
      <w:r w:rsidR="00AF11EC">
        <w:rPr>
          <w:b/>
        </w:rPr>
        <w:t xml:space="preserve">í na akcích VHS na jejich </w:t>
      </w:r>
      <w:proofErr w:type="gramStart"/>
      <w:r w:rsidR="00AF11EC">
        <w:rPr>
          <w:b/>
        </w:rPr>
        <w:t>území ???</w:t>
      </w:r>
      <w:proofErr w:type="gramEnd"/>
    </w:p>
    <w:p w:rsidR="00FC6091" w:rsidRPr="00AF11EC" w:rsidRDefault="00FC6091" w:rsidP="009D5D05">
      <w:pPr>
        <w:jc w:val="both"/>
        <w:rPr>
          <w:b/>
        </w:rPr>
      </w:pPr>
    </w:p>
    <w:p w:rsidR="00FC6091" w:rsidRDefault="00FC6091" w:rsidP="009D5D05">
      <w:pPr>
        <w:jc w:val="both"/>
      </w:pPr>
      <w:r>
        <w:t>V roce 2011 jsme přijali dosud platná pravidla na spolufinancování akcí od měst a obcí. Pří</w:t>
      </w:r>
      <w:r w:rsidR="00F92AD9">
        <w:t>spěvek</w:t>
      </w:r>
      <w:r>
        <w:t xml:space="preserve"> měst </w:t>
      </w:r>
      <w:r w:rsidR="00F92AD9">
        <w:t xml:space="preserve">a obcí je v něm řešen takto (a vždy po odečtení dotační účasti) </w:t>
      </w:r>
      <w:r>
        <w:t>:</w:t>
      </w:r>
    </w:p>
    <w:p w:rsidR="00FC6091" w:rsidRDefault="00FC6091" w:rsidP="009D5D05">
      <w:pPr>
        <w:jc w:val="both"/>
      </w:pPr>
    </w:p>
    <w:p w:rsidR="00FC6091" w:rsidRDefault="00FC6091" w:rsidP="009D5D05">
      <w:pPr>
        <w:jc w:val="both"/>
      </w:pPr>
      <w:r>
        <w:t xml:space="preserve">0% - obnova existujícího majetku – standardní činnost </w:t>
      </w:r>
    </w:p>
    <w:p w:rsidR="00FC6091" w:rsidRDefault="00FC6091" w:rsidP="009D5D05">
      <w:pPr>
        <w:jc w:val="both"/>
      </w:pPr>
      <w:r>
        <w:t xml:space="preserve">10 % </w:t>
      </w:r>
      <w:r w:rsidR="00F92AD9">
        <w:t xml:space="preserve"> - </w:t>
      </w:r>
      <w:r>
        <w:t>ze zůstatku po odečtení dotací při nové investici, pokud si ji stanoví realizovat VHS</w:t>
      </w:r>
    </w:p>
    <w:p w:rsidR="00FC6091" w:rsidRDefault="00FC6091" w:rsidP="009D5D05">
      <w:pPr>
        <w:jc w:val="both"/>
      </w:pPr>
      <w:r>
        <w:t xml:space="preserve">75 % </w:t>
      </w:r>
      <w:r w:rsidR="00F92AD9">
        <w:t xml:space="preserve"> -  </w:t>
      </w:r>
      <w:r>
        <w:t>při nové investici z popudu města, či obce</w:t>
      </w:r>
    </w:p>
    <w:p w:rsidR="00FC6091" w:rsidRDefault="00FC6091" w:rsidP="009D5D05">
      <w:pPr>
        <w:jc w:val="both"/>
      </w:pPr>
      <w:r>
        <w:lastRenderedPageBreak/>
        <w:t xml:space="preserve">75 % </w:t>
      </w:r>
      <w:r w:rsidR="00F92AD9">
        <w:t xml:space="preserve">- </w:t>
      </w:r>
      <w:r>
        <w:t>při obnově komunikací, pokud budou iniciovány a připravovány z popudu města, či městem samým</w:t>
      </w:r>
    </w:p>
    <w:p w:rsidR="00FC6091" w:rsidRPr="00F92AD9" w:rsidRDefault="00FC6091" w:rsidP="009D5D05">
      <w:pPr>
        <w:jc w:val="both"/>
      </w:pPr>
      <w:r>
        <w:t>Dohodou</w:t>
      </w:r>
      <w:r w:rsidR="00F92AD9">
        <w:t xml:space="preserve"> o výši </w:t>
      </w:r>
      <w:r>
        <w:t>%</w:t>
      </w:r>
      <w:r w:rsidR="00F92AD9">
        <w:t xml:space="preserve"> - </w:t>
      </w:r>
      <w:r>
        <w:t xml:space="preserve"> při významné akci, individuální projednání dle možností přispívajícího subjektu</w:t>
      </w:r>
    </w:p>
    <w:p w:rsidR="00FC6091" w:rsidRDefault="00FC6091" w:rsidP="009D5D05">
      <w:pPr>
        <w:jc w:val="both"/>
      </w:pPr>
    </w:p>
    <w:p w:rsidR="00FC6091" w:rsidRPr="007D7EC3" w:rsidRDefault="00FC6091" w:rsidP="009D5D05">
      <w:pPr>
        <w:jc w:val="both"/>
        <w:rPr>
          <w:b/>
          <w:i/>
          <w:u w:val="single"/>
        </w:rPr>
      </w:pPr>
      <w:r w:rsidRPr="007D7EC3">
        <w:rPr>
          <w:b/>
          <w:i/>
          <w:u w:val="single"/>
        </w:rPr>
        <w:t>VH</w:t>
      </w:r>
      <w:r w:rsidR="00F92AD9" w:rsidRPr="007D7EC3">
        <w:rPr>
          <w:b/>
          <w:i/>
          <w:u w:val="single"/>
        </w:rPr>
        <w:t xml:space="preserve">S procházelo od jeho vzniku různými obdobími: </w:t>
      </w:r>
    </w:p>
    <w:p w:rsidR="00FC6091" w:rsidRDefault="00B73327" w:rsidP="00B73327">
      <w:pPr>
        <w:jc w:val="both"/>
      </w:pPr>
      <w:r>
        <w:t xml:space="preserve">1)etapa </w:t>
      </w:r>
      <w:r w:rsidR="00FC6091">
        <w:t xml:space="preserve">vzniku VHS – </w:t>
      </w:r>
      <w:r>
        <w:t xml:space="preserve">postupné </w:t>
      </w:r>
      <w:r w:rsidR="00FC6091">
        <w:t>zvětšování a zvyšování významu svazku obcí</w:t>
      </w:r>
    </w:p>
    <w:p w:rsidR="00FC6091" w:rsidRDefault="00B73327" w:rsidP="00B73327">
      <w:pPr>
        <w:jc w:val="both"/>
      </w:pPr>
      <w:r>
        <w:t xml:space="preserve">2)období </w:t>
      </w:r>
      <w:r w:rsidR="00FC6091">
        <w:t>před Čistou</w:t>
      </w:r>
      <w:r>
        <w:t xml:space="preserve"> Jizerou – zásadní vstupy měst+ n</w:t>
      </w:r>
      <w:r w:rsidR="00AF11EC">
        <w:t>ě</w:t>
      </w:r>
      <w:r>
        <w:t xml:space="preserve">kterých dalších obcí, projekční </w:t>
      </w:r>
      <w:r w:rsidR="00FC6091">
        <w:t>příprav</w:t>
      </w:r>
      <w:r>
        <w:t>y</w:t>
      </w:r>
      <w:r w:rsidR="00FC6091">
        <w:t xml:space="preserve"> akc</w:t>
      </w:r>
      <w:r>
        <w:t>í</w:t>
      </w:r>
      <w:r w:rsidR="00FC6091">
        <w:t>, zvýšení významu VHS</w:t>
      </w:r>
    </w:p>
    <w:p w:rsidR="00FC6091" w:rsidRDefault="00B73327" w:rsidP="00B73327">
      <w:pPr>
        <w:jc w:val="both"/>
      </w:pPr>
      <w:r>
        <w:t>3)období</w:t>
      </w:r>
      <w:r w:rsidR="00FC6091">
        <w:t xml:space="preserve"> Čisté Jizery  - maximální výkon VHS</w:t>
      </w:r>
    </w:p>
    <w:p w:rsidR="00FC6091" w:rsidRDefault="00B73327" w:rsidP="00B73327">
      <w:pPr>
        <w:jc w:val="both"/>
      </w:pPr>
      <w:r>
        <w:t>4)etapa</w:t>
      </w:r>
      <w:r w:rsidR="00FC6091">
        <w:t xml:space="preserve"> doko</w:t>
      </w:r>
      <w:r w:rsidR="00F92AD9">
        <w:t>n</w:t>
      </w:r>
      <w:r w:rsidR="00FC6091">
        <w:t>čování akcí s</w:t>
      </w:r>
      <w:r w:rsidR="00F92AD9">
        <w:t> </w:t>
      </w:r>
      <w:r w:rsidR="00FC6091">
        <w:t>OPŽP</w:t>
      </w:r>
      <w:r w:rsidR="00F92AD9">
        <w:t xml:space="preserve"> z plánovacího období 2008-2013, naplňování slibů z dohod o přistoupení obcí a měst</w:t>
      </w:r>
      <w:r w:rsidR="00FC6091">
        <w:t xml:space="preserve"> úkolů z přístupových dohod</w:t>
      </w:r>
      <w:r w:rsidR="00F92AD9">
        <w:t xml:space="preserve"> a odstra</w:t>
      </w:r>
      <w:r w:rsidR="00222225">
        <w:t>ň</w:t>
      </w:r>
      <w:r w:rsidR="00F92AD9">
        <w:t xml:space="preserve">ování TOP havárií </w:t>
      </w:r>
    </w:p>
    <w:p w:rsidR="00F92AD9" w:rsidRDefault="00F92AD9" w:rsidP="00F92AD9">
      <w:pPr>
        <w:ind w:left="360"/>
        <w:jc w:val="both"/>
      </w:pPr>
    </w:p>
    <w:p w:rsidR="00FC6091" w:rsidRPr="00222225" w:rsidRDefault="00AF11EC" w:rsidP="009D5D05">
      <w:pPr>
        <w:jc w:val="both"/>
        <w:rPr>
          <w:b/>
        </w:rPr>
      </w:pPr>
      <w:r>
        <w:rPr>
          <w:b/>
        </w:rPr>
        <w:t>Podle našeho názoru se příští rok dokončí všechny připravované akce a od 2015 se změní situace a nastane další nové období fungování VHS. Proto</w:t>
      </w:r>
      <w:r w:rsidR="00FC6091" w:rsidRPr="00222225">
        <w:rPr>
          <w:b/>
        </w:rPr>
        <w:t xml:space="preserve"> </w:t>
      </w:r>
      <w:r w:rsidR="00222225" w:rsidRPr="00222225">
        <w:rPr>
          <w:b/>
        </w:rPr>
        <w:t xml:space="preserve">potřebné najít postupně dohodu o otázce </w:t>
      </w:r>
      <w:r w:rsidR="00B73327">
        <w:rPr>
          <w:b/>
        </w:rPr>
        <w:t>peněžního podílu měst a obcí na investiční aktiv</w:t>
      </w:r>
      <w:r>
        <w:rPr>
          <w:b/>
        </w:rPr>
        <w:t>i</w:t>
      </w:r>
      <w:r w:rsidR="00B73327">
        <w:rPr>
          <w:b/>
        </w:rPr>
        <w:t xml:space="preserve">tě VHS </w:t>
      </w:r>
      <w:r w:rsidR="00222225" w:rsidRPr="00222225">
        <w:rPr>
          <w:b/>
        </w:rPr>
        <w:t xml:space="preserve">jako </w:t>
      </w:r>
      <w:proofErr w:type="gramStart"/>
      <w:r w:rsidR="00222225" w:rsidRPr="00222225">
        <w:rPr>
          <w:b/>
        </w:rPr>
        <w:t xml:space="preserve">východisko </w:t>
      </w:r>
      <w:r>
        <w:rPr>
          <w:b/>
        </w:rPr>
        <w:t xml:space="preserve"> pro</w:t>
      </w:r>
      <w:proofErr w:type="gramEnd"/>
      <w:r>
        <w:rPr>
          <w:b/>
        </w:rPr>
        <w:t xml:space="preserve"> další práci - </w:t>
      </w:r>
      <w:r w:rsidR="00FC6091" w:rsidRPr="00222225">
        <w:rPr>
          <w:b/>
        </w:rPr>
        <w:t xml:space="preserve">nové výzvy </w:t>
      </w:r>
      <w:r>
        <w:rPr>
          <w:b/>
        </w:rPr>
        <w:t>+</w:t>
      </w:r>
      <w:r w:rsidR="00FC6091" w:rsidRPr="00222225">
        <w:rPr>
          <w:b/>
        </w:rPr>
        <w:t xml:space="preserve"> prostředky EU</w:t>
      </w:r>
      <w:r w:rsidR="00222225" w:rsidRPr="00222225">
        <w:rPr>
          <w:b/>
        </w:rPr>
        <w:t xml:space="preserve"> od roku 2015.</w:t>
      </w:r>
    </w:p>
    <w:p w:rsidR="00FC6091" w:rsidRDefault="00FC6091" w:rsidP="009D5D05">
      <w:pPr>
        <w:jc w:val="both"/>
      </w:pPr>
    </w:p>
    <w:p w:rsidR="00FC6091" w:rsidRDefault="00B73327" w:rsidP="009D5D05">
      <w:pPr>
        <w:jc w:val="both"/>
      </w:pPr>
      <w:r>
        <w:t xml:space="preserve">Dále uvádíme některé konkrétní příklady. </w:t>
      </w:r>
      <w:r w:rsidR="00FC6091">
        <w:t xml:space="preserve">Aktuálně </w:t>
      </w:r>
      <w:r w:rsidR="00222225">
        <w:t xml:space="preserve">se </w:t>
      </w:r>
      <w:r w:rsidR="0082105D">
        <w:t xml:space="preserve">komplikovaně </w:t>
      </w:r>
      <w:r w:rsidR="00222225">
        <w:t>řešil</w:t>
      </w:r>
      <w:r w:rsidR="00AF11EC">
        <w:t>o fina</w:t>
      </w:r>
      <w:r w:rsidR="0082105D">
        <w:t>n</w:t>
      </w:r>
      <w:r w:rsidR="00AF11EC">
        <w:t>cování velký</w:t>
      </w:r>
      <w:r w:rsidR="0082105D">
        <w:t xml:space="preserve">ch akcí </w:t>
      </w:r>
      <w:r w:rsidR="00222225">
        <w:t xml:space="preserve">zejména </w:t>
      </w:r>
      <w:r w:rsidR="00FC6091">
        <w:t>s velkými měst</w:t>
      </w:r>
      <w:r w:rsidR="00222225">
        <w:t>y</w:t>
      </w:r>
      <w:r w:rsidR="00FC6091">
        <w:t xml:space="preserve"> Turnov a Semily. Turnov si stan</w:t>
      </w:r>
      <w:r w:rsidR="00222225">
        <w:t>o</w:t>
      </w:r>
      <w:r w:rsidR="00FC6091">
        <w:t xml:space="preserve">vil maximum pro dohodu na 28. října </w:t>
      </w:r>
      <w:r w:rsidR="00AF11EC">
        <w:t xml:space="preserve">17,5 mil. Kč, i když jsme požadovali větší </w:t>
      </w:r>
      <w:r w:rsidR="0082105D">
        <w:t xml:space="preserve">finanční </w:t>
      </w:r>
      <w:r w:rsidR="00AF11EC">
        <w:t>podporu. Další Město S</w:t>
      </w:r>
      <w:r w:rsidR="00FC6091">
        <w:t xml:space="preserve">emily </w:t>
      </w:r>
      <w:r w:rsidR="00D6731E">
        <w:t xml:space="preserve">přidá </w:t>
      </w:r>
      <w:r w:rsidR="00FC6091">
        <w:t>na ak</w:t>
      </w:r>
      <w:r w:rsidR="00222225">
        <w:t>c</w:t>
      </w:r>
      <w:r w:rsidR="00FC6091">
        <w:t xml:space="preserve">i </w:t>
      </w:r>
      <w:r w:rsidR="00222225">
        <w:t xml:space="preserve">úpravny v </w:t>
      </w:r>
      <w:proofErr w:type="gramStart"/>
      <w:r w:rsidR="00222225">
        <w:t>P</w:t>
      </w:r>
      <w:r w:rsidR="00FC6091">
        <w:t>říkr</w:t>
      </w:r>
      <w:r w:rsidR="00222225">
        <w:t>ém</w:t>
      </w:r>
      <w:r w:rsidR="00FC6091">
        <w:t xml:space="preserve"> </w:t>
      </w:r>
      <w:r w:rsidR="00AF11EC">
        <w:t xml:space="preserve"> </w:t>
      </w:r>
      <w:r w:rsidR="00FC6091">
        <w:t>jen</w:t>
      </w:r>
      <w:proofErr w:type="gramEnd"/>
      <w:r w:rsidR="00FC6091">
        <w:t xml:space="preserve"> </w:t>
      </w:r>
      <w:smartTag w:uri="urn:schemas-microsoft-com:office:smarttags" w:element="metricconverter">
        <w:smartTagPr>
          <w:attr w:name="ProductID" w:val="1 mil"/>
        </w:smartTagPr>
        <w:r w:rsidR="00FC6091">
          <w:t>1 mil</w:t>
        </w:r>
      </w:smartTag>
      <w:r w:rsidR="00FC6091">
        <w:t>. Kč. Argumentů pro tato chování je</w:t>
      </w:r>
      <w:r w:rsidR="0082105D">
        <w:t xml:space="preserve"> na straně měst </w:t>
      </w:r>
      <w:r w:rsidR="00FC6091">
        <w:t xml:space="preserve">mnoho. </w:t>
      </w:r>
      <w:r w:rsidR="007C49A2">
        <w:t>Smutné je, že současně obě dvě města deklarují snahu o zachování shodného ceny vodného a stočného, tedy v</w:t>
      </w:r>
      <w:r w:rsidR="0082105D">
        <w:t> </w:t>
      </w:r>
      <w:r w:rsidR="007C49A2">
        <w:t>praxi</w:t>
      </w:r>
      <w:r w:rsidR="0082105D">
        <w:t xml:space="preserve"> požadují </w:t>
      </w:r>
      <w:r w:rsidR="00D6731E">
        <w:t xml:space="preserve">vysoké </w:t>
      </w:r>
      <w:r w:rsidR="007C49A2">
        <w:t xml:space="preserve">snížení nájmu jako základního příjmu VHS Turnov. </w:t>
      </w:r>
      <w:r w:rsidR="00AF11EC">
        <w:t xml:space="preserve">Turnov </w:t>
      </w:r>
      <w:r w:rsidR="0082105D">
        <w:t xml:space="preserve">navíc </w:t>
      </w:r>
      <w:r w:rsidR="00AF11EC">
        <w:t>dodává, že máme méně investovat</w:t>
      </w:r>
      <w:r w:rsidR="0082105D">
        <w:t xml:space="preserve">, abychom splnili jeho stanovený požadavek. </w:t>
      </w:r>
      <w:r w:rsidR="00AF11EC">
        <w:t xml:space="preserve"> Semily </w:t>
      </w:r>
      <w:r w:rsidR="0082105D">
        <w:t xml:space="preserve">navíc </w:t>
      </w:r>
      <w:r w:rsidR="00AF11EC">
        <w:t xml:space="preserve">říkají, že když chceme u nich </w:t>
      </w:r>
      <w:proofErr w:type="gramStart"/>
      <w:r w:rsidR="00AF11EC">
        <w:t>investovat</w:t>
      </w:r>
      <w:r w:rsidR="00D6731E">
        <w:t xml:space="preserve">, </w:t>
      </w:r>
      <w:r w:rsidR="00AF11EC">
        <w:t xml:space="preserve"> tak</w:t>
      </w:r>
      <w:proofErr w:type="gramEnd"/>
      <w:r w:rsidR="00AF11EC">
        <w:t xml:space="preserve"> za pouze naše prostředky. </w:t>
      </w:r>
      <w:r w:rsidR="0082105D">
        <w:t xml:space="preserve">A proti tomu je </w:t>
      </w:r>
      <w:r w:rsidR="00D6731E">
        <w:t xml:space="preserve">dále </w:t>
      </w:r>
      <w:r w:rsidR="0082105D">
        <w:t xml:space="preserve">nepřirozené, </w:t>
      </w:r>
      <w:r w:rsidR="007C49A2">
        <w:t xml:space="preserve">že současně po nás chtějí přípravu dalších nutných akcí, na které upozorňuje </w:t>
      </w:r>
      <w:r w:rsidR="00AF11EC">
        <w:t xml:space="preserve">často </w:t>
      </w:r>
      <w:r w:rsidR="007C49A2">
        <w:t>i provozovatel. Na druhou stranu - z</w:t>
      </w:r>
      <w:r w:rsidR="00FC6091">
        <w:t> naší pozice vlastníka majetku</w:t>
      </w:r>
      <w:r w:rsidR="007C49A2">
        <w:t xml:space="preserve"> </w:t>
      </w:r>
      <w:r w:rsidR="00FC6091">
        <w:t xml:space="preserve">bychom však </w:t>
      </w:r>
      <w:r w:rsidR="00AF11EC">
        <w:t xml:space="preserve">nejdůležitější </w:t>
      </w:r>
      <w:r w:rsidR="00FC6091">
        <w:t>akce musel</w:t>
      </w:r>
      <w:r w:rsidR="007C49A2">
        <w:t>i</w:t>
      </w:r>
      <w:r w:rsidR="00FC6091">
        <w:t xml:space="preserve"> dělat, i kdyby města nepřidala nic.  </w:t>
      </w:r>
    </w:p>
    <w:p w:rsidR="00FC6091" w:rsidRDefault="00FC6091" w:rsidP="009D5D05">
      <w:pPr>
        <w:jc w:val="both"/>
      </w:pPr>
    </w:p>
    <w:p w:rsidR="00FC6091" w:rsidRPr="002519DB" w:rsidRDefault="007C49A2" w:rsidP="009D5D05">
      <w:pPr>
        <w:jc w:val="both"/>
        <w:rPr>
          <w:i/>
          <w:u w:val="single"/>
        </w:rPr>
      </w:pPr>
      <w:r w:rsidRPr="002519DB">
        <w:rPr>
          <w:b/>
          <w:i/>
          <w:u w:val="single"/>
        </w:rPr>
        <w:t>J</w:t>
      </w:r>
      <w:r w:rsidR="00FC6091" w:rsidRPr="002519DB">
        <w:rPr>
          <w:b/>
          <w:i/>
          <w:u w:val="single"/>
        </w:rPr>
        <w:t>e potřebné se pro budoucnost se zaměřit zejména na</w:t>
      </w:r>
      <w:r w:rsidRPr="002519DB">
        <w:rPr>
          <w:b/>
          <w:i/>
          <w:u w:val="single"/>
        </w:rPr>
        <w:t xml:space="preserve"> </w:t>
      </w:r>
      <w:proofErr w:type="gramStart"/>
      <w:r w:rsidRPr="002519DB">
        <w:rPr>
          <w:b/>
          <w:i/>
          <w:u w:val="single"/>
        </w:rPr>
        <w:t xml:space="preserve">vyjasnění </w:t>
      </w:r>
      <w:r w:rsidR="00FC6091" w:rsidRPr="002519DB">
        <w:rPr>
          <w:b/>
          <w:i/>
          <w:u w:val="single"/>
        </w:rPr>
        <w:t xml:space="preserve"> dv</w:t>
      </w:r>
      <w:r w:rsidRPr="002519DB">
        <w:rPr>
          <w:b/>
          <w:i/>
          <w:u w:val="single"/>
        </w:rPr>
        <w:t>ou</w:t>
      </w:r>
      <w:proofErr w:type="gramEnd"/>
      <w:r w:rsidRPr="002519DB">
        <w:rPr>
          <w:b/>
          <w:i/>
          <w:u w:val="single"/>
        </w:rPr>
        <w:t xml:space="preserve"> pozic</w:t>
      </w:r>
      <w:r w:rsidR="00FC6091" w:rsidRPr="002519DB">
        <w:rPr>
          <w:b/>
          <w:i/>
          <w:u w:val="single"/>
        </w:rPr>
        <w:t xml:space="preserve">: </w:t>
      </w:r>
    </w:p>
    <w:p w:rsidR="00FC6091" w:rsidRDefault="007C49A2" w:rsidP="007C49A2">
      <w:pPr>
        <w:pStyle w:val="Odstavecseseznamem"/>
        <w:numPr>
          <w:ilvl w:val="0"/>
          <w:numId w:val="13"/>
        </w:numPr>
        <w:jc w:val="both"/>
      </w:pPr>
      <w:r>
        <w:t>s</w:t>
      </w:r>
      <w:r w:rsidR="00FC6091">
        <w:t xml:space="preserve">poluúčast z rozpočtů obcí a měst na </w:t>
      </w:r>
      <w:r w:rsidR="00FC6091" w:rsidRPr="00D6731E">
        <w:rPr>
          <w:b/>
        </w:rPr>
        <w:t>běžné obnově</w:t>
      </w:r>
      <w:r w:rsidR="00FC6091">
        <w:t xml:space="preserve"> existujícího majetku – významné číslo</w:t>
      </w:r>
      <w:r w:rsidR="002519DB">
        <w:t xml:space="preserve"> pro rozpočet VHS by </w:t>
      </w:r>
      <w:proofErr w:type="gramStart"/>
      <w:r w:rsidR="002519DB">
        <w:t xml:space="preserve">bylo </w:t>
      </w:r>
      <w:r>
        <w:t xml:space="preserve"> někde</w:t>
      </w:r>
      <w:proofErr w:type="gramEnd"/>
      <w:r>
        <w:t xml:space="preserve"> u hranice </w:t>
      </w:r>
      <w:r w:rsidR="00FC6091">
        <w:t xml:space="preserve"> 30 – 40 %. </w:t>
      </w:r>
    </w:p>
    <w:p w:rsidR="00FC6091" w:rsidRDefault="007C49A2" w:rsidP="009D5D05">
      <w:pPr>
        <w:pStyle w:val="Odstavecseseznamem"/>
        <w:numPr>
          <w:ilvl w:val="0"/>
          <w:numId w:val="13"/>
        </w:numPr>
        <w:jc w:val="both"/>
      </w:pPr>
      <w:r w:rsidRPr="00D6731E">
        <w:rPr>
          <w:b/>
        </w:rPr>
        <w:t>z</w:t>
      </w:r>
      <w:r w:rsidR="00FC6091" w:rsidRPr="00D6731E">
        <w:rPr>
          <w:b/>
        </w:rPr>
        <w:t xml:space="preserve">přesnění konkrétní výše podpory na obnovu </w:t>
      </w:r>
      <w:r w:rsidRPr="00D6731E">
        <w:rPr>
          <w:b/>
        </w:rPr>
        <w:t>u</w:t>
      </w:r>
      <w:r w:rsidR="00FC6091" w:rsidRPr="00D6731E">
        <w:rPr>
          <w:b/>
        </w:rPr>
        <w:t xml:space="preserve"> velk</w:t>
      </w:r>
      <w:r w:rsidR="00D6731E">
        <w:rPr>
          <w:b/>
        </w:rPr>
        <w:t xml:space="preserve">ých </w:t>
      </w:r>
      <w:proofErr w:type="gramStart"/>
      <w:r w:rsidR="00D6731E">
        <w:rPr>
          <w:b/>
        </w:rPr>
        <w:t xml:space="preserve">akcí </w:t>
      </w:r>
      <w:r>
        <w:t>, te</w:t>
      </w:r>
      <w:r w:rsidR="002519DB">
        <w:t>dy</w:t>
      </w:r>
      <w:proofErr w:type="gramEnd"/>
      <w:r w:rsidR="002519DB">
        <w:t xml:space="preserve"> zkonkretizovat dne</w:t>
      </w:r>
      <w:r>
        <w:t>šní obecné tvrzení o dohodě</w:t>
      </w:r>
      <w:r w:rsidR="00FC6091">
        <w:t xml:space="preserve"> </w:t>
      </w:r>
      <w:r w:rsidR="00D6731E">
        <w:t>( budoucnost zejména ČOV )</w:t>
      </w:r>
    </w:p>
    <w:p w:rsidR="00FC6091" w:rsidRDefault="00FC6091" w:rsidP="009D5D05">
      <w:pPr>
        <w:jc w:val="both"/>
      </w:pPr>
    </w:p>
    <w:p w:rsidR="00BE4369" w:rsidRDefault="00BE4369" w:rsidP="009D5D05">
      <w:pPr>
        <w:jc w:val="both"/>
      </w:pPr>
    </w:p>
    <w:p w:rsidR="00BE4369" w:rsidRDefault="00BE4369" w:rsidP="009D5D05">
      <w:pPr>
        <w:jc w:val="both"/>
      </w:pPr>
    </w:p>
    <w:p w:rsidR="00BE4369" w:rsidRDefault="00BE4369" w:rsidP="009D5D05">
      <w:pPr>
        <w:jc w:val="both"/>
      </w:pPr>
    </w:p>
    <w:p w:rsidR="007C49A2" w:rsidRPr="00DF5BE0" w:rsidRDefault="007C49A2" w:rsidP="009D5D05">
      <w:pPr>
        <w:jc w:val="both"/>
        <w:rPr>
          <w:b/>
          <w:i/>
          <w:u w:val="single"/>
        </w:rPr>
      </w:pPr>
      <w:r w:rsidRPr="00DF5BE0">
        <w:rPr>
          <w:b/>
          <w:i/>
          <w:u w:val="single"/>
        </w:rPr>
        <w:t xml:space="preserve">Závěr: </w:t>
      </w:r>
    </w:p>
    <w:p w:rsidR="007C49A2" w:rsidRDefault="007C49A2" w:rsidP="009D5D05">
      <w:pPr>
        <w:jc w:val="both"/>
        <w:rPr>
          <w:b/>
        </w:rPr>
      </w:pPr>
      <w:r>
        <w:rPr>
          <w:b/>
        </w:rPr>
        <w:t xml:space="preserve">Existují přirozené tlaky na cenu vodného a stočného, i my </w:t>
      </w:r>
      <w:r w:rsidR="002519DB">
        <w:rPr>
          <w:b/>
        </w:rPr>
        <w:t xml:space="preserve">na RS VHS </w:t>
      </w:r>
      <w:r>
        <w:rPr>
          <w:b/>
        </w:rPr>
        <w:t xml:space="preserve">už pro rok 2014 ustupujeme z plánovaného koncesního nájmu. Současně se musí řešit havárie a extrémně zanedbané technické stavby majetku. RS VHS vždy podpořila snahy o přípravu akcí, na které je vhodné získat </w:t>
      </w:r>
      <w:proofErr w:type="gramStart"/>
      <w:r>
        <w:rPr>
          <w:b/>
        </w:rPr>
        <w:t>dotaci a nikdy</w:t>
      </w:r>
      <w:proofErr w:type="gramEnd"/>
      <w:r>
        <w:rPr>
          <w:b/>
        </w:rPr>
        <w:t xml:space="preserve"> jsme ještě žádnou</w:t>
      </w:r>
      <w:r w:rsidR="00DF5BE0">
        <w:rPr>
          <w:b/>
        </w:rPr>
        <w:t xml:space="preserve"> </w:t>
      </w:r>
      <w:r w:rsidR="002519DB">
        <w:rPr>
          <w:b/>
        </w:rPr>
        <w:t xml:space="preserve">dotaci </w:t>
      </w:r>
      <w:r>
        <w:rPr>
          <w:b/>
        </w:rPr>
        <w:t>neodmítli. Liberecký kraj dává na investice v našich malých obcích dotace každý rok. Blíží se nové dotační prostředky EU. Míra zadlužení VHS Turnov je na hranici a musíme ji snižovat. Jsou stále skvělé podmínky pro soutěžní prost</w:t>
      </w:r>
      <w:r w:rsidR="002519DB">
        <w:rPr>
          <w:b/>
        </w:rPr>
        <w:t>ředí, které přináší extrémně pří</w:t>
      </w:r>
      <w:r>
        <w:rPr>
          <w:b/>
        </w:rPr>
        <w:t xml:space="preserve">znivé soutěžní ceny. </w:t>
      </w:r>
    </w:p>
    <w:p w:rsidR="007C49A2" w:rsidRDefault="007C49A2" w:rsidP="009D5D05">
      <w:pPr>
        <w:jc w:val="both"/>
        <w:rPr>
          <w:b/>
        </w:rPr>
      </w:pPr>
    </w:p>
    <w:p w:rsidR="002519DB" w:rsidRDefault="007C49A2" w:rsidP="009D5D05">
      <w:pPr>
        <w:jc w:val="both"/>
        <w:rPr>
          <w:b/>
        </w:rPr>
      </w:pPr>
      <w:r>
        <w:rPr>
          <w:b/>
        </w:rPr>
        <w:lastRenderedPageBreak/>
        <w:t xml:space="preserve">Pokud i nadále budou tlaky na cenu vodného a stočného, tak </w:t>
      </w:r>
      <w:r w:rsidR="002519DB">
        <w:rPr>
          <w:b/>
        </w:rPr>
        <w:t xml:space="preserve">podle našeho názoru je jediné řešení = </w:t>
      </w:r>
      <w:r>
        <w:rPr>
          <w:b/>
        </w:rPr>
        <w:t>mus</w:t>
      </w:r>
      <w:r w:rsidR="002519DB">
        <w:rPr>
          <w:b/>
        </w:rPr>
        <w:t>í víc přidávat na obnovu existujícího vhs majetku i obce a města.</w:t>
      </w:r>
    </w:p>
    <w:p w:rsidR="007C49A2" w:rsidRDefault="007C49A2" w:rsidP="009D5D05">
      <w:pPr>
        <w:jc w:val="both"/>
        <w:rPr>
          <w:b/>
        </w:rPr>
      </w:pPr>
      <w:r>
        <w:rPr>
          <w:b/>
        </w:rPr>
        <w:t xml:space="preserve">A to i přesto, že půjde o další komplikaci už tak složitých příprav – projednat závazně záměr financování předem. </w:t>
      </w:r>
    </w:p>
    <w:p w:rsidR="002519DB" w:rsidRDefault="002519DB" w:rsidP="009D5D05">
      <w:pPr>
        <w:jc w:val="both"/>
        <w:rPr>
          <w:b/>
        </w:rPr>
      </w:pPr>
    </w:p>
    <w:p w:rsidR="002519DB" w:rsidRDefault="002519DB" w:rsidP="009D5D05">
      <w:pPr>
        <w:jc w:val="both"/>
      </w:pPr>
      <w:r>
        <w:t xml:space="preserve">Nepřipravovat a neprojektovat akce pro budoucí dotační tituly a neřešit havárie, nebo dožilý majetek je špatná cesta pro budoucnost. Špatná cesta to je i kvůli aktuálním skvělým investičním podmínkám. Navíc by bylo to jen </w:t>
      </w:r>
      <w:r w:rsidR="0097081C">
        <w:t xml:space="preserve">laciným </w:t>
      </w:r>
      <w:r>
        <w:t xml:space="preserve">odložením problému na ty, kteří přijdou po nás.  </w:t>
      </w:r>
    </w:p>
    <w:p w:rsidR="0097081C" w:rsidRDefault="0097081C" w:rsidP="009D5D05">
      <w:pPr>
        <w:jc w:val="both"/>
      </w:pPr>
    </w:p>
    <w:p w:rsidR="0097081C" w:rsidRPr="002519DB" w:rsidRDefault="0097081C" w:rsidP="009D5D05">
      <w:pPr>
        <w:jc w:val="both"/>
      </w:pPr>
      <w:r>
        <w:t>Je potřeba současně uvést i druhou stranu pohledu. Důležitým argumentem pro nezvyšování podílu města obcí je současné stálé navyšování ceny vodného a stočného. Lze říci, že jde pak o dvojí negativním vliv VHS</w:t>
      </w:r>
      <w:r w:rsidR="00E026EA">
        <w:t xml:space="preserve"> </w:t>
      </w:r>
      <w:r>
        <w:t xml:space="preserve">– akce existující obnovy majetku ( opravy, </w:t>
      </w:r>
      <w:proofErr w:type="gramStart"/>
      <w:r>
        <w:t>rekonstrukce ) pak</w:t>
      </w:r>
      <w:proofErr w:type="gramEnd"/>
      <w:r>
        <w:t xml:space="preserve"> zatěžuji nejen obyvatele, ale i rozpočty měst a obcí.</w:t>
      </w:r>
    </w:p>
    <w:p w:rsidR="007C49A2" w:rsidRDefault="007C49A2" w:rsidP="009D5D05">
      <w:pPr>
        <w:jc w:val="both"/>
      </w:pPr>
    </w:p>
    <w:p w:rsidR="00982504" w:rsidRDefault="002519DB" w:rsidP="009D5D05">
      <w:pPr>
        <w:jc w:val="both"/>
      </w:pPr>
      <w:r>
        <w:t xml:space="preserve">Navrhujeme proto, abychom o tomto závažném tématu začali diskutovat </w:t>
      </w:r>
      <w:r w:rsidR="00982504">
        <w:t>a přij</w:t>
      </w:r>
      <w:r>
        <w:t xml:space="preserve">ali příští rok </w:t>
      </w:r>
      <w:r w:rsidR="00982504">
        <w:t xml:space="preserve">pro další období od 2015 </w:t>
      </w:r>
      <w:r w:rsidR="0097081C">
        <w:t xml:space="preserve">případnou úpravu </w:t>
      </w:r>
      <w:r w:rsidR="00982504">
        <w:t>pravid</w:t>
      </w:r>
      <w:r w:rsidR="0097081C">
        <w:t>e</w:t>
      </w:r>
      <w:r w:rsidR="00982504">
        <w:t xml:space="preserve">l. </w:t>
      </w:r>
    </w:p>
    <w:p w:rsidR="007C49A2" w:rsidRDefault="007C49A2" w:rsidP="009D5D05">
      <w:pPr>
        <w:jc w:val="both"/>
      </w:pPr>
    </w:p>
    <w:p w:rsidR="00982504" w:rsidRDefault="00982504" w:rsidP="009D5D05">
      <w:pPr>
        <w:jc w:val="both"/>
      </w:pPr>
    </w:p>
    <w:p w:rsidR="007C49A2" w:rsidRPr="007C49A2" w:rsidRDefault="00FC6091" w:rsidP="009D5D05">
      <w:pPr>
        <w:jc w:val="both"/>
        <w:rPr>
          <w:b/>
          <w:u w:val="single"/>
        </w:rPr>
      </w:pPr>
      <w:r w:rsidRPr="007C49A2">
        <w:rPr>
          <w:b/>
          <w:u w:val="single"/>
        </w:rPr>
        <w:t xml:space="preserve">Návrh na usnesení: </w:t>
      </w:r>
    </w:p>
    <w:p w:rsidR="00FC6091" w:rsidRDefault="00FC6091" w:rsidP="009D5D05">
      <w:pPr>
        <w:jc w:val="both"/>
      </w:pPr>
      <w:r>
        <w:t>RS požaduje předložit</w:t>
      </w:r>
      <w:r w:rsidR="00982504">
        <w:t xml:space="preserve"> další konkretizující materiál </w:t>
      </w:r>
      <w:r w:rsidR="0097081C">
        <w:t>v této otázce</w:t>
      </w:r>
      <w:r>
        <w:t xml:space="preserve"> na </w:t>
      </w:r>
      <w:r w:rsidR="00982504">
        <w:t xml:space="preserve">některé z příštích </w:t>
      </w:r>
      <w:r>
        <w:t>jednání</w:t>
      </w:r>
      <w:r w:rsidR="0097081C">
        <w:t xml:space="preserve"> se zahrnutím závěrů a podnětů z diskuse.</w:t>
      </w:r>
      <w:r>
        <w:t xml:space="preserve"> </w:t>
      </w:r>
    </w:p>
    <w:p w:rsidR="00FC6091" w:rsidRDefault="00FC6091" w:rsidP="009D5D05">
      <w:pPr>
        <w:jc w:val="both"/>
      </w:pPr>
    </w:p>
    <w:p w:rsidR="002952BD" w:rsidRDefault="002952BD" w:rsidP="002952BD">
      <w:pPr>
        <w:pStyle w:val="Odstavecseseznamem"/>
        <w:ind w:left="405"/>
      </w:pPr>
    </w:p>
    <w:p w:rsidR="0006459B" w:rsidRDefault="0006459B" w:rsidP="002952BD">
      <w:pPr>
        <w:pStyle w:val="Odstavecseseznamem"/>
        <w:ind w:left="405"/>
      </w:pPr>
    </w:p>
    <w:p w:rsidR="00A670E5" w:rsidRPr="00A670E5" w:rsidRDefault="00A670E5" w:rsidP="00A670E5">
      <w:pPr>
        <w:rPr>
          <w:b/>
          <w:sz w:val="28"/>
          <w:szCs w:val="28"/>
          <w:u w:val="single"/>
        </w:rPr>
      </w:pPr>
      <w:r w:rsidRPr="00A670E5">
        <w:rPr>
          <w:b/>
          <w:sz w:val="28"/>
          <w:szCs w:val="28"/>
          <w:u w:val="single"/>
        </w:rPr>
        <w:t xml:space="preserve">3.5. Snížení bankovních sazeb – úvěr České spořitelny na Čistou Jizeru </w:t>
      </w:r>
    </w:p>
    <w:p w:rsidR="00A670E5" w:rsidRDefault="00A670E5" w:rsidP="00A670E5"/>
    <w:p w:rsidR="009B74FE" w:rsidRDefault="009B74FE" w:rsidP="009B74FE">
      <w:pPr>
        <w:jc w:val="both"/>
      </w:pPr>
      <w:r>
        <w:t xml:space="preserve">Dne 25. 5. 2009 jsme s Českou spořitelnou uzavřeli Smlouvou o úvěru č. 79/09/LCD na financování projektu Čistá Jizera. Na tomto úvěrovém produktu máme aktuálně dohodnutou pevnou úrokovou sazbu ve výši </w:t>
      </w:r>
      <w:r w:rsidRPr="00040DC4">
        <w:rPr>
          <w:b/>
        </w:rPr>
        <w:t xml:space="preserve">4,8% </w:t>
      </w:r>
      <w:proofErr w:type="spellStart"/>
      <w:proofErr w:type="gramStart"/>
      <w:r w:rsidRPr="00040DC4">
        <w:rPr>
          <w:b/>
        </w:rPr>
        <w:t>p.a</w:t>
      </w:r>
      <w:proofErr w:type="spellEnd"/>
      <w:r>
        <w:t>.</w:t>
      </w:r>
      <w:proofErr w:type="gramEnd"/>
      <w:r>
        <w:t xml:space="preserve"> po celou dobu splácení úvěru, tedy do data 30. 6. 2028.</w:t>
      </w:r>
    </w:p>
    <w:p w:rsidR="009B74FE" w:rsidRDefault="009B74FE" w:rsidP="009B74FE">
      <w:pPr>
        <w:jc w:val="both"/>
      </w:pPr>
    </w:p>
    <w:p w:rsidR="000852CA" w:rsidRDefault="009B74FE" w:rsidP="009B74FE">
      <w:pPr>
        <w:jc w:val="both"/>
        <w:rPr>
          <w:b/>
        </w:rPr>
      </w:pPr>
      <w:r>
        <w:t xml:space="preserve">Na základě závěrů z jednání Dozorčí rady VHS Turnov jsme ve vazbě na vývoj finančního trhu požádali Českou spořitelnu o </w:t>
      </w:r>
      <w:r w:rsidR="000852CA">
        <w:t xml:space="preserve">možnost snížení sazby. </w:t>
      </w:r>
      <w:r w:rsidR="000852CA" w:rsidRPr="000852CA">
        <w:rPr>
          <w:b/>
        </w:rPr>
        <w:t xml:space="preserve">Ona reagovala, že aby mohli navrhnout významnější snížení, tak je jediná možnost současně mírně upravit – snížit </w:t>
      </w:r>
      <w:r w:rsidR="000852CA">
        <w:rPr>
          <w:b/>
        </w:rPr>
        <w:t xml:space="preserve">- </w:t>
      </w:r>
      <w:r w:rsidR="000852CA" w:rsidRPr="000852CA">
        <w:rPr>
          <w:b/>
        </w:rPr>
        <w:t xml:space="preserve">dobu fixace sazby. </w:t>
      </w:r>
    </w:p>
    <w:p w:rsidR="00BE4369" w:rsidRDefault="00BE4369" w:rsidP="009B74FE">
      <w:pPr>
        <w:jc w:val="both"/>
        <w:rPr>
          <w:b/>
        </w:rPr>
      </w:pPr>
    </w:p>
    <w:p w:rsidR="009B74FE" w:rsidRPr="005E5950" w:rsidRDefault="000852CA" w:rsidP="009B74FE">
      <w:pPr>
        <w:jc w:val="both"/>
      </w:pPr>
      <w:r w:rsidRPr="000852CA">
        <w:t>Po projednání s bankou jsme tedy požádali o nabídku</w:t>
      </w:r>
      <w:r>
        <w:rPr>
          <w:b/>
        </w:rPr>
        <w:t xml:space="preserve"> </w:t>
      </w:r>
      <w:r w:rsidR="009B74FE">
        <w:t>změn</w:t>
      </w:r>
      <w:r>
        <w:t>y</w:t>
      </w:r>
      <w:r w:rsidR="009B74FE">
        <w:t xml:space="preserve"> doby fixace tohoto úvěru a současně o přehodnocení výše fixované úrokové sazby pro toto nové období. </w:t>
      </w:r>
      <w:r w:rsidR="009B74FE" w:rsidRPr="000852CA">
        <w:t xml:space="preserve">Nové období fixní úrokové sazby </w:t>
      </w:r>
      <w:r w:rsidR="001010E2" w:rsidRPr="000852CA">
        <w:t xml:space="preserve">jsme </w:t>
      </w:r>
      <w:r w:rsidR="005E5950">
        <w:t xml:space="preserve">proto </w:t>
      </w:r>
      <w:r w:rsidR="001010E2" w:rsidRPr="00040DC4">
        <w:rPr>
          <w:b/>
        </w:rPr>
        <w:t xml:space="preserve">navrhli </w:t>
      </w:r>
      <w:r>
        <w:rPr>
          <w:b/>
        </w:rPr>
        <w:t>do data 31. 12. 2026 - tedy jen o 18 měsíců kratší</w:t>
      </w:r>
      <w:r w:rsidR="005E5950">
        <w:rPr>
          <w:b/>
        </w:rPr>
        <w:t xml:space="preserve">, </w:t>
      </w:r>
      <w:r w:rsidR="005E5950" w:rsidRPr="005E5950">
        <w:t>než původní, které bylo do konce</w:t>
      </w:r>
      <w:r w:rsidR="005E5950">
        <w:t xml:space="preserve"> splácení.</w:t>
      </w:r>
      <w:r w:rsidR="005E5950" w:rsidRPr="005E5950">
        <w:t xml:space="preserve"> </w:t>
      </w:r>
    </w:p>
    <w:p w:rsidR="000852CA" w:rsidRDefault="000852CA" w:rsidP="009B74FE">
      <w:pPr>
        <w:jc w:val="both"/>
        <w:rPr>
          <w:b/>
        </w:rPr>
      </w:pPr>
    </w:p>
    <w:p w:rsidR="001010E2" w:rsidRPr="001010E2" w:rsidRDefault="001010E2" w:rsidP="009B74FE">
      <w:pPr>
        <w:jc w:val="both"/>
        <w:rPr>
          <w:b/>
        </w:rPr>
      </w:pPr>
      <w:r w:rsidRPr="001010E2">
        <w:rPr>
          <w:b/>
        </w:rPr>
        <w:t>Nabídka České spořitelny:</w:t>
      </w:r>
    </w:p>
    <w:p w:rsidR="001010E2" w:rsidRDefault="001010E2" w:rsidP="009B74FE">
      <w:pPr>
        <w:jc w:val="both"/>
      </w:pPr>
      <w:r>
        <w:t>ČS reagovala na naši žádost návrhem nové úrokové sazby fixované na požadované období, tedy do 31.12.2026, novým stanovení</w:t>
      </w:r>
      <w:r w:rsidR="00040DC4">
        <w:t>m</w:t>
      </w:r>
      <w:r>
        <w:t xml:space="preserve"> úrokové sazby ve výši </w:t>
      </w:r>
      <w:r w:rsidRPr="00040DC4">
        <w:rPr>
          <w:b/>
        </w:rPr>
        <w:t xml:space="preserve">4,17% </w:t>
      </w:r>
      <w:proofErr w:type="spellStart"/>
      <w:proofErr w:type="gramStart"/>
      <w:r w:rsidRPr="00040DC4">
        <w:rPr>
          <w:b/>
        </w:rPr>
        <w:t>p.a</w:t>
      </w:r>
      <w:proofErr w:type="spellEnd"/>
      <w:r>
        <w:t>.</w:t>
      </w:r>
      <w:proofErr w:type="gramEnd"/>
      <w:r>
        <w:t xml:space="preserve"> </w:t>
      </w:r>
    </w:p>
    <w:p w:rsidR="00040DC4" w:rsidRDefault="00040DC4" w:rsidP="001010E2">
      <w:pPr>
        <w:rPr>
          <w:b/>
        </w:rPr>
      </w:pPr>
    </w:p>
    <w:p w:rsidR="00040DC4" w:rsidRDefault="00040DC4" w:rsidP="001010E2">
      <w:pPr>
        <w:rPr>
          <w:b/>
        </w:rPr>
      </w:pPr>
      <w:r>
        <w:rPr>
          <w:b/>
        </w:rPr>
        <w:t>Pro VHS to</w:t>
      </w:r>
      <w:r w:rsidR="000852CA">
        <w:rPr>
          <w:b/>
        </w:rPr>
        <w:t>to</w:t>
      </w:r>
      <w:r>
        <w:rPr>
          <w:b/>
        </w:rPr>
        <w:t xml:space="preserve"> znamená:</w:t>
      </w:r>
    </w:p>
    <w:p w:rsidR="001010E2" w:rsidRPr="00040DC4" w:rsidRDefault="00040DC4" w:rsidP="00040DC4">
      <w:pPr>
        <w:pStyle w:val="Odstavecseseznamem"/>
        <w:numPr>
          <w:ilvl w:val="0"/>
          <w:numId w:val="15"/>
        </w:numPr>
        <w:jc w:val="both"/>
      </w:pPr>
      <w:r w:rsidRPr="00040DC4">
        <w:t>úsporu ve výši cca 7,25</w:t>
      </w:r>
      <w:r w:rsidR="005452FB" w:rsidRPr="00040DC4">
        <w:t xml:space="preserve"> mil. Kč</w:t>
      </w:r>
      <w:r>
        <w:t xml:space="preserve"> (počítáno do konce doby splácení v úrokové sazbě v navržené fixované výši)</w:t>
      </w:r>
    </w:p>
    <w:p w:rsidR="00040DC4" w:rsidRPr="00040DC4" w:rsidRDefault="00040DC4" w:rsidP="00040DC4">
      <w:pPr>
        <w:pStyle w:val="Odstavecseseznamem"/>
        <w:numPr>
          <w:ilvl w:val="0"/>
          <w:numId w:val="1"/>
        </w:numPr>
        <w:jc w:val="both"/>
      </w:pPr>
      <w:r w:rsidRPr="00040DC4">
        <w:lastRenderedPageBreak/>
        <w:t>pro poslední 1,5 roku splácení (tedy od 1.</w:t>
      </w:r>
      <w:r>
        <w:t xml:space="preserve"> </w:t>
      </w:r>
      <w:r w:rsidRPr="00040DC4">
        <w:t>1.</w:t>
      </w:r>
      <w:r>
        <w:t xml:space="preserve"> </w:t>
      </w:r>
      <w:r w:rsidRPr="00040DC4">
        <w:t>2027 do 30.</w:t>
      </w:r>
      <w:r>
        <w:t xml:space="preserve"> </w:t>
      </w:r>
      <w:r w:rsidRPr="00040DC4">
        <w:t>6.</w:t>
      </w:r>
      <w:r>
        <w:t xml:space="preserve"> </w:t>
      </w:r>
      <w:r w:rsidRPr="00040DC4">
        <w:t>2028)</w:t>
      </w:r>
      <w:r>
        <w:t xml:space="preserve">, kdy bude zbývat ještě nedoplatek jistiny ve výši 15,2 mil. Kč, se budeme muset rozhodnout, zda znovu zafixovat podle aktuální situace a podle nabídky ČS do konce doby splácení úvěru, nebo budeme mít v souladu s uzavřenou smlouvou pohyblivou úrokovou sazbu ve výši 3M PRIBOR + 2,2 % </w:t>
      </w:r>
      <w:proofErr w:type="spellStart"/>
      <w:proofErr w:type="gramStart"/>
      <w:r>
        <w:t>p.a</w:t>
      </w:r>
      <w:proofErr w:type="spellEnd"/>
      <w:r>
        <w:t>.</w:t>
      </w:r>
      <w:proofErr w:type="gramEnd"/>
    </w:p>
    <w:p w:rsidR="001010E2" w:rsidRDefault="001010E2" w:rsidP="001010E2">
      <w:pPr>
        <w:rPr>
          <w:b/>
        </w:rPr>
      </w:pPr>
    </w:p>
    <w:p w:rsidR="00361E52" w:rsidRDefault="00361E52" w:rsidP="001010E2">
      <w:pPr>
        <w:rPr>
          <w:b/>
        </w:rPr>
      </w:pPr>
    </w:p>
    <w:p w:rsidR="00040DC4" w:rsidRPr="009239A8" w:rsidRDefault="00040DC4" w:rsidP="001010E2">
      <w:pPr>
        <w:rPr>
          <w:b/>
        </w:rPr>
      </w:pPr>
      <w:r w:rsidRPr="009239A8">
        <w:rPr>
          <w:b/>
        </w:rPr>
        <w:t xml:space="preserve">Od ČS je to pozitivní krok, který je </w:t>
      </w:r>
      <w:r w:rsidR="009239A8" w:rsidRPr="009239A8">
        <w:rPr>
          <w:b/>
        </w:rPr>
        <w:t>aktuálně výhodný pro obě</w:t>
      </w:r>
      <w:r w:rsidR="009239A8">
        <w:rPr>
          <w:b/>
        </w:rPr>
        <w:t xml:space="preserve"> </w:t>
      </w:r>
      <w:r w:rsidR="009239A8" w:rsidRPr="009239A8">
        <w:rPr>
          <w:b/>
        </w:rPr>
        <w:t>strany.</w:t>
      </w:r>
    </w:p>
    <w:p w:rsidR="00040DC4" w:rsidRDefault="00040DC4" w:rsidP="001010E2">
      <w:pPr>
        <w:rPr>
          <w:b/>
        </w:rPr>
      </w:pPr>
    </w:p>
    <w:p w:rsidR="00040DC4" w:rsidRDefault="00040DC4" w:rsidP="009239A8">
      <w:pPr>
        <w:jc w:val="both"/>
        <w:rPr>
          <w:b/>
        </w:rPr>
      </w:pPr>
      <w:r>
        <w:rPr>
          <w:b/>
        </w:rPr>
        <w:t xml:space="preserve">Navrhujeme RS přijmout nabídku ČS, změnit dobu fixace úvěru do data 31.12.2026 a přijmout poníženou úrokovou sazbu ve výši 4,17% </w:t>
      </w:r>
      <w:proofErr w:type="spellStart"/>
      <w:proofErr w:type="gramStart"/>
      <w:r>
        <w:rPr>
          <w:b/>
        </w:rPr>
        <w:t>p.a</w:t>
      </w:r>
      <w:proofErr w:type="spellEnd"/>
      <w:r>
        <w:rPr>
          <w:b/>
        </w:rPr>
        <w:t>.</w:t>
      </w:r>
      <w:proofErr w:type="gramEnd"/>
    </w:p>
    <w:p w:rsidR="00040DC4" w:rsidRDefault="00040DC4" w:rsidP="001010E2">
      <w:pPr>
        <w:rPr>
          <w:b/>
        </w:rPr>
      </w:pPr>
    </w:p>
    <w:p w:rsidR="00040DC4" w:rsidRDefault="00040DC4" w:rsidP="001010E2">
      <w:pPr>
        <w:rPr>
          <w:b/>
        </w:rPr>
      </w:pPr>
    </w:p>
    <w:p w:rsidR="002952BD" w:rsidRPr="00F45DC5" w:rsidRDefault="001010E2" w:rsidP="001010E2">
      <w:pPr>
        <w:rPr>
          <w:b/>
          <w:u w:val="single"/>
        </w:rPr>
      </w:pPr>
      <w:r w:rsidRPr="00F45DC5">
        <w:rPr>
          <w:b/>
          <w:u w:val="single"/>
        </w:rPr>
        <w:t>Návrh na usnesení:</w:t>
      </w:r>
    </w:p>
    <w:p w:rsidR="00DF5BE0" w:rsidRPr="00F45DC5" w:rsidRDefault="00F45DC5" w:rsidP="00F45DC5">
      <w:pPr>
        <w:jc w:val="both"/>
      </w:pPr>
      <w:r w:rsidRPr="00F45DC5">
        <w:t>RS souhlasí s přijetím ponížené úrokové sazby fixované do 31.</w:t>
      </w:r>
      <w:r>
        <w:t xml:space="preserve"> </w:t>
      </w:r>
      <w:r w:rsidRPr="00F45DC5">
        <w:t>12.</w:t>
      </w:r>
      <w:r>
        <w:t xml:space="preserve"> </w:t>
      </w:r>
      <w:r w:rsidRPr="00F45DC5">
        <w:t xml:space="preserve">2026 a pověřuje Ing. Hejduka </w:t>
      </w:r>
      <w:r>
        <w:t>podpisem souvisejících dokumentů.</w:t>
      </w:r>
    </w:p>
    <w:p w:rsidR="00DF5BE0" w:rsidRDefault="00DF5BE0" w:rsidP="002952BD">
      <w:pPr>
        <w:ind w:left="1416" w:firstLine="708"/>
        <w:rPr>
          <w:b/>
        </w:rPr>
      </w:pPr>
    </w:p>
    <w:p w:rsidR="000852CA" w:rsidRDefault="000852CA" w:rsidP="002952BD">
      <w:pPr>
        <w:ind w:left="1416" w:firstLine="708"/>
        <w:rPr>
          <w:b/>
        </w:rPr>
      </w:pPr>
    </w:p>
    <w:p w:rsidR="002952BD" w:rsidRDefault="002952BD" w:rsidP="002952BD">
      <w:pPr>
        <w:ind w:left="1416" w:firstLine="708"/>
        <w:rPr>
          <w:b/>
        </w:rPr>
      </w:pPr>
    </w:p>
    <w:p w:rsidR="00BE4369" w:rsidRDefault="00BE4369" w:rsidP="002952BD">
      <w:pPr>
        <w:ind w:left="1416" w:firstLine="708"/>
        <w:rPr>
          <w:b/>
        </w:rPr>
      </w:pPr>
    </w:p>
    <w:p w:rsidR="002952BD" w:rsidRPr="002952BD" w:rsidRDefault="002952BD" w:rsidP="002952BD">
      <w:pPr>
        <w:ind w:left="1416" w:firstLine="708"/>
        <w:rPr>
          <w:b/>
          <w:sz w:val="32"/>
          <w:szCs w:val="32"/>
        </w:rPr>
      </w:pPr>
      <w:r w:rsidRPr="002952BD">
        <w:rPr>
          <w:b/>
          <w:sz w:val="32"/>
          <w:szCs w:val="32"/>
        </w:rPr>
        <w:t>4. Cena vodného a stočného 2014</w:t>
      </w:r>
    </w:p>
    <w:p w:rsidR="002952BD" w:rsidRDefault="002952BD" w:rsidP="002952BD">
      <w:pPr>
        <w:pStyle w:val="Odstavecseseznamem"/>
        <w:ind w:left="405"/>
      </w:pPr>
    </w:p>
    <w:p w:rsidR="005E5950" w:rsidRDefault="005E5950" w:rsidP="005E5950">
      <w:pPr>
        <w:jc w:val="both"/>
        <w:rPr>
          <w:b/>
          <w:u w:val="single"/>
        </w:rPr>
      </w:pPr>
    </w:p>
    <w:p w:rsidR="005E5950" w:rsidRDefault="005E5950" w:rsidP="005E5950">
      <w:pPr>
        <w:jc w:val="both"/>
      </w:pPr>
      <w:r w:rsidRPr="005E5950">
        <w:t xml:space="preserve">Materiál k této otázce je </w:t>
      </w:r>
      <w:r>
        <w:t>připojen v příloze.</w:t>
      </w:r>
    </w:p>
    <w:p w:rsidR="005E5950" w:rsidRPr="005E5950" w:rsidRDefault="005E5950" w:rsidP="005E5950">
      <w:pPr>
        <w:jc w:val="both"/>
      </w:pPr>
      <w:r>
        <w:t xml:space="preserve"> </w:t>
      </w:r>
    </w:p>
    <w:p w:rsidR="005E5950" w:rsidRDefault="005E5950" w:rsidP="005E5950">
      <w:pPr>
        <w:jc w:val="both"/>
        <w:rPr>
          <w:b/>
          <w:u w:val="single"/>
        </w:rPr>
      </w:pPr>
    </w:p>
    <w:p w:rsidR="005E5950" w:rsidRDefault="005E5950" w:rsidP="005E5950">
      <w:pPr>
        <w:jc w:val="both"/>
        <w:rPr>
          <w:b/>
          <w:u w:val="single"/>
        </w:rPr>
      </w:pPr>
      <w:r>
        <w:rPr>
          <w:b/>
          <w:u w:val="single"/>
        </w:rPr>
        <w:t xml:space="preserve">Návrh na usnesení: </w:t>
      </w:r>
    </w:p>
    <w:p w:rsidR="005E5950" w:rsidRDefault="005E5950" w:rsidP="005E5950">
      <w:pPr>
        <w:jc w:val="both"/>
      </w:pPr>
      <w:r>
        <w:t>RS projednala doplňující informace k projednávání výše ceny vodného a stočného pro rok 2013. V této souvislosti ukládá ing. Hejdukovi předložit na příští jednání finální návrh</w:t>
      </w:r>
      <w:r w:rsidR="00D6731E">
        <w:t xml:space="preserve">, který bude vycházet </w:t>
      </w:r>
      <w:r>
        <w:t>z</w:t>
      </w:r>
      <w:r w:rsidR="0059462A">
        <w:t xml:space="preserve">e závěrů jednání a zpracován </w:t>
      </w:r>
      <w:proofErr w:type="gramStart"/>
      <w:r w:rsidR="0059462A">
        <w:t xml:space="preserve">dle </w:t>
      </w:r>
      <w:r>
        <w:t xml:space="preserve"> pravidel</w:t>
      </w:r>
      <w:proofErr w:type="gramEnd"/>
      <w:r>
        <w:t xml:space="preserve"> koncesní smlouvy.    </w:t>
      </w:r>
    </w:p>
    <w:p w:rsidR="005E5950" w:rsidRDefault="005E5950" w:rsidP="005E5950">
      <w:pPr>
        <w:jc w:val="both"/>
      </w:pPr>
    </w:p>
    <w:p w:rsidR="00067E33" w:rsidRDefault="00067E33" w:rsidP="00433E85">
      <w:pPr>
        <w:jc w:val="both"/>
      </w:pPr>
    </w:p>
    <w:p w:rsidR="00361E52" w:rsidRDefault="00361E52" w:rsidP="00433E85">
      <w:pPr>
        <w:jc w:val="both"/>
      </w:pPr>
    </w:p>
    <w:p w:rsidR="00361E52" w:rsidRDefault="00361E52" w:rsidP="00433E85">
      <w:pPr>
        <w:jc w:val="both"/>
      </w:pPr>
    </w:p>
    <w:p w:rsidR="00361E52" w:rsidRDefault="00361E52" w:rsidP="00433E85">
      <w:pPr>
        <w:jc w:val="both"/>
      </w:pPr>
    </w:p>
    <w:p w:rsidR="00361E52" w:rsidRDefault="00361E52" w:rsidP="00433E85">
      <w:pPr>
        <w:jc w:val="both"/>
      </w:pPr>
    </w:p>
    <w:p w:rsidR="00361E52" w:rsidRDefault="00361E52" w:rsidP="00433E85">
      <w:pPr>
        <w:jc w:val="both"/>
      </w:pPr>
      <w:bookmarkStart w:id="0" w:name="_GoBack"/>
      <w:bookmarkEnd w:id="0"/>
    </w:p>
    <w:p w:rsidR="00361E52" w:rsidRDefault="00361E52" w:rsidP="00433E85">
      <w:pPr>
        <w:jc w:val="both"/>
      </w:pPr>
    </w:p>
    <w:p w:rsidR="00361E52" w:rsidRDefault="00361E52" w:rsidP="00433E85">
      <w:pPr>
        <w:jc w:val="both"/>
      </w:pPr>
      <w:r>
        <w:tab/>
      </w:r>
    </w:p>
    <w:p w:rsidR="00361E52" w:rsidRDefault="00361E52" w:rsidP="00433E85">
      <w:pPr>
        <w:jc w:val="both"/>
      </w:pPr>
    </w:p>
    <w:p w:rsidR="00361E52" w:rsidRPr="00067E33" w:rsidRDefault="00361E52" w:rsidP="00433E85">
      <w:pPr>
        <w:jc w:val="both"/>
      </w:pPr>
      <w:r>
        <w:tab/>
      </w:r>
      <w:r>
        <w:tab/>
      </w:r>
      <w:r>
        <w:tab/>
      </w:r>
      <w:r>
        <w:tab/>
      </w:r>
      <w:r>
        <w:tab/>
      </w:r>
      <w:r>
        <w:tab/>
      </w:r>
      <w:r>
        <w:tab/>
      </w:r>
      <w:r>
        <w:tab/>
        <w:t>Marcela Červová</w:t>
      </w:r>
    </w:p>
    <w:sectPr w:rsidR="00361E52" w:rsidRPr="00067E33" w:rsidSect="00372017">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74FE" w:rsidRDefault="009B74FE" w:rsidP="00E10950">
      <w:r>
        <w:separator/>
      </w:r>
    </w:p>
  </w:endnote>
  <w:endnote w:type="continuationSeparator" w:id="0">
    <w:p w:rsidR="009B74FE" w:rsidRDefault="009B74FE" w:rsidP="00E109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Arial CE">
    <w:panose1 w:val="020B0604020202020204"/>
    <w:charset w:val="EE"/>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14265059"/>
      <w:docPartObj>
        <w:docPartGallery w:val="Page Numbers (Bottom of Page)"/>
        <w:docPartUnique/>
      </w:docPartObj>
    </w:sdtPr>
    <w:sdtEndPr/>
    <w:sdtContent>
      <w:p w:rsidR="009B74FE" w:rsidRDefault="00CF2144">
        <w:pPr>
          <w:pStyle w:val="Zpat"/>
          <w:jc w:val="center"/>
        </w:pPr>
        <w:r>
          <w:fldChar w:fldCharType="begin"/>
        </w:r>
        <w:r w:rsidR="009B74FE">
          <w:instrText>PAGE   \* MERGEFORMAT</w:instrText>
        </w:r>
        <w:r>
          <w:fldChar w:fldCharType="separate"/>
        </w:r>
        <w:r w:rsidR="00361E52">
          <w:rPr>
            <w:noProof/>
          </w:rPr>
          <w:t>26</w:t>
        </w:r>
        <w:r>
          <w:rPr>
            <w:noProof/>
          </w:rPr>
          <w:fldChar w:fldCharType="end"/>
        </w:r>
      </w:p>
    </w:sdtContent>
  </w:sdt>
  <w:p w:rsidR="009B74FE" w:rsidRDefault="009B74FE">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74FE" w:rsidRDefault="009B74FE" w:rsidP="00E10950">
      <w:r>
        <w:separator/>
      </w:r>
    </w:p>
  </w:footnote>
  <w:footnote w:type="continuationSeparator" w:id="0">
    <w:p w:rsidR="009B74FE" w:rsidRDefault="009B74FE" w:rsidP="00E1095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E2138A"/>
    <w:multiLevelType w:val="hybridMultilevel"/>
    <w:tmpl w:val="C346F562"/>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nsid w:val="07684F46"/>
    <w:multiLevelType w:val="hybridMultilevel"/>
    <w:tmpl w:val="FA0EAAB0"/>
    <w:lvl w:ilvl="0" w:tplc="338CD834">
      <w:start w:val="1"/>
      <w:numFmt w:val="bullet"/>
      <w:lvlText w:val="-"/>
      <w:lvlJc w:val="left"/>
      <w:pPr>
        <w:tabs>
          <w:tab w:val="num" w:pos="360"/>
        </w:tabs>
        <w:ind w:left="360" w:hanging="360"/>
      </w:pPr>
      <w:rPr>
        <w:rFonts w:ascii="Times New Roman" w:eastAsia="Times New Roman" w:hAnsi="Times New Roman" w:cs="Times New Roman" w:hint="default"/>
      </w:rPr>
    </w:lvl>
    <w:lvl w:ilvl="1" w:tplc="04050003">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
    <w:nsid w:val="173639DA"/>
    <w:multiLevelType w:val="hybridMultilevel"/>
    <w:tmpl w:val="9DC64CC2"/>
    <w:lvl w:ilvl="0" w:tplc="DD0A7130">
      <w:numFmt w:val="bullet"/>
      <w:lvlText w:val="-"/>
      <w:lvlJc w:val="left"/>
      <w:pPr>
        <w:ind w:left="720" w:hanging="360"/>
      </w:pPr>
      <w:rPr>
        <w:rFonts w:ascii="Times New Roman" w:eastAsia="Calibr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nsid w:val="18536CD7"/>
    <w:multiLevelType w:val="hybridMultilevel"/>
    <w:tmpl w:val="323C984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nsid w:val="238E48D2"/>
    <w:multiLevelType w:val="hybridMultilevel"/>
    <w:tmpl w:val="CF1607B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nsid w:val="27F356F2"/>
    <w:multiLevelType w:val="hybridMultilevel"/>
    <w:tmpl w:val="A3B6E680"/>
    <w:lvl w:ilvl="0" w:tplc="C002A89C">
      <w:start w:val="3"/>
      <w:numFmt w:val="bullet"/>
      <w:lvlText w:val="-"/>
      <w:lvlJc w:val="left"/>
      <w:pPr>
        <w:tabs>
          <w:tab w:val="num" w:pos="720"/>
        </w:tabs>
        <w:ind w:left="720" w:hanging="360"/>
      </w:pPr>
      <w:rPr>
        <w:rFonts w:ascii="Times New Roman" w:eastAsia="Times New Roman" w:hAnsi="Times New Roman" w:cs="Times New Roman"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6">
    <w:nsid w:val="3CBC3AE8"/>
    <w:multiLevelType w:val="multilevel"/>
    <w:tmpl w:val="68E6CF50"/>
    <w:lvl w:ilvl="0">
      <w:start w:val="1"/>
      <w:numFmt w:val="bullet"/>
      <w:pStyle w:val="znakodstavec"/>
      <w:lvlText w:val="­"/>
      <w:lvlJc w:val="left"/>
      <w:pPr>
        <w:tabs>
          <w:tab w:val="num" w:pos="454"/>
        </w:tabs>
        <w:ind w:left="454" w:firstLine="0"/>
      </w:pPr>
      <w:rPr>
        <w:rFonts w:ascii="Arial" w:hAnsi="Arial" w:hint="default"/>
      </w:rPr>
    </w:lvl>
    <w:lvl w:ilvl="1">
      <w:start w:val="1"/>
      <w:numFmt w:val="bullet"/>
      <w:lvlText w:val="­"/>
      <w:lvlJc w:val="left"/>
      <w:pPr>
        <w:tabs>
          <w:tab w:val="num" w:pos="1021"/>
        </w:tabs>
        <w:ind w:left="1021" w:hanging="284"/>
      </w:pPr>
      <w:rPr>
        <w:rFonts w:ascii="Arial" w:hAnsi="Arial" w:hint="default"/>
      </w:rPr>
    </w:lvl>
    <w:lvl w:ilvl="2">
      <w:start w:val="1"/>
      <w:numFmt w:val="bullet"/>
      <w:lvlText w:val="­"/>
      <w:lvlJc w:val="left"/>
      <w:pPr>
        <w:tabs>
          <w:tab w:val="num" w:pos="1021"/>
        </w:tabs>
        <w:ind w:left="1021" w:firstLine="0"/>
      </w:pPr>
      <w:rPr>
        <w:rFonts w:ascii="Arial" w:hAnsi="Arial" w:hint="default"/>
      </w:rPr>
    </w:lvl>
    <w:lvl w:ilvl="3">
      <w:start w:val="1"/>
      <w:numFmt w:val="none"/>
      <w:lvlText w:val="(%4)"/>
      <w:lvlJc w:val="left"/>
      <w:pPr>
        <w:tabs>
          <w:tab w:val="num" w:pos="1440"/>
        </w:tabs>
        <w:ind w:left="1440" w:hanging="360"/>
      </w:pPr>
      <w:rPr>
        <w:rFonts w:hint="default"/>
      </w:rPr>
    </w:lvl>
    <w:lvl w:ilvl="4">
      <w:start w:val="1"/>
      <w:numFmt w:val="none"/>
      <w:lvlText w:val="(%5)"/>
      <w:lvlJc w:val="left"/>
      <w:pPr>
        <w:tabs>
          <w:tab w:val="num" w:pos="1800"/>
        </w:tabs>
        <w:ind w:left="1800" w:hanging="360"/>
      </w:pPr>
      <w:rPr>
        <w:rFonts w:hint="default"/>
      </w:rPr>
    </w:lvl>
    <w:lvl w:ilvl="5">
      <w:start w:val="1"/>
      <w:numFmt w:val="none"/>
      <w:lvlText w:val="(%6)"/>
      <w:lvlJc w:val="left"/>
      <w:pPr>
        <w:tabs>
          <w:tab w:val="num" w:pos="2160"/>
        </w:tabs>
        <w:ind w:left="2160" w:hanging="360"/>
      </w:pPr>
      <w:rPr>
        <w:rFonts w:hint="default"/>
      </w:rPr>
    </w:lvl>
    <w:lvl w:ilvl="6">
      <w:start w:val="1"/>
      <w:numFmt w:val="none"/>
      <w:lvlText w:val="%7."/>
      <w:lvlJc w:val="left"/>
      <w:pPr>
        <w:tabs>
          <w:tab w:val="num" w:pos="2520"/>
        </w:tabs>
        <w:ind w:left="2520" w:hanging="360"/>
      </w:pPr>
      <w:rPr>
        <w:rFonts w:hint="default"/>
      </w:rPr>
    </w:lvl>
    <w:lvl w:ilvl="7">
      <w:start w:val="1"/>
      <w:numFmt w:val="none"/>
      <w:lvlText w:val="%8."/>
      <w:lvlJc w:val="left"/>
      <w:pPr>
        <w:tabs>
          <w:tab w:val="num" w:pos="2880"/>
        </w:tabs>
        <w:ind w:left="2880" w:hanging="360"/>
      </w:pPr>
      <w:rPr>
        <w:rFonts w:hint="default"/>
      </w:rPr>
    </w:lvl>
    <w:lvl w:ilvl="8">
      <w:start w:val="1"/>
      <w:numFmt w:val="none"/>
      <w:lvlText w:val="%9."/>
      <w:lvlJc w:val="left"/>
      <w:pPr>
        <w:tabs>
          <w:tab w:val="num" w:pos="3240"/>
        </w:tabs>
        <w:ind w:left="3240" w:hanging="360"/>
      </w:pPr>
      <w:rPr>
        <w:rFonts w:hint="default"/>
      </w:rPr>
    </w:lvl>
  </w:abstractNum>
  <w:abstractNum w:abstractNumId="7">
    <w:nsid w:val="3CCB71E5"/>
    <w:multiLevelType w:val="hybridMultilevel"/>
    <w:tmpl w:val="DD22EA2E"/>
    <w:lvl w:ilvl="0" w:tplc="9760C966">
      <w:numFmt w:val="bullet"/>
      <w:lvlText w:val="-"/>
      <w:lvlJc w:val="left"/>
      <w:pPr>
        <w:ind w:left="720" w:hanging="360"/>
      </w:pPr>
      <w:rPr>
        <w:rFonts w:ascii="Times New Roman" w:eastAsia="Calibr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nsid w:val="464E61F1"/>
    <w:multiLevelType w:val="hybridMultilevel"/>
    <w:tmpl w:val="D7F2EF46"/>
    <w:lvl w:ilvl="0" w:tplc="69D8E71C">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nsid w:val="49BD27BD"/>
    <w:multiLevelType w:val="hybridMultilevel"/>
    <w:tmpl w:val="C8982DE6"/>
    <w:lvl w:ilvl="0" w:tplc="04050001">
      <w:start w:val="1"/>
      <w:numFmt w:val="bullet"/>
      <w:lvlText w:val=""/>
      <w:lvlJc w:val="left"/>
      <w:pPr>
        <w:ind w:left="405" w:hanging="360"/>
      </w:pPr>
      <w:rPr>
        <w:rFonts w:ascii="Symbol" w:hAnsi="Symbol" w:hint="default"/>
      </w:rPr>
    </w:lvl>
    <w:lvl w:ilvl="1" w:tplc="04050003" w:tentative="1">
      <w:start w:val="1"/>
      <w:numFmt w:val="bullet"/>
      <w:lvlText w:val="o"/>
      <w:lvlJc w:val="left"/>
      <w:pPr>
        <w:ind w:left="1125" w:hanging="360"/>
      </w:pPr>
      <w:rPr>
        <w:rFonts w:ascii="Courier New" w:hAnsi="Courier New" w:cs="Courier New" w:hint="default"/>
      </w:rPr>
    </w:lvl>
    <w:lvl w:ilvl="2" w:tplc="04050005" w:tentative="1">
      <w:start w:val="1"/>
      <w:numFmt w:val="bullet"/>
      <w:lvlText w:val=""/>
      <w:lvlJc w:val="left"/>
      <w:pPr>
        <w:ind w:left="1845" w:hanging="360"/>
      </w:pPr>
      <w:rPr>
        <w:rFonts w:ascii="Wingdings" w:hAnsi="Wingdings" w:hint="default"/>
      </w:rPr>
    </w:lvl>
    <w:lvl w:ilvl="3" w:tplc="04050001" w:tentative="1">
      <w:start w:val="1"/>
      <w:numFmt w:val="bullet"/>
      <w:lvlText w:val=""/>
      <w:lvlJc w:val="left"/>
      <w:pPr>
        <w:ind w:left="2565" w:hanging="360"/>
      </w:pPr>
      <w:rPr>
        <w:rFonts w:ascii="Symbol" w:hAnsi="Symbol" w:hint="default"/>
      </w:rPr>
    </w:lvl>
    <w:lvl w:ilvl="4" w:tplc="04050003" w:tentative="1">
      <w:start w:val="1"/>
      <w:numFmt w:val="bullet"/>
      <w:lvlText w:val="o"/>
      <w:lvlJc w:val="left"/>
      <w:pPr>
        <w:ind w:left="3285" w:hanging="360"/>
      </w:pPr>
      <w:rPr>
        <w:rFonts w:ascii="Courier New" w:hAnsi="Courier New" w:cs="Courier New" w:hint="default"/>
      </w:rPr>
    </w:lvl>
    <w:lvl w:ilvl="5" w:tplc="04050005" w:tentative="1">
      <w:start w:val="1"/>
      <w:numFmt w:val="bullet"/>
      <w:lvlText w:val=""/>
      <w:lvlJc w:val="left"/>
      <w:pPr>
        <w:ind w:left="4005" w:hanging="360"/>
      </w:pPr>
      <w:rPr>
        <w:rFonts w:ascii="Wingdings" w:hAnsi="Wingdings" w:hint="default"/>
      </w:rPr>
    </w:lvl>
    <w:lvl w:ilvl="6" w:tplc="04050001" w:tentative="1">
      <w:start w:val="1"/>
      <w:numFmt w:val="bullet"/>
      <w:lvlText w:val=""/>
      <w:lvlJc w:val="left"/>
      <w:pPr>
        <w:ind w:left="4725" w:hanging="360"/>
      </w:pPr>
      <w:rPr>
        <w:rFonts w:ascii="Symbol" w:hAnsi="Symbol" w:hint="default"/>
      </w:rPr>
    </w:lvl>
    <w:lvl w:ilvl="7" w:tplc="04050003" w:tentative="1">
      <w:start w:val="1"/>
      <w:numFmt w:val="bullet"/>
      <w:lvlText w:val="o"/>
      <w:lvlJc w:val="left"/>
      <w:pPr>
        <w:ind w:left="5445" w:hanging="360"/>
      </w:pPr>
      <w:rPr>
        <w:rFonts w:ascii="Courier New" w:hAnsi="Courier New" w:cs="Courier New" w:hint="default"/>
      </w:rPr>
    </w:lvl>
    <w:lvl w:ilvl="8" w:tplc="04050005" w:tentative="1">
      <w:start w:val="1"/>
      <w:numFmt w:val="bullet"/>
      <w:lvlText w:val=""/>
      <w:lvlJc w:val="left"/>
      <w:pPr>
        <w:ind w:left="6165" w:hanging="360"/>
      </w:pPr>
      <w:rPr>
        <w:rFonts w:ascii="Wingdings" w:hAnsi="Wingdings" w:hint="default"/>
      </w:rPr>
    </w:lvl>
  </w:abstractNum>
  <w:abstractNum w:abstractNumId="10">
    <w:nsid w:val="50CB534D"/>
    <w:multiLevelType w:val="hybridMultilevel"/>
    <w:tmpl w:val="377AB798"/>
    <w:lvl w:ilvl="0" w:tplc="04050001">
      <w:start w:val="1"/>
      <w:numFmt w:val="bullet"/>
      <w:lvlText w:val=""/>
      <w:lvlJc w:val="left"/>
      <w:pPr>
        <w:ind w:left="405" w:hanging="360"/>
      </w:pPr>
      <w:rPr>
        <w:rFonts w:ascii="Symbol" w:hAnsi="Symbol" w:hint="default"/>
      </w:rPr>
    </w:lvl>
    <w:lvl w:ilvl="1" w:tplc="04050003" w:tentative="1">
      <w:start w:val="1"/>
      <w:numFmt w:val="bullet"/>
      <w:lvlText w:val="o"/>
      <w:lvlJc w:val="left"/>
      <w:pPr>
        <w:ind w:left="1125" w:hanging="360"/>
      </w:pPr>
      <w:rPr>
        <w:rFonts w:ascii="Courier New" w:hAnsi="Courier New" w:cs="Courier New" w:hint="default"/>
      </w:rPr>
    </w:lvl>
    <w:lvl w:ilvl="2" w:tplc="04050005" w:tentative="1">
      <w:start w:val="1"/>
      <w:numFmt w:val="bullet"/>
      <w:lvlText w:val=""/>
      <w:lvlJc w:val="left"/>
      <w:pPr>
        <w:ind w:left="1845" w:hanging="360"/>
      </w:pPr>
      <w:rPr>
        <w:rFonts w:ascii="Wingdings" w:hAnsi="Wingdings" w:hint="default"/>
      </w:rPr>
    </w:lvl>
    <w:lvl w:ilvl="3" w:tplc="04050001" w:tentative="1">
      <w:start w:val="1"/>
      <w:numFmt w:val="bullet"/>
      <w:lvlText w:val=""/>
      <w:lvlJc w:val="left"/>
      <w:pPr>
        <w:ind w:left="2565" w:hanging="360"/>
      </w:pPr>
      <w:rPr>
        <w:rFonts w:ascii="Symbol" w:hAnsi="Symbol" w:hint="default"/>
      </w:rPr>
    </w:lvl>
    <w:lvl w:ilvl="4" w:tplc="04050003" w:tentative="1">
      <w:start w:val="1"/>
      <w:numFmt w:val="bullet"/>
      <w:lvlText w:val="o"/>
      <w:lvlJc w:val="left"/>
      <w:pPr>
        <w:ind w:left="3285" w:hanging="360"/>
      </w:pPr>
      <w:rPr>
        <w:rFonts w:ascii="Courier New" w:hAnsi="Courier New" w:cs="Courier New" w:hint="default"/>
      </w:rPr>
    </w:lvl>
    <w:lvl w:ilvl="5" w:tplc="04050005" w:tentative="1">
      <w:start w:val="1"/>
      <w:numFmt w:val="bullet"/>
      <w:lvlText w:val=""/>
      <w:lvlJc w:val="left"/>
      <w:pPr>
        <w:ind w:left="4005" w:hanging="360"/>
      </w:pPr>
      <w:rPr>
        <w:rFonts w:ascii="Wingdings" w:hAnsi="Wingdings" w:hint="default"/>
      </w:rPr>
    </w:lvl>
    <w:lvl w:ilvl="6" w:tplc="04050001" w:tentative="1">
      <w:start w:val="1"/>
      <w:numFmt w:val="bullet"/>
      <w:lvlText w:val=""/>
      <w:lvlJc w:val="left"/>
      <w:pPr>
        <w:ind w:left="4725" w:hanging="360"/>
      </w:pPr>
      <w:rPr>
        <w:rFonts w:ascii="Symbol" w:hAnsi="Symbol" w:hint="default"/>
      </w:rPr>
    </w:lvl>
    <w:lvl w:ilvl="7" w:tplc="04050003" w:tentative="1">
      <w:start w:val="1"/>
      <w:numFmt w:val="bullet"/>
      <w:lvlText w:val="o"/>
      <w:lvlJc w:val="left"/>
      <w:pPr>
        <w:ind w:left="5445" w:hanging="360"/>
      </w:pPr>
      <w:rPr>
        <w:rFonts w:ascii="Courier New" w:hAnsi="Courier New" w:cs="Courier New" w:hint="default"/>
      </w:rPr>
    </w:lvl>
    <w:lvl w:ilvl="8" w:tplc="04050005" w:tentative="1">
      <w:start w:val="1"/>
      <w:numFmt w:val="bullet"/>
      <w:lvlText w:val=""/>
      <w:lvlJc w:val="left"/>
      <w:pPr>
        <w:ind w:left="6165" w:hanging="360"/>
      </w:pPr>
      <w:rPr>
        <w:rFonts w:ascii="Wingdings" w:hAnsi="Wingdings" w:hint="default"/>
      </w:rPr>
    </w:lvl>
  </w:abstractNum>
  <w:abstractNum w:abstractNumId="11">
    <w:nsid w:val="5E9259C8"/>
    <w:multiLevelType w:val="hybridMultilevel"/>
    <w:tmpl w:val="149AAF46"/>
    <w:lvl w:ilvl="0" w:tplc="AB9C105E">
      <w:start w:val="1"/>
      <w:numFmt w:val="decimal"/>
      <w:lvlText w:val="%1)"/>
      <w:lvlJc w:val="left"/>
      <w:pPr>
        <w:tabs>
          <w:tab w:val="num" w:pos="720"/>
        </w:tabs>
        <w:ind w:left="720" w:hanging="360"/>
      </w:pPr>
      <w:rPr>
        <w:rFonts w:ascii="Times New Roman" w:eastAsia="Times New Roman" w:hAnsi="Times New Roman" w:cs="Times New Roman"/>
      </w:rPr>
    </w:lvl>
    <w:lvl w:ilvl="1" w:tplc="04050003">
      <w:start w:val="1"/>
      <w:numFmt w:val="decimal"/>
      <w:lvlText w:val="%2."/>
      <w:lvlJc w:val="left"/>
      <w:pPr>
        <w:tabs>
          <w:tab w:val="num" w:pos="1440"/>
        </w:tabs>
        <w:ind w:left="1440" w:hanging="360"/>
      </w:p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12">
    <w:nsid w:val="616770C9"/>
    <w:multiLevelType w:val="hybridMultilevel"/>
    <w:tmpl w:val="67CA34D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nsid w:val="6F404178"/>
    <w:multiLevelType w:val="hybridMultilevel"/>
    <w:tmpl w:val="98C438D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nsid w:val="737230BF"/>
    <w:multiLevelType w:val="hybridMultilevel"/>
    <w:tmpl w:val="FCD2C5D0"/>
    <w:lvl w:ilvl="0" w:tplc="2A2A1B6A">
      <w:start w:val="3"/>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9"/>
  </w:num>
  <w:num w:numId="2">
    <w:abstractNumId w:val="3"/>
  </w:num>
  <w:num w:numId="3">
    <w:abstractNumId w:val="1"/>
  </w:num>
  <w:num w:numId="4">
    <w:abstractNumId w:val="8"/>
  </w:num>
  <w:num w:numId="5">
    <w:abstractNumId w:val="6"/>
  </w:num>
  <w:num w:numId="6">
    <w:abstractNumId w:val="14"/>
  </w:num>
  <w:num w:numId="7">
    <w:abstractNumId w:val="13"/>
  </w:num>
  <w:num w:numId="8">
    <w:abstractNumId w:val="7"/>
  </w:num>
  <w:num w:numId="9">
    <w:abstractNumId w:val="2"/>
  </w:num>
  <w:num w:numId="10">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num>
  <w:num w:numId="12">
    <w:abstractNumId w:val="12"/>
  </w:num>
  <w:num w:numId="13">
    <w:abstractNumId w:val="0"/>
  </w:num>
  <w:num w:numId="14">
    <w:abstractNumId w:val="4"/>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3C7E85"/>
    <w:rsid w:val="00005BD8"/>
    <w:rsid w:val="0003277D"/>
    <w:rsid w:val="000408A5"/>
    <w:rsid w:val="00040DC4"/>
    <w:rsid w:val="0006459B"/>
    <w:rsid w:val="00064C99"/>
    <w:rsid w:val="00067E33"/>
    <w:rsid w:val="000730AD"/>
    <w:rsid w:val="000852CA"/>
    <w:rsid w:val="001010E2"/>
    <w:rsid w:val="001034CD"/>
    <w:rsid w:val="0011636D"/>
    <w:rsid w:val="001502E7"/>
    <w:rsid w:val="001702FE"/>
    <w:rsid w:val="00174538"/>
    <w:rsid w:val="00177D72"/>
    <w:rsid w:val="001A229A"/>
    <w:rsid w:val="001A52EC"/>
    <w:rsid w:val="001F069F"/>
    <w:rsid w:val="001F1A62"/>
    <w:rsid w:val="001F633C"/>
    <w:rsid w:val="00205351"/>
    <w:rsid w:val="00222225"/>
    <w:rsid w:val="0023527A"/>
    <w:rsid w:val="00250C3B"/>
    <w:rsid w:val="002519DB"/>
    <w:rsid w:val="002952BD"/>
    <w:rsid w:val="002E355B"/>
    <w:rsid w:val="002F5B16"/>
    <w:rsid w:val="003001E5"/>
    <w:rsid w:val="003048D0"/>
    <w:rsid w:val="003315A4"/>
    <w:rsid w:val="00336252"/>
    <w:rsid w:val="00342DA8"/>
    <w:rsid w:val="00361E52"/>
    <w:rsid w:val="00372017"/>
    <w:rsid w:val="003A6844"/>
    <w:rsid w:val="003B117C"/>
    <w:rsid w:val="003C7E85"/>
    <w:rsid w:val="003E1C70"/>
    <w:rsid w:val="003F7DB5"/>
    <w:rsid w:val="004162D5"/>
    <w:rsid w:val="00433E85"/>
    <w:rsid w:val="0043445D"/>
    <w:rsid w:val="00440BC7"/>
    <w:rsid w:val="00442FB6"/>
    <w:rsid w:val="004737AF"/>
    <w:rsid w:val="00486DBA"/>
    <w:rsid w:val="00497C8D"/>
    <w:rsid w:val="004D6478"/>
    <w:rsid w:val="004D67D0"/>
    <w:rsid w:val="004E42BB"/>
    <w:rsid w:val="004E6EF2"/>
    <w:rsid w:val="004F0FA4"/>
    <w:rsid w:val="005452FB"/>
    <w:rsid w:val="0059462A"/>
    <w:rsid w:val="005C09D1"/>
    <w:rsid w:val="005D3CC7"/>
    <w:rsid w:val="005E1369"/>
    <w:rsid w:val="005E5950"/>
    <w:rsid w:val="00600F16"/>
    <w:rsid w:val="0063196D"/>
    <w:rsid w:val="00662EF1"/>
    <w:rsid w:val="006A44A5"/>
    <w:rsid w:val="006C541A"/>
    <w:rsid w:val="007060B8"/>
    <w:rsid w:val="00766208"/>
    <w:rsid w:val="00785CE1"/>
    <w:rsid w:val="0079573B"/>
    <w:rsid w:val="007A389F"/>
    <w:rsid w:val="007B1537"/>
    <w:rsid w:val="007C49A2"/>
    <w:rsid w:val="007D7EC3"/>
    <w:rsid w:val="008040AB"/>
    <w:rsid w:val="0081144D"/>
    <w:rsid w:val="0082105D"/>
    <w:rsid w:val="00854E92"/>
    <w:rsid w:val="00871552"/>
    <w:rsid w:val="00895831"/>
    <w:rsid w:val="008A0106"/>
    <w:rsid w:val="008D538E"/>
    <w:rsid w:val="00911135"/>
    <w:rsid w:val="009239A8"/>
    <w:rsid w:val="009278FD"/>
    <w:rsid w:val="0097081C"/>
    <w:rsid w:val="00982504"/>
    <w:rsid w:val="00990146"/>
    <w:rsid w:val="009A0240"/>
    <w:rsid w:val="009B74FE"/>
    <w:rsid w:val="009C10F9"/>
    <w:rsid w:val="009D5D05"/>
    <w:rsid w:val="00A05B70"/>
    <w:rsid w:val="00A12015"/>
    <w:rsid w:val="00A27DB9"/>
    <w:rsid w:val="00A670E5"/>
    <w:rsid w:val="00A81AAA"/>
    <w:rsid w:val="00AB27EA"/>
    <w:rsid w:val="00AB69CC"/>
    <w:rsid w:val="00AD11EB"/>
    <w:rsid w:val="00AD21E5"/>
    <w:rsid w:val="00AF0377"/>
    <w:rsid w:val="00AF11EC"/>
    <w:rsid w:val="00B318EA"/>
    <w:rsid w:val="00B420F1"/>
    <w:rsid w:val="00B457C3"/>
    <w:rsid w:val="00B73327"/>
    <w:rsid w:val="00B9687B"/>
    <w:rsid w:val="00BC5143"/>
    <w:rsid w:val="00BE4369"/>
    <w:rsid w:val="00BF46C7"/>
    <w:rsid w:val="00BF4806"/>
    <w:rsid w:val="00C950BA"/>
    <w:rsid w:val="00CE4541"/>
    <w:rsid w:val="00CE619A"/>
    <w:rsid w:val="00CF2144"/>
    <w:rsid w:val="00D04E57"/>
    <w:rsid w:val="00D354CD"/>
    <w:rsid w:val="00D4099D"/>
    <w:rsid w:val="00D4751F"/>
    <w:rsid w:val="00D6731E"/>
    <w:rsid w:val="00DE176B"/>
    <w:rsid w:val="00DE3528"/>
    <w:rsid w:val="00DF3447"/>
    <w:rsid w:val="00DF5BE0"/>
    <w:rsid w:val="00E026EA"/>
    <w:rsid w:val="00E06754"/>
    <w:rsid w:val="00E10950"/>
    <w:rsid w:val="00E160E5"/>
    <w:rsid w:val="00E22FFB"/>
    <w:rsid w:val="00E23BAD"/>
    <w:rsid w:val="00E62C6D"/>
    <w:rsid w:val="00E65AE2"/>
    <w:rsid w:val="00E81401"/>
    <w:rsid w:val="00EA1E1D"/>
    <w:rsid w:val="00EB5CA1"/>
    <w:rsid w:val="00EC1031"/>
    <w:rsid w:val="00F035A0"/>
    <w:rsid w:val="00F14B9F"/>
    <w:rsid w:val="00F45DC5"/>
    <w:rsid w:val="00F60506"/>
    <w:rsid w:val="00F744AB"/>
    <w:rsid w:val="00F92AD9"/>
    <w:rsid w:val="00FA79BF"/>
    <w:rsid w:val="00FC6091"/>
    <w:rsid w:val="00FC7F46"/>
    <w:rsid w:val="00FD4E29"/>
    <w:rsid w:val="00FD66BF"/>
    <w:rsid w:val="00FF70D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205351"/>
    <w:pPr>
      <w:spacing w:after="0" w:line="240" w:lineRule="auto"/>
    </w:pPr>
    <w:rPr>
      <w:rFonts w:ascii="Times New Roman" w:eastAsia="Times New Roman" w:hAnsi="Times New Roman" w:cs="Times New Roman"/>
      <w:sz w:val="24"/>
      <w:szCs w:val="24"/>
      <w:lang w:eastAsia="cs-CZ"/>
    </w:rPr>
  </w:style>
  <w:style w:type="paragraph" w:styleId="Nadpis1">
    <w:name w:val="heading 1"/>
    <w:basedOn w:val="Normln"/>
    <w:next w:val="Normln"/>
    <w:link w:val="Nadpis1Char"/>
    <w:uiPriority w:val="9"/>
    <w:qFormat/>
    <w:rsid w:val="00433E8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dpis3">
    <w:name w:val="heading 3"/>
    <w:basedOn w:val="Normln"/>
    <w:next w:val="Normln"/>
    <w:link w:val="Nadpis3Char"/>
    <w:uiPriority w:val="9"/>
    <w:semiHidden/>
    <w:unhideWhenUsed/>
    <w:qFormat/>
    <w:rsid w:val="00EC1031"/>
    <w:pPr>
      <w:keepNext/>
      <w:keepLines/>
      <w:spacing w:before="200"/>
      <w:outlineLvl w:val="2"/>
    </w:pPr>
    <w:rPr>
      <w:rFonts w:asciiTheme="majorHAnsi" w:eastAsiaTheme="majorEastAsia" w:hAnsiTheme="majorHAnsi" w:cstheme="majorBidi"/>
      <w:b/>
      <w:bCs/>
      <w:color w:val="4F81BD" w:themeColor="accent1"/>
    </w:rPr>
  </w:style>
  <w:style w:type="paragraph" w:styleId="Nadpis5">
    <w:name w:val="heading 5"/>
    <w:basedOn w:val="Normln"/>
    <w:next w:val="Normln"/>
    <w:link w:val="Nadpis5Char"/>
    <w:semiHidden/>
    <w:unhideWhenUsed/>
    <w:qFormat/>
    <w:rsid w:val="00A27DB9"/>
    <w:pPr>
      <w:spacing w:before="240" w:after="60"/>
      <w:outlineLvl w:val="4"/>
    </w:pPr>
    <w:rPr>
      <w:b/>
      <w:bCs/>
      <w:i/>
      <w:iCs/>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5Char">
    <w:name w:val="Nadpis 5 Char"/>
    <w:basedOn w:val="Standardnpsmoodstavce"/>
    <w:link w:val="Nadpis5"/>
    <w:semiHidden/>
    <w:rsid w:val="00A27DB9"/>
    <w:rPr>
      <w:rFonts w:ascii="Times New Roman" w:eastAsia="Times New Roman" w:hAnsi="Times New Roman" w:cs="Times New Roman"/>
      <w:b/>
      <w:bCs/>
      <w:i/>
      <w:iCs/>
      <w:sz w:val="26"/>
      <w:szCs w:val="26"/>
      <w:lang w:eastAsia="cs-CZ"/>
    </w:rPr>
  </w:style>
  <w:style w:type="paragraph" w:styleId="Odstavecseseznamem">
    <w:name w:val="List Paragraph"/>
    <w:basedOn w:val="Normln"/>
    <w:link w:val="OdstavecseseznamemChar"/>
    <w:uiPriority w:val="34"/>
    <w:qFormat/>
    <w:rsid w:val="00067E33"/>
    <w:pPr>
      <w:ind w:left="720"/>
      <w:contextualSpacing/>
    </w:pPr>
  </w:style>
  <w:style w:type="character" w:customStyle="1" w:styleId="Nadpis1Char">
    <w:name w:val="Nadpis 1 Char"/>
    <w:basedOn w:val="Standardnpsmoodstavce"/>
    <w:link w:val="Nadpis1"/>
    <w:uiPriority w:val="9"/>
    <w:rsid w:val="00433E85"/>
    <w:rPr>
      <w:rFonts w:asciiTheme="majorHAnsi" w:eastAsiaTheme="majorEastAsia" w:hAnsiTheme="majorHAnsi" w:cstheme="majorBidi"/>
      <w:b/>
      <w:bCs/>
      <w:color w:val="365F91" w:themeColor="accent1" w:themeShade="BF"/>
      <w:sz w:val="28"/>
      <w:szCs w:val="28"/>
      <w:lang w:eastAsia="cs-CZ"/>
    </w:rPr>
  </w:style>
  <w:style w:type="paragraph" w:styleId="Zkladntextodsazen">
    <w:name w:val="Body Text Indent"/>
    <w:basedOn w:val="Normln"/>
    <w:link w:val="ZkladntextodsazenChar"/>
    <w:rsid w:val="00433E85"/>
    <w:pPr>
      <w:spacing w:after="120"/>
      <w:ind w:left="283"/>
    </w:pPr>
  </w:style>
  <w:style w:type="character" w:customStyle="1" w:styleId="ZkladntextodsazenChar">
    <w:name w:val="Základní text odsazený Char"/>
    <w:basedOn w:val="Standardnpsmoodstavce"/>
    <w:link w:val="Zkladntextodsazen"/>
    <w:rsid w:val="00433E85"/>
    <w:rPr>
      <w:rFonts w:ascii="Times New Roman" w:eastAsia="Times New Roman" w:hAnsi="Times New Roman" w:cs="Times New Roman"/>
      <w:sz w:val="24"/>
      <w:szCs w:val="24"/>
      <w:lang w:eastAsia="cs-CZ"/>
    </w:rPr>
  </w:style>
  <w:style w:type="paragraph" w:styleId="Zpat">
    <w:name w:val="footer"/>
    <w:basedOn w:val="Normln"/>
    <w:link w:val="ZpatChar"/>
    <w:uiPriority w:val="99"/>
    <w:rsid w:val="00433E85"/>
    <w:pPr>
      <w:tabs>
        <w:tab w:val="center" w:pos="4536"/>
        <w:tab w:val="right" w:pos="9072"/>
      </w:tabs>
    </w:pPr>
    <w:rPr>
      <w:sz w:val="20"/>
    </w:rPr>
  </w:style>
  <w:style w:type="character" w:customStyle="1" w:styleId="ZpatChar">
    <w:name w:val="Zápatí Char"/>
    <w:basedOn w:val="Standardnpsmoodstavce"/>
    <w:link w:val="Zpat"/>
    <w:uiPriority w:val="99"/>
    <w:rsid w:val="00433E85"/>
    <w:rPr>
      <w:rFonts w:ascii="Times New Roman" w:eastAsia="Times New Roman" w:hAnsi="Times New Roman" w:cs="Times New Roman"/>
      <w:sz w:val="20"/>
      <w:szCs w:val="24"/>
      <w:lang w:eastAsia="cs-CZ"/>
    </w:rPr>
  </w:style>
  <w:style w:type="paragraph" w:styleId="Zkladntext">
    <w:name w:val="Body Text"/>
    <w:basedOn w:val="Normln"/>
    <w:link w:val="ZkladntextChar"/>
    <w:uiPriority w:val="99"/>
    <w:rsid w:val="00433E85"/>
    <w:pPr>
      <w:spacing w:after="120"/>
    </w:pPr>
  </w:style>
  <w:style w:type="character" w:customStyle="1" w:styleId="ZkladntextChar">
    <w:name w:val="Základní text Char"/>
    <w:basedOn w:val="Standardnpsmoodstavce"/>
    <w:link w:val="Zkladntext"/>
    <w:uiPriority w:val="99"/>
    <w:rsid w:val="00433E85"/>
    <w:rPr>
      <w:rFonts w:ascii="Times New Roman" w:eastAsia="Times New Roman" w:hAnsi="Times New Roman" w:cs="Times New Roman"/>
      <w:sz w:val="24"/>
      <w:szCs w:val="24"/>
      <w:lang w:eastAsia="cs-CZ"/>
    </w:rPr>
  </w:style>
  <w:style w:type="character" w:customStyle="1" w:styleId="OdstavecseseznamemChar">
    <w:name w:val="Odstavec se seznamem Char"/>
    <w:link w:val="Odstavecseseznamem"/>
    <w:uiPriority w:val="34"/>
    <w:rsid w:val="00433E85"/>
    <w:rPr>
      <w:rFonts w:ascii="Times New Roman" w:eastAsia="Times New Roman" w:hAnsi="Times New Roman" w:cs="Times New Roman"/>
      <w:sz w:val="24"/>
      <w:szCs w:val="24"/>
      <w:lang w:eastAsia="cs-CZ"/>
    </w:rPr>
  </w:style>
  <w:style w:type="paragraph" w:customStyle="1" w:styleId="znakodstavec">
    <w:name w:val="znak odstavec"/>
    <w:basedOn w:val="Normln"/>
    <w:link w:val="znakodstavecChar"/>
    <w:rsid w:val="00433E85"/>
    <w:pPr>
      <w:numPr>
        <w:numId w:val="5"/>
      </w:numPr>
      <w:jc w:val="both"/>
    </w:pPr>
    <w:rPr>
      <w:rFonts w:ascii="Arial" w:hAnsi="Arial"/>
      <w:sz w:val="18"/>
      <w:lang w:eastAsia="en-US"/>
    </w:rPr>
  </w:style>
  <w:style w:type="character" w:customStyle="1" w:styleId="znakodstavecChar">
    <w:name w:val="znak odstavec Char"/>
    <w:basedOn w:val="Standardnpsmoodstavce"/>
    <w:link w:val="znakodstavec"/>
    <w:rsid w:val="00433E85"/>
    <w:rPr>
      <w:rFonts w:ascii="Arial" w:eastAsia="Times New Roman" w:hAnsi="Arial" w:cs="Times New Roman"/>
      <w:sz w:val="18"/>
      <w:szCs w:val="24"/>
    </w:rPr>
  </w:style>
  <w:style w:type="character" w:customStyle="1" w:styleId="Nadpis3Char">
    <w:name w:val="Nadpis 3 Char"/>
    <w:basedOn w:val="Standardnpsmoodstavce"/>
    <w:link w:val="Nadpis3"/>
    <w:uiPriority w:val="9"/>
    <w:semiHidden/>
    <w:rsid w:val="00EC1031"/>
    <w:rPr>
      <w:rFonts w:asciiTheme="majorHAnsi" w:eastAsiaTheme="majorEastAsia" w:hAnsiTheme="majorHAnsi" w:cstheme="majorBidi"/>
      <w:b/>
      <w:bCs/>
      <w:color w:val="4F81BD" w:themeColor="accent1"/>
      <w:sz w:val="24"/>
      <w:szCs w:val="24"/>
      <w:lang w:eastAsia="cs-CZ"/>
    </w:rPr>
  </w:style>
  <w:style w:type="paragraph" w:styleId="Zhlav">
    <w:name w:val="header"/>
    <w:basedOn w:val="Normln"/>
    <w:link w:val="ZhlavChar"/>
    <w:uiPriority w:val="99"/>
    <w:unhideWhenUsed/>
    <w:rsid w:val="00E10950"/>
    <w:pPr>
      <w:tabs>
        <w:tab w:val="center" w:pos="4536"/>
        <w:tab w:val="right" w:pos="9072"/>
      </w:tabs>
    </w:pPr>
  </w:style>
  <w:style w:type="character" w:customStyle="1" w:styleId="ZhlavChar">
    <w:name w:val="Záhlaví Char"/>
    <w:basedOn w:val="Standardnpsmoodstavce"/>
    <w:link w:val="Zhlav"/>
    <w:uiPriority w:val="99"/>
    <w:rsid w:val="00E10950"/>
    <w:rPr>
      <w:rFonts w:ascii="Times New Roman" w:eastAsia="Times New Roman" w:hAnsi="Times New Roman" w:cs="Times New Roman"/>
      <w:sz w:val="24"/>
      <w:szCs w:val="24"/>
      <w:lang w:eastAsia="cs-CZ"/>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743096">
      <w:bodyDiv w:val="1"/>
      <w:marLeft w:val="0"/>
      <w:marRight w:val="0"/>
      <w:marTop w:val="0"/>
      <w:marBottom w:val="0"/>
      <w:divBdr>
        <w:top w:val="none" w:sz="0" w:space="0" w:color="auto"/>
        <w:left w:val="none" w:sz="0" w:space="0" w:color="auto"/>
        <w:bottom w:val="none" w:sz="0" w:space="0" w:color="auto"/>
        <w:right w:val="none" w:sz="0" w:space="0" w:color="auto"/>
      </w:divBdr>
    </w:div>
    <w:div w:id="206072636">
      <w:bodyDiv w:val="1"/>
      <w:marLeft w:val="0"/>
      <w:marRight w:val="0"/>
      <w:marTop w:val="0"/>
      <w:marBottom w:val="0"/>
      <w:divBdr>
        <w:top w:val="none" w:sz="0" w:space="0" w:color="auto"/>
        <w:left w:val="none" w:sz="0" w:space="0" w:color="auto"/>
        <w:bottom w:val="none" w:sz="0" w:space="0" w:color="auto"/>
        <w:right w:val="none" w:sz="0" w:space="0" w:color="auto"/>
      </w:divBdr>
    </w:div>
    <w:div w:id="456608371">
      <w:bodyDiv w:val="1"/>
      <w:marLeft w:val="0"/>
      <w:marRight w:val="0"/>
      <w:marTop w:val="0"/>
      <w:marBottom w:val="0"/>
      <w:divBdr>
        <w:top w:val="none" w:sz="0" w:space="0" w:color="auto"/>
        <w:left w:val="none" w:sz="0" w:space="0" w:color="auto"/>
        <w:bottom w:val="none" w:sz="0" w:space="0" w:color="auto"/>
        <w:right w:val="none" w:sz="0" w:space="0" w:color="auto"/>
      </w:divBdr>
    </w:div>
    <w:div w:id="685715569">
      <w:bodyDiv w:val="1"/>
      <w:marLeft w:val="0"/>
      <w:marRight w:val="0"/>
      <w:marTop w:val="0"/>
      <w:marBottom w:val="0"/>
      <w:divBdr>
        <w:top w:val="none" w:sz="0" w:space="0" w:color="auto"/>
        <w:left w:val="none" w:sz="0" w:space="0" w:color="auto"/>
        <w:bottom w:val="none" w:sz="0" w:space="0" w:color="auto"/>
        <w:right w:val="none" w:sz="0" w:space="0" w:color="auto"/>
      </w:divBdr>
    </w:div>
    <w:div w:id="1125852610">
      <w:bodyDiv w:val="1"/>
      <w:marLeft w:val="0"/>
      <w:marRight w:val="0"/>
      <w:marTop w:val="0"/>
      <w:marBottom w:val="0"/>
      <w:divBdr>
        <w:top w:val="none" w:sz="0" w:space="0" w:color="auto"/>
        <w:left w:val="none" w:sz="0" w:space="0" w:color="auto"/>
        <w:bottom w:val="none" w:sz="0" w:space="0" w:color="auto"/>
        <w:right w:val="none" w:sz="0" w:space="0" w:color="auto"/>
      </w:divBdr>
    </w:div>
    <w:div w:id="1244411879">
      <w:bodyDiv w:val="1"/>
      <w:marLeft w:val="0"/>
      <w:marRight w:val="0"/>
      <w:marTop w:val="0"/>
      <w:marBottom w:val="0"/>
      <w:divBdr>
        <w:top w:val="none" w:sz="0" w:space="0" w:color="auto"/>
        <w:left w:val="none" w:sz="0" w:space="0" w:color="auto"/>
        <w:bottom w:val="none" w:sz="0" w:space="0" w:color="auto"/>
        <w:right w:val="none" w:sz="0" w:space="0" w:color="auto"/>
      </w:divBdr>
    </w:div>
    <w:div w:id="1339457444">
      <w:bodyDiv w:val="1"/>
      <w:marLeft w:val="0"/>
      <w:marRight w:val="0"/>
      <w:marTop w:val="0"/>
      <w:marBottom w:val="0"/>
      <w:divBdr>
        <w:top w:val="none" w:sz="0" w:space="0" w:color="auto"/>
        <w:left w:val="none" w:sz="0" w:space="0" w:color="auto"/>
        <w:bottom w:val="none" w:sz="0" w:space="0" w:color="auto"/>
        <w:right w:val="none" w:sz="0" w:space="0" w:color="auto"/>
      </w:divBdr>
      <w:divsChild>
        <w:div w:id="549919254">
          <w:marLeft w:val="0"/>
          <w:marRight w:val="0"/>
          <w:marTop w:val="0"/>
          <w:marBottom w:val="0"/>
          <w:divBdr>
            <w:top w:val="none" w:sz="0" w:space="0" w:color="auto"/>
            <w:left w:val="none" w:sz="0" w:space="0" w:color="auto"/>
            <w:bottom w:val="none" w:sz="0" w:space="0" w:color="auto"/>
            <w:right w:val="none" w:sz="0" w:space="0" w:color="auto"/>
          </w:divBdr>
          <w:divsChild>
            <w:div w:id="1458570398">
              <w:marLeft w:val="0"/>
              <w:marRight w:val="0"/>
              <w:marTop w:val="0"/>
              <w:marBottom w:val="0"/>
              <w:divBdr>
                <w:top w:val="none" w:sz="0" w:space="0" w:color="auto"/>
                <w:left w:val="none" w:sz="0" w:space="0" w:color="auto"/>
                <w:bottom w:val="none" w:sz="0" w:space="0" w:color="auto"/>
                <w:right w:val="none" w:sz="0" w:space="0" w:color="auto"/>
              </w:divBdr>
            </w:div>
            <w:div w:id="481890390">
              <w:marLeft w:val="0"/>
              <w:marRight w:val="0"/>
              <w:marTop w:val="0"/>
              <w:marBottom w:val="0"/>
              <w:divBdr>
                <w:top w:val="none" w:sz="0" w:space="0" w:color="auto"/>
                <w:left w:val="none" w:sz="0" w:space="0" w:color="auto"/>
                <w:bottom w:val="none" w:sz="0" w:space="0" w:color="auto"/>
                <w:right w:val="none" w:sz="0" w:space="0" w:color="auto"/>
              </w:divBdr>
            </w:div>
            <w:div w:id="862087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819133">
      <w:bodyDiv w:val="1"/>
      <w:marLeft w:val="0"/>
      <w:marRight w:val="0"/>
      <w:marTop w:val="0"/>
      <w:marBottom w:val="0"/>
      <w:divBdr>
        <w:top w:val="none" w:sz="0" w:space="0" w:color="auto"/>
        <w:left w:val="none" w:sz="0" w:space="0" w:color="auto"/>
        <w:bottom w:val="none" w:sz="0" w:space="0" w:color="auto"/>
        <w:right w:val="none" w:sz="0" w:space="0" w:color="auto"/>
      </w:divBdr>
    </w:div>
    <w:div w:id="1782187176">
      <w:bodyDiv w:val="1"/>
      <w:marLeft w:val="0"/>
      <w:marRight w:val="0"/>
      <w:marTop w:val="0"/>
      <w:marBottom w:val="0"/>
      <w:divBdr>
        <w:top w:val="none" w:sz="0" w:space="0" w:color="auto"/>
        <w:left w:val="none" w:sz="0" w:space="0" w:color="auto"/>
        <w:bottom w:val="none" w:sz="0" w:space="0" w:color="auto"/>
        <w:right w:val="none" w:sz="0" w:space="0" w:color="auto"/>
      </w:divBdr>
    </w:div>
    <w:div w:id="2065055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0D5195-EF47-4299-9541-28D2971509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780</TotalTime>
  <Pages>26</Pages>
  <Words>8591</Words>
  <Characters>50688</Characters>
  <Application>Microsoft Office Word</Application>
  <DocSecurity>0</DocSecurity>
  <Lines>422</Lines>
  <Paragraphs>118</Paragraphs>
  <ScaleCrop>false</ScaleCrop>
  <HeadingPairs>
    <vt:vector size="2" baseType="variant">
      <vt:variant>
        <vt:lpstr>Název</vt:lpstr>
      </vt:variant>
      <vt:variant>
        <vt:i4>1</vt:i4>
      </vt:variant>
    </vt:vector>
  </HeadingPairs>
  <TitlesOfParts>
    <vt:vector size="1" baseType="lpstr">
      <vt:lpstr/>
    </vt:vector>
  </TitlesOfParts>
  <Company>VHS Turnov</Company>
  <LinksUpToDate>false</LinksUpToDate>
  <CharactersWithSpaces>59161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Horský</dc:creator>
  <cp:keywords/>
  <dc:description/>
  <cp:lastModifiedBy>MARCELA ČERVOVÁ</cp:lastModifiedBy>
  <cp:revision>109</cp:revision>
  <cp:lastPrinted>2013-11-07T08:38:00Z</cp:lastPrinted>
  <dcterms:created xsi:type="dcterms:W3CDTF">2013-09-24T08:47:00Z</dcterms:created>
  <dcterms:modified xsi:type="dcterms:W3CDTF">2013-11-07T08:38:00Z</dcterms:modified>
</cp:coreProperties>
</file>