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44E3" w:rsidRDefault="008744E3" w:rsidP="008744E3">
      <w:pPr>
        <w:pStyle w:val="Nadpis5"/>
        <w:spacing w:before="0"/>
        <w:jc w:val="center"/>
        <w:rPr>
          <w:i w:val="0"/>
          <w:sz w:val="28"/>
          <w:szCs w:val="28"/>
        </w:rPr>
      </w:pPr>
      <w:r>
        <w:rPr>
          <w:i w:val="0"/>
          <w:sz w:val="28"/>
          <w:szCs w:val="28"/>
        </w:rPr>
        <w:t>Podklady na jednání Rady sdružení VHS Turnov</w:t>
      </w:r>
    </w:p>
    <w:p w:rsidR="008744E3" w:rsidRDefault="008744E3" w:rsidP="008744E3">
      <w:pPr>
        <w:spacing w:after="0"/>
        <w:jc w:val="center"/>
        <w:rPr>
          <w:rFonts w:ascii="Times New Roman" w:hAnsi="Times New Roman" w:cs="Times New Roman"/>
          <w:b/>
          <w:bCs/>
          <w:sz w:val="28"/>
          <w:szCs w:val="28"/>
        </w:rPr>
      </w:pPr>
      <w:r>
        <w:rPr>
          <w:rFonts w:ascii="Times New Roman" w:hAnsi="Times New Roman" w:cs="Times New Roman"/>
          <w:b/>
          <w:bCs/>
          <w:sz w:val="28"/>
          <w:szCs w:val="28"/>
        </w:rPr>
        <w:t xml:space="preserve">konané ve </w:t>
      </w:r>
      <w:r w:rsidR="00A37D59">
        <w:rPr>
          <w:rFonts w:ascii="Times New Roman" w:hAnsi="Times New Roman" w:cs="Times New Roman"/>
          <w:b/>
          <w:bCs/>
          <w:sz w:val="28"/>
          <w:szCs w:val="28"/>
        </w:rPr>
        <w:t xml:space="preserve">středu </w:t>
      </w:r>
      <w:r>
        <w:rPr>
          <w:rFonts w:ascii="Times New Roman" w:hAnsi="Times New Roman" w:cs="Times New Roman"/>
          <w:b/>
          <w:bCs/>
          <w:sz w:val="28"/>
          <w:szCs w:val="28"/>
        </w:rPr>
        <w:t xml:space="preserve">14. 10. 2015 od 9.45 hodin  </w:t>
      </w:r>
    </w:p>
    <w:p w:rsidR="008744E3" w:rsidRDefault="008744E3" w:rsidP="008744E3">
      <w:pPr>
        <w:spacing w:after="0"/>
        <w:jc w:val="center"/>
        <w:rPr>
          <w:rFonts w:ascii="Times New Roman" w:eastAsia="Times New Roman" w:hAnsi="Times New Roman" w:cs="Times New Roman"/>
          <w:sz w:val="24"/>
          <w:szCs w:val="24"/>
        </w:rPr>
      </w:pPr>
      <w:r>
        <w:rPr>
          <w:rFonts w:ascii="Times New Roman" w:hAnsi="Times New Roman" w:cs="Times New Roman"/>
          <w:b/>
          <w:bCs/>
          <w:sz w:val="28"/>
          <w:szCs w:val="28"/>
        </w:rPr>
        <w:t xml:space="preserve"> na Vyskři v sále obecního úřadu </w:t>
      </w:r>
    </w:p>
    <w:p w:rsidR="008744E3" w:rsidRDefault="008744E3" w:rsidP="008744E3">
      <w:pPr>
        <w:spacing w:after="0"/>
        <w:jc w:val="both"/>
        <w:rPr>
          <w:rFonts w:ascii="Times New Roman" w:hAnsi="Times New Roman" w:cs="Times New Roman"/>
          <w:sz w:val="24"/>
          <w:szCs w:val="24"/>
        </w:rPr>
      </w:pPr>
    </w:p>
    <w:p w:rsidR="008744E3" w:rsidRDefault="008744E3" w:rsidP="008744E3">
      <w:pPr>
        <w:spacing w:after="0"/>
        <w:jc w:val="both"/>
        <w:rPr>
          <w:rFonts w:ascii="Times New Roman" w:hAnsi="Times New Roman" w:cs="Times New Roman"/>
          <w:sz w:val="24"/>
          <w:szCs w:val="24"/>
        </w:rPr>
      </w:pPr>
    </w:p>
    <w:p w:rsidR="009C6DBE" w:rsidRDefault="009C6DBE" w:rsidP="008744E3">
      <w:pPr>
        <w:spacing w:after="0"/>
        <w:jc w:val="both"/>
        <w:rPr>
          <w:rFonts w:ascii="Times New Roman" w:hAnsi="Times New Roman" w:cs="Times New Roman"/>
          <w:sz w:val="24"/>
          <w:szCs w:val="24"/>
        </w:rPr>
      </w:pPr>
    </w:p>
    <w:p w:rsidR="008744E3" w:rsidRPr="00253088" w:rsidRDefault="008744E3" w:rsidP="008744E3">
      <w:pPr>
        <w:spacing w:after="0"/>
        <w:jc w:val="both"/>
        <w:rPr>
          <w:rFonts w:ascii="Times New Roman" w:hAnsi="Times New Roman" w:cs="Times New Roman"/>
          <w:sz w:val="24"/>
          <w:szCs w:val="24"/>
        </w:rPr>
      </w:pPr>
      <w:r w:rsidRPr="00253088">
        <w:rPr>
          <w:rFonts w:ascii="Times New Roman" w:hAnsi="Times New Roman" w:cs="Times New Roman"/>
          <w:sz w:val="24"/>
          <w:szCs w:val="24"/>
        </w:rPr>
        <w:t xml:space="preserve">Zveme Vás </w:t>
      </w:r>
      <w:r w:rsidRPr="008A2630">
        <w:rPr>
          <w:rFonts w:ascii="Times New Roman" w:hAnsi="Times New Roman" w:cs="Times New Roman"/>
          <w:b/>
          <w:sz w:val="24"/>
          <w:szCs w:val="24"/>
        </w:rPr>
        <w:t xml:space="preserve">na </w:t>
      </w:r>
      <w:r w:rsidRPr="008A2630">
        <w:rPr>
          <w:rFonts w:ascii="Times New Roman" w:hAnsi="Times New Roman" w:cs="Times New Roman"/>
          <w:b/>
          <w:sz w:val="24"/>
          <w:szCs w:val="24"/>
          <w:u w:val="single"/>
        </w:rPr>
        <w:t>od 9.00 hod</w:t>
      </w:r>
      <w:r w:rsidRPr="00253088">
        <w:rPr>
          <w:rFonts w:ascii="Times New Roman" w:hAnsi="Times New Roman" w:cs="Times New Roman"/>
          <w:sz w:val="24"/>
          <w:szCs w:val="24"/>
        </w:rPr>
        <w:t xml:space="preserve"> na </w:t>
      </w:r>
      <w:r w:rsidRPr="00253088">
        <w:rPr>
          <w:rFonts w:ascii="Times New Roman" w:hAnsi="Times New Roman" w:cs="Times New Roman"/>
          <w:b/>
          <w:sz w:val="24"/>
          <w:szCs w:val="24"/>
        </w:rPr>
        <w:t>představení dokončené II. Etapy rekonstrukce klíčového provozního areálu SčVK</w:t>
      </w:r>
      <w:r w:rsidRPr="00253088">
        <w:rPr>
          <w:rFonts w:ascii="Times New Roman" w:hAnsi="Times New Roman" w:cs="Times New Roman"/>
          <w:sz w:val="24"/>
          <w:szCs w:val="24"/>
        </w:rPr>
        <w:t xml:space="preserve"> – Turnov, Kotlerovo nábřeží</w:t>
      </w:r>
      <w:r w:rsidR="00DF7768">
        <w:rPr>
          <w:rFonts w:ascii="Times New Roman" w:hAnsi="Times New Roman" w:cs="Times New Roman"/>
          <w:sz w:val="24"/>
          <w:szCs w:val="24"/>
        </w:rPr>
        <w:t>.</w:t>
      </w:r>
    </w:p>
    <w:p w:rsidR="008744E3" w:rsidRDefault="008744E3" w:rsidP="008744E3">
      <w:pPr>
        <w:spacing w:after="0"/>
        <w:jc w:val="both"/>
        <w:rPr>
          <w:rFonts w:ascii="Times New Roman" w:hAnsi="Times New Roman" w:cs="Times New Roman"/>
          <w:sz w:val="24"/>
          <w:szCs w:val="24"/>
        </w:rPr>
      </w:pPr>
    </w:p>
    <w:p w:rsidR="009C6DBE" w:rsidRPr="00253088" w:rsidRDefault="009C6DBE" w:rsidP="008744E3">
      <w:pPr>
        <w:spacing w:after="0"/>
        <w:jc w:val="both"/>
        <w:rPr>
          <w:rFonts w:ascii="Times New Roman" w:hAnsi="Times New Roman" w:cs="Times New Roman"/>
          <w:sz w:val="24"/>
          <w:szCs w:val="24"/>
        </w:rPr>
      </w:pPr>
    </w:p>
    <w:p w:rsidR="008744E3" w:rsidRPr="00253088" w:rsidRDefault="00253088" w:rsidP="008744E3">
      <w:pPr>
        <w:spacing w:after="0"/>
        <w:jc w:val="both"/>
        <w:rPr>
          <w:rFonts w:ascii="Times New Roman" w:hAnsi="Times New Roman" w:cs="Times New Roman"/>
          <w:b/>
          <w:sz w:val="24"/>
          <w:szCs w:val="24"/>
        </w:rPr>
      </w:pPr>
      <w:r w:rsidRPr="008A2630">
        <w:rPr>
          <w:rFonts w:ascii="Times New Roman" w:hAnsi="Times New Roman" w:cs="Times New Roman"/>
          <w:b/>
          <w:sz w:val="24"/>
          <w:szCs w:val="24"/>
          <w:u w:val="single"/>
        </w:rPr>
        <w:t xml:space="preserve">V </w:t>
      </w:r>
      <w:r w:rsidR="001071E5" w:rsidRPr="008A2630">
        <w:rPr>
          <w:rFonts w:ascii="Times New Roman" w:hAnsi="Times New Roman" w:cs="Times New Roman"/>
          <w:b/>
          <w:sz w:val="24"/>
          <w:szCs w:val="24"/>
          <w:u w:val="single"/>
        </w:rPr>
        <w:t>11:</w:t>
      </w:r>
      <w:r w:rsidR="008744E3" w:rsidRPr="008A2630">
        <w:rPr>
          <w:rFonts w:ascii="Times New Roman" w:hAnsi="Times New Roman" w:cs="Times New Roman"/>
          <w:b/>
          <w:sz w:val="24"/>
          <w:szCs w:val="24"/>
          <w:u w:val="single"/>
        </w:rPr>
        <w:t>15</w:t>
      </w:r>
      <w:r w:rsidR="001071E5" w:rsidRPr="008A2630">
        <w:rPr>
          <w:rFonts w:ascii="Times New Roman" w:hAnsi="Times New Roman" w:cs="Times New Roman"/>
          <w:b/>
          <w:sz w:val="24"/>
          <w:szCs w:val="24"/>
          <w:u w:val="single"/>
        </w:rPr>
        <w:t xml:space="preserve"> hodin</w:t>
      </w:r>
      <w:r>
        <w:rPr>
          <w:rFonts w:ascii="Times New Roman" w:hAnsi="Times New Roman" w:cs="Times New Roman"/>
          <w:sz w:val="24"/>
          <w:szCs w:val="24"/>
        </w:rPr>
        <w:t xml:space="preserve"> proběhne po předpokládaném ukončení jednání </w:t>
      </w:r>
      <w:r w:rsidRPr="00253088">
        <w:rPr>
          <w:rFonts w:ascii="Times New Roman" w:hAnsi="Times New Roman" w:cs="Times New Roman"/>
          <w:b/>
          <w:sz w:val="24"/>
          <w:szCs w:val="24"/>
        </w:rPr>
        <w:t xml:space="preserve">společné </w:t>
      </w:r>
      <w:r w:rsidR="008744E3" w:rsidRPr="00253088">
        <w:rPr>
          <w:rFonts w:ascii="Times New Roman" w:hAnsi="Times New Roman" w:cs="Times New Roman"/>
          <w:b/>
          <w:sz w:val="24"/>
          <w:szCs w:val="24"/>
        </w:rPr>
        <w:t>setkání s</w:t>
      </w:r>
      <w:r w:rsidRPr="00253088">
        <w:rPr>
          <w:rFonts w:ascii="Times New Roman" w:hAnsi="Times New Roman" w:cs="Times New Roman"/>
          <w:b/>
          <w:sz w:val="24"/>
          <w:szCs w:val="24"/>
        </w:rPr>
        <w:t>e zástupci LK a firem KSSLK i</w:t>
      </w:r>
      <w:r w:rsidR="008744E3" w:rsidRPr="00253088">
        <w:rPr>
          <w:rFonts w:ascii="Times New Roman" w:hAnsi="Times New Roman" w:cs="Times New Roman"/>
          <w:b/>
          <w:sz w:val="24"/>
          <w:szCs w:val="24"/>
        </w:rPr>
        <w:t> </w:t>
      </w:r>
      <w:r w:rsidRPr="00253088">
        <w:rPr>
          <w:rFonts w:ascii="Times New Roman" w:hAnsi="Times New Roman" w:cs="Times New Roman"/>
          <w:b/>
          <w:sz w:val="24"/>
          <w:szCs w:val="24"/>
        </w:rPr>
        <w:t xml:space="preserve">Silnice LK. </w:t>
      </w:r>
      <w:r w:rsidR="008744E3" w:rsidRPr="00253088">
        <w:rPr>
          <w:rFonts w:ascii="Times New Roman" w:hAnsi="Times New Roman" w:cs="Times New Roman"/>
          <w:b/>
          <w:sz w:val="24"/>
          <w:szCs w:val="24"/>
        </w:rPr>
        <w:t xml:space="preserve"> </w:t>
      </w:r>
    </w:p>
    <w:p w:rsidR="008744E3" w:rsidRDefault="008744E3" w:rsidP="008744E3">
      <w:pPr>
        <w:spacing w:after="0"/>
        <w:jc w:val="both"/>
        <w:rPr>
          <w:rFonts w:ascii="Times New Roman" w:hAnsi="Times New Roman" w:cs="Times New Roman"/>
          <w:b/>
          <w:sz w:val="24"/>
          <w:szCs w:val="24"/>
        </w:rPr>
      </w:pPr>
    </w:p>
    <w:p w:rsidR="009C6DBE" w:rsidRDefault="009C6DBE" w:rsidP="008744E3">
      <w:pPr>
        <w:spacing w:after="0"/>
        <w:jc w:val="both"/>
        <w:rPr>
          <w:rFonts w:ascii="Times New Roman" w:hAnsi="Times New Roman" w:cs="Times New Roman"/>
          <w:b/>
          <w:sz w:val="24"/>
          <w:szCs w:val="24"/>
        </w:rPr>
      </w:pPr>
    </w:p>
    <w:p w:rsidR="00253088" w:rsidRDefault="00253088" w:rsidP="008744E3">
      <w:pPr>
        <w:spacing w:after="0"/>
        <w:jc w:val="both"/>
        <w:rPr>
          <w:rFonts w:ascii="Times New Roman" w:hAnsi="Times New Roman" w:cs="Times New Roman"/>
          <w:b/>
          <w:sz w:val="24"/>
          <w:szCs w:val="24"/>
        </w:rPr>
      </w:pPr>
    </w:p>
    <w:p w:rsidR="008744E3" w:rsidRDefault="008744E3" w:rsidP="008744E3">
      <w:pPr>
        <w:spacing w:after="0"/>
        <w:jc w:val="both"/>
        <w:rPr>
          <w:rFonts w:ascii="Times New Roman" w:hAnsi="Times New Roman" w:cs="Times New Roman"/>
          <w:b/>
          <w:sz w:val="24"/>
          <w:szCs w:val="24"/>
        </w:rPr>
      </w:pPr>
      <w:r>
        <w:rPr>
          <w:rFonts w:ascii="Times New Roman" w:hAnsi="Times New Roman" w:cs="Times New Roman"/>
          <w:b/>
          <w:sz w:val="24"/>
          <w:szCs w:val="24"/>
        </w:rPr>
        <w:t xml:space="preserve">1. Provozní otázky </w:t>
      </w:r>
    </w:p>
    <w:p w:rsidR="008744E3" w:rsidRDefault="008744E3" w:rsidP="008744E3">
      <w:pPr>
        <w:spacing w:after="0"/>
        <w:jc w:val="both"/>
        <w:rPr>
          <w:rFonts w:ascii="Times New Roman" w:hAnsi="Times New Roman" w:cs="Times New Roman"/>
          <w:b/>
          <w:sz w:val="24"/>
          <w:szCs w:val="24"/>
        </w:rPr>
      </w:pPr>
      <w:r>
        <w:rPr>
          <w:rFonts w:ascii="Times New Roman" w:hAnsi="Times New Roman" w:cs="Times New Roman"/>
          <w:sz w:val="24"/>
          <w:szCs w:val="24"/>
        </w:rPr>
        <w:t xml:space="preserve">1.1. Vodoměry  - vyhlášení VZ </w:t>
      </w:r>
      <w:r w:rsidR="00253088">
        <w:rPr>
          <w:rFonts w:ascii="Times New Roman" w:hAnsi="Times New Roman" w:cs="Times New Roman"/>
          <w:sz w:val="24"/>
          <w:szCs w:val="24"/>
        </w:rPr>
        <w:t>na dodavatele</w:t>
      </w:r>
      <w:r>
        <w:rPr>
          <w:rFonts w:ascii="Times New Roman" w:hAnsi="Times New Roman" w:cs="Times New Roman"/>
          <w:sz w:val="24"/>
          <w:szCs w:val="24"/>
        </w:rPr>
        <w:t xml:space="preserve"> </w:t>
      </w:r>
    </w:p>
    <w:p w:rsidR="008744E3" w:rsidRDefault="008744E3" w:rsidP="008744E3">
      <w:pPr>
        <w:spacing w:after="0"/>
        <w:jc w:val="both"/>
        <w:rPr>
          <w:rFonts w:ascii="Times New Roman" w:hAnsi="Times New Roman" w:cs="Times New Roman"/>
          <w:sz w:val="24"/>
          <w:szCs w:val="24"/>
        </w:rPr>
      </w:pPr>
      <w:r>
        <w:rPr>
          <w:rFonts w:ascii="Times New Roman" w:hAnsi="Times New Roman" w:cs="Times New Roman"/>
          <w:sz w:val="24"/>
          <w:szCs w:val="24"/>
        </w:rPr>
        <w:t>1.</w:t>
      </w:r>
      <w:r w:rsidR="00600798">
        <w:rPr>
          <w:rFonts w:ascii="Times New Roman" w:hAnsi="Times New Roman" w:cs="Times New Roman"/>
          <w:sz w:val="24"/>
          <w:szCs w:val="24"/>
        </w:rPr>
        <w:t>2</w:t>
      </w:r>
      <w:r>
        <w:rPr>
          <w:rFonts w:ascii="Times New Roman" w:hAnsi="Times New Roman" w:cs="Times New Roman"/>
          <w:sz w:val="24"/>
          <w:szCs w:val="24"/>
        </w:rPr>
        <w:t>. Generel kanalizace Turnov I</w:t>
      </w:r>
    </w:p>
    <w:p w:rsidR="00AA431E" w:rsidRDefault="00AA431E" w:rsidP="008744E3">
      <w:pPr>
        <w:spacing w:after="0"/>
        <w:jc w:val="both"/>
        <w:rPr>
          <w:rFonts w:ascii="Times New Roman" w:hAnsi="Times New Roman" w:cs="Times New Roman"/>
          <w:sz w:val="24"/>
          <w:szCs w:val="24"/>
        </w:rPr>
      </w:pPr>
      <w:r>
        <w:rPr>
          <w:rFonts w:ascii="Times New Roman" w:hAnsi="Times New Roman" w:cs="Times New Roman"/>
          <w:sz w:val="24"/>
          <w:szCs w:val="24"/>
        </w:rPr>
        <w:t>1.</w:t>
      </w:r>
      <w:r w:rsidR="00600798">
        <w:rPr>
          <w:rFonts w:ascii="Times New Roman" w:hAnsi="Times New Roman" w:cs="Times New Roman"/>
          <w:sz w:val="24"/>
          <w:szCs w:val="24"/>
        </w:rPr>
        <w:t>3</w:t>
      </w:r>
      <w:r>
        <w:rPr>
          <w:rFonts w:ascii="Times New Roman" w:hAnsi="Times New Roman" w:cs="Times New Roman"/>
          <w:sz w:val="24"/>
          <w:szCs w:val="24"/>
        </w:rPr>
        <w:t xml:space="preserve">. </w:t>
      </w:r>
      <w:r w:rsidR="00FE38E0">
        <w:rPr>
          <w:rFonts w:ascii="Times New Roman" w:hAnsi="Times New Roman" w:cs="Times New Roman"/>
          <w:sz w:val="24"/>
          <w:szCs w:val="24"/>
        </w:rPr>
        <w:t xml:space="preserve">Loučky – ohrožení vodního zdroje a posouzení možnosti odkanalizování  </w:t>
      </w:r>
    </w:p>
    <w:p w:rsidR="008744E3" w:rsidRPr="00600798" w:rsidRDefault="008744E3" w:rsidP="008744E3">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
    <w:p w:rsidR="008744E3" w:rsidRPr="003608D8" w:rsidRDefault="008744E3" w:rsidP="008744E3">
      <w:pPr>
        <w:spacing w:after="0"/>
        <w:jc w:val="both"/>
        <w:rPr>
          <w:rFonts w:ascii="Times New Roman" w:hAnsi="Times New Roman" w:cs="Times New Roman"/>
          <w:b/>
          <w:sz w:val="24"/>
          <w:szCs w:val="24"/>
        </w:rPr>
      </w:pPr>
      <w:r w:rsidRPr="003608D8">
        <w:rPr>
          <w:rFonts w:ascii="Times New Roman" w:hAnsi="Times New Roman" w:cs="Times New Roman"/>
          <w:b/>
          <w:sz w:val="24"/>
          <w:szCs w:val="24"/>
        </w:rPr>
        <w:t xml:space="preserve">2. Financování VHS Turnov </w:t>
      </w:r>
    </w:p>
    <w:p w:rsidR="008744E3" w:rsidRDefault="008744E3" w:rsidP="008744E3">
      <w:pPr>
        <w:spacing w:after="0"/>
        <w:jc w:val="both"/>
        <w:rPr>
          <w:sz w:val="24"/>
          <w:szCs w:val="24"/>
        </w:rPr>
      </w:pPr>
    </w:p>
    <w:p w:rsidR="008744E3" w:rsidRDefault="008744E3" w:rsidP="008744E3">
      <w:pPr>
        <w:spacing w:after="0"/>
        <w:jc w:val="both"/>
        <w:rPr>
          <w:rFonts w:ascii="Times New Roman" w:hAnsi="Times New Roman" w:cs="Times New Roman"/>
          <w:sz w:val="24"/>
          <w:szCs w:val="24"/>
        </w:rPr>
      </w:pPr>
      <w:r>
        <w:rPr>
          <w:rFonts w:ascii="Times New Roman" w:hAnsi="Times New Roman" w:cs="Times New Roman"/>
          <w:b/>
          <w:sz w:val="24"/>
          <w:szCs w:val="24"/>
        </w:rPr>
        <w:t>3. Investice</w:t>
      </w:r>
      <w:r>
        <w:rPr>
          <w:rFonts w:ascii="Times New Roman" w:hAnsi="Times New Roman" w:cs="Times New Roman"/>
          <w:sz w:val="24"/>
          <w:szCs w:val="24"/>
        </w:rPr>
        <w:t xml:space="preserve"> </w:t>
      </w:r>
      <w:r>
        <w:rPr>
          <w:rFonts w:ascii="Times New Roman" w:hAnsi="Times New Roman" w:cs="Times New Roman"/>
          <w:b/>
          <w:sz w:val="24"/>
          <w:szCs w:val="24"/>
        </w:rPr>
        <w:t>a obnova</w:t>
      </w:r>
      <w:r>
        <w:rPr>
          <w:rFonts w:ascii="Times New Roman" w:hAnsi="Times New Roman" w:cs="Times New Roman"/>
          <w:sz w:val="24"/>
          <w:szCs w:val="24"/>
        </w:rPr>
        <w:t xml:space="preserve"> </w:t>
      </w:r>
    </w:p>
    <w:p w:rsidR="00F50521" w:rsidRPr="00F50521" w:rsidRDefault="00F50521" w:rsidP="00F50521">
      <w:pPr>
        <w:spacing w:after="0"/>
        <w:jc w:val="both"/>
        <w:rPr>
          <w:rFonts w:ascii="Times New Roman" w:hAnsi="Times New Roman" w:cs="Times New Roman"/>
          <w:sz w:val="24"/>
          <w:szCs w:val="24"/>
        </w:rPr>
      </w:pPr>
      <w:r w:rsidRPr="00F50521">
        <w:rPr>
          <w:rFonts w:ascii="Times New Roman" w:hAnsi="Times New Roman" w:cs="Times New Roman"/>
          <w:sz w:val="24"/>
          <w:szCs w:val="24"/>
        </w:rPr>
        <w:t>3.</w:t>
      </w:r>
      <w:r w:rsidR="00ED7FD3">
        <w:rPr>
          <w:rFonts w:ascii="Times New Roman" w:hAnsi="Times New Roman" w:cs="Times New Roman"/>
          <w:sz w:val="24"/>
          <w:szCs w:val="24"/>
        </w:rPr>
        <w:t>1</w:t>
      </w:r>
      <w:r w:rsidRPr="00F50521">
        <w:rPr>
          <w:rFonts w:ascii="Times New Roman" w:hAnsi="Times New Roman" w:cs="Times New Roman"/>
          <w:sz w:val="24"/>
          <w:szCs w:val="24"/>
        </w:rPr>
        <w:t xml:space="preserve">. Rokytnice nad Jizerou- oprava vodovodu Horní Kout, I. etapa- výsledek  VZ </w:t>
      </w:r>
    </w:p>
    <w:p w:rsidR="002430CB" w:rsidRDefault="00600798" w:rsidP="002430CB">
      <w:pPr>
        <w:spacing w:after="0"/>
        <w:rPr>
          <w:rFonts w:ascii="Times New Roman" w:hAnsi="Times New Roman" w:cs="Times New Roman"/>
          <w:sz w:val="24"/>
          <w:szCs w:val="24"/>
        </w:rPr>
      </w:pPr>
      <w:r>
        <w:rPr>
          <w:rFonts w:ascii="Times New Roman" w:hAnsi="Times New Roman" w:cs="Times New Roman"/>
          <w:sz w:val="24"/>
          <w:szCs w:val="24"/>
        </w:rPr>
        <w:t>3.</w:t>
      </w:r>
      <w:r w:rsidR="00ED7FD3">
        <w:rPr>
          <w:rFonts w:ascii="Times New Roman" w:hAnsi="Times New Roman" w:cs="Times New Roman"/>
          <w:sz w:val="24"/>
          <w:szCs w:val="24"/>
        </w:rPr>
        <w:t>2</w:t>
      </w:r>
      <w:r w:rsidR="00AA431E">
        <w:rPr>
          <w:rFonts w:ascii="Times New Roman" w:hAnsi="Times New Roman" w:cs="Times New Roman"/>
          <w:sz w:val="24"/>
          <w:szCs w:val="24"/>
        </w:rPr>
        <w:t>. Archeolog Roven</w:t>
      </w:r>
      <w:r w:rsidR="00B157E6">
        <w:rPr>
          <w:rFonts w:ascii="Times New Roman" w:hAnsi="Times New Roman" w:cs="Times New Roman"/>
          <w:sz w:val="24"/>
          <w:szCs w:val="24"/>
        </w:rPr>
        <w:t>s</w:t>
      </w:r>
      <w:r w:rsidR="00AA431E">
        <w:rPr>
          <w:rFonts w:ascii="Times New Roman" w:hAnsi="Times New Roman" w:cs="Times New Roman"/>
          <w:sz w:val="24"/>
          <w:szCs w:val="24"/>
        </w:rPr>
        <w:t>ko a aktuální informace</w:t>
      </w:r>
    </w:p>
    <w:p w:rsidR="002430CB" w:rsidRDefault="002430CB" w:rsidP="008744E3">
      <w:pPr>
        <w:spacing w:after="0"/>
        <w:rPr>
          <w:rFonts w:ascii="Times New Roman" w:hAnsi="Times New Roman" w:cs="Times New Roman"/>
          <w:sz w:val="24"/>
          <w:szCs w:val="24"/>
        </w:rPr>
      </w:pPr>
      <w:r w:rsidRPr="002430CB">
        <w:rPr>
          <w:rFonts w:ascii="Times New Roman" w:hAnsi="Times New Roman" w:cs="Times New Roman"/>
          <w:sz w:val="24"/>
          <w:szCs w:val="24"/>
        </w:rPr>
        <w:t>3.</w:t>
      </w:r>
      <w:r w:rsidR="00ED7FD3">
        <w:rPr>
          <w:rFonts w:ascii="Times New Roman" w:hAnsi="Times New Roman" w:cs="Times New Roman"/>
          <w:sz w:val="24"/>
          <w:szCs w:val="24"/>
        </w:rPr>
        <w:t>3</w:t>
      </w:r>
      <w:r w:rsidRPr="002430CB">
        <w:rPr>
          <w:rFonts w:ascii="Times New Roman" w:hAnsi="Times New Roman" w:cs="Times New Roman"/>
          <w:sz w:val="24"/>
          <w:szCs w:val="24"/>
        </w:rPr>
        <w:t xml:space="preserve">. Malá Skála –Vodovod Mukařov – Filka, informace o ukončení akce </w:t>
      </w:r>
    </w:p>
    <w:p w:rsidR="00B157E6" w:rsidRDefault="00525035" w:rsidP="00B157E6">
      <w:pPr>
        <w:spacing w:after="0"/>
        <w:jc w:val="both"/>
        <w:rPr>
          <w:rFonts w:ascii="Times New Roman" w:hAnsi="Times New Roman" w:cs="Times New Roman"/>
          <w:sz w:val="24"/>
          <w:szCs w:val="24"/>
        </w:rPr>
      </w:pPr>
      <w:r w:rsidRPr="00525035">
        <w:rPr>
          <w:rFonts w:ascii="Times New Roman" w:hAnsi="Times New Roman" w:cs="Times New Roman"/>
          <w:sz w:val="24"/>
          <w:szCs w:val="24"/>
        </w:rPr>
        <w:t>3.</w:t>
      </w:r>
      <w:r w:rsidR="00ED7FD3">
        <w:rPr>
          <w:rFonts w:ascii="Times New Roman" w:hAnsi="Times New Roman" w:cs="Times New Roman"/>
          <w:sz w:val="24"/>
          <w:szCs w:val="24"/>
        </w:rPr>
        <w:t>4</w:t>
      </w:r>
      <w:r w:rsidRPr="00525035">
        <w:rPr>
          <w:rFonts w:ascii="Times New Roman" w:hAnsi="Times New Roman" w:cs="Times New Roman"/>
          <w:sz w:val="24"/>
          <w:szCs w:val="24"/>
        </w:rPr>
        <w:t>. Benešov u Semil – odkup pozemků pro VDJ Benešov Starý a Nový</w:t>
      </w:r>
    </w:p>
    <w:p w:rsidR="00B157E6" w:rsidRDefault="00B157E6" w:rsidP="00B157E6">
      <w:pPr>
        <w:spacing w:after="0"/>
        <w:jc w:val="both"/>
        <w:rPr>
          <w:rFonts w:ascii="Times New Roman" w:hAnsi="Times New Roman" w:cs="Times New Roman"/>
          <w:sz w:val="24"/>
          <w:szCs w:val="24"/>
        </w:rPr>
      </w:pPr>
      <w:r w:rsidRPr="00B157E6">
        <w:rPr>
          <w:rFonts w:ascii="Times New Roman" w:hAnsi="Times New Roman" w:cs="Times New Roman"/>
          <w:sz w:val="24"/>
          <w:szCs w:val="24"/>
        </w:rPr>
        <w:t>3.</w:t>
      </w:r>
      <w:r w:rsidR="00ED7FD3">
        <w:rPr>
          <w:rFonts w:ascii="Times New Roman" w:hAnsi="Times New Roman" w:cs="Times New Roman"/>
          <w:sz w:val="24"/>
          <w:szCs w:val="24"/>
        </w:rPr>
        <w:t>5</w:t>
      </w:r>
      <w:r w:rsidRPr="00B157E6">
        <w:rPr>
          <w:rFonts w:ascii="Times New Roman" w:hAnsi="Times New Roman" w:cs="Times New Roman"/>
          <w:sz w:val="24"/>
          <w:szCs w:val="24"/>
        </w:rPr>
        <w:t>. Tatobity – TDI pro akci „Tatobity – obnova vodovodu v obci“ – výsledek poptávk</w:t>
      </w:r>
      <w:r w:rsidR="00F50521">
        <w:rPr>
          <w:rFonts w:ascii="Times New Roman" w:hAnsi="Times New Roman" w:cs="Times New Roman"/>
          <w:sz w:val="24"/>
          <w:szCs w:val="24"/>
        </w:rPr>
        <w:t>y</w:t>
      </w:r>
    </w:p>
    <w:p w:rsidR="009A413B" w:rsidRPr="009A413B" w:rsidRDefault="009A413B" w:rsidP="009A413B">
      <w:pPr>
        <w:spacing w:after="0"/>
        <w:rPr>
          <w:rFonts w:ascii="Times New Roman" w:hAnsi="Times New Roman" w:cs="Times New Roman"/>
          <w:sz w:val="24"/>
          <w:szCs w:val="24"/>
        </w:rPr>
      </w:pPr>
      <w:r w:rsidRPr="009A413B">
        <w:rPr>
          <w:rFonts w:ascii="Times New Roman" w:hAnsi="Times New Roman" w:cs="Times New Roman"/>
          <w:sz w:val="24"/>
          <w:szCs w:val="24"/>
        </w:rPr>
        <w:t>3.6. Jilemnice –</w:t>
      </w:r>
      <w:r w:rsidRPr="009A413B">
        <w:rPr>
          <w:rFonts w:ascii="Calibri" w:hAnsi="Calibri"/>
          <w:color w:val="000000"/>
          <w:sz w:val="24"/>
          <w:szCs w:val="24"/>
        </w:rPr>
        <w:t xml:space="preserve"> </w:t>
      </w:r>
      <w:r w:rsidRPr="009A413B">
        <w:rPr>
          <w:rFonts w:ascii="Times New Roman" w:hAnsi="Times New Roman" w:cs="Times New Roman"/>
          <w:color w:val="000000"/>
          <w:sz w:val="24"/>
          <w:szCs w:val="24"/>
        </w:rPr>
        <w:t>Optimalizace vodárenské soustavy města Jilemnice</w:t>
      </w:r>
      <w:r w:rsidRPr="009A413B">
        <w:rPr>
          <w:rFonts w:ascii="Times New Roman" w:hAnsi="Times New Roman" w:cs="Times New Roman"/>
          <w:sz w:val="24"/>
          <w:szCs w:val="24"/>
        </w:rPr>
        <w:t xml:space="preserve"> – výsledek VZ na PD</w:t>
      </w:r>
    </w:p>
    <w:p w:rsidR="00ED7FD3" w:rsidRDefault="00ED7FD3" w:rsidP="00ED7FD3">
      <w:pPr>
        <w:spacing w:after="0"/>
        <w:rPr>
          <w:rFonts w:ascii="Times New Roman" w:hAnsi="Times New Roman" w:cs="Times New Roman"/>
          <w:sz w:val="24"/>
          <w:szCs w:val="24"/>
        </w:rPr>
      </w:pPr>
      <w:r>
        <w:rPr>
          <w:rFonts w:ascii="Times New Roman" w:hAnsi="Times New Roman" w:cs="Times New Roman"/>
          <w:sz w:val="24"/>
          <w:szCs w:val="24"/>
        </w:rPr>
        <w:t>3.7. O</w:t>
      </w:r>
      <w:r w:rsidR="00973098">
        <w:rPr>
          <w:rFonts w:ascii="Times New Roman" w:hAnsi="Times New Roman" w:cs="Times New Roman"/>
          <w:sz w:val="24"/>
          <w:szCs w:val="24"/>
        </w:rPr>
        <w:t>hrazenice – výstavba kanalizace</w:t>
      </w:r>
      <w:bookmarkStart w:id="0" w:name="_GoBack"/>
      <w:bookmarkEnd w:id="0"/>
      <w:r>
        <w:rPr>
          <w:rFonts w:ascii="Times New Roman" w:hAnsi="Times New Roman" w:cs="Times New Roman"/>
          <w:sz w:val="24"/>
          <w:szCs w:val="24"/>
        </w:rPr>
        <w:t xml:space="preserve"> – výsledek VZ  </w:t>
      </w:r>
    </w:p>
    <w:p w:rsidR="00525035" w:rsidRPr="00B157E6" w:rsidRDefault="00525035" w:rsidP="008744E3">
      <w:pPr>
        <w:spacing w:after="0"/>
        <w:rPr>
          <w:rFonts w:ascii="Times New Roman" w:hAnsi="Times New Roman" w:cs="Times New Roman"/>
          <w:sz w:val="24"/>
          <w:szCs w:val="24"/>
        </w:rPr>
      </w:pPr>
    </w:p>
    <w:p w:rsidR="008744E3" w:rsidRDefault="008744E3" w:rsidP="008744E3">
      <w:pPr>
        <w:spacing w:after="0"/>
        <w:rPr>
          <w:rFonts w:ascii="Times New Roman" w:hAnsi="Times New Roman" w:cs="Times New Roman"/>
          <w:b/>
          <w:sz w:val="24"/>
          <w:szCs w:val="24"/>
        </w:rPr>
      </w:pPr>
      <w:r>
        <w:rPr>
          <w:rFonts w:ascii="Times New Roman" w:hAnsi="Times New Roman" w:cs="Times New Roman"/>
          <w:b/>
          <w:sz w:val="24"/>
          <w:szCs w:val="24"/>
        </w:rPr>
        <w:t xml:space="preserve">4. Cena vodného a stočného 2016 – úvodní informace </w:t>
      </w:r>
    </w:p>
    <w:p w:rsidR="008744E3" w:rsidRDefault="008744E3" w:rsidP="008744E3">
      <w:pPr>
        <w:spacing w:after="0"/>
        <w:rPr>
          <w:rFonts w:ascii="Times New Roman" w:hAnsi="Times New Roman" w:cs="Times New Roman"/>
          <w:b/>
          <w:sz w:val="24"/>
          <w:szCs w:val="24"/>
        </w:rPr>
      </w:pPr>
    </w:p>
    <w:p w:rsidR="008744E3" w:rsidRDefault="008744E3" w:rsidP="008744E3">
      <w:pPr>
        <w:spacing w:after="0"/>
        <w:rPr>
          <w:rFonts w:ascii="Times New Roman" w:hAnsi="Times New Roman" w:cs="Times New Roman"/>
          <w:b/>
          <w:sz w:val="24"/>
          <w:szCs w:val="24"/>
        </w:rPr>
      </w:pPr>
      <w:r>
        <w:rPr>
          <w:rFonts w:ascii="Times New Roman" w:hAnsi="Times New Roman" w:cs="Times New Roman"/>
          <w:b/>
          <w:sz w:val="24"/>
          <w:szCs w:val="24"/>
        </w:rPr>
        <w:t>5. Vnitřní otázky VHS</w:t>
      </w:r>
    </w:p>
    <w:p w:rsidR="008744E3" w:rsidRDefault="008744E3" w:rsidP="008744E3">
      <w:pPr>
        <w:spacing w:after="0"/>
        <w:rPr>
          <w:rFonts w:ascii="Times New Roman" w:hAnsi="Times New Roman" w:cs="Times New Roman"/>
          <w:sz w:val="24"/>
          <w:szCs w:val="24"/>
        </w:rPr>
      </w:pPr>
      <w:r>
        <w:rPr>
          <w:rFonts w:ascii="Times New Roman" w:hAnsi="Times New Roman" w:cs="Times New Roman"/>
          <w:sz w:val="24"/>
          <w:szCs w:val="24"/>
        </w:rPr>
        <w:t xml:space="preserve">5.1.  Rokytnice nad Jizerou, Semily - majetkové řešení ČOV </w:t>
      </w:r>
    </w:p>
    <w:p w:rsidR="008744E3" w:rsidRDefault="008744E3" w:rsidP="008744E3">
      <w:pPr>
        <w:spacing w:after="0"/>
        <w:rPr>
          <w:rFonts w:ascii="Times New Roman" w:hAnsi="Times New Roman" w:cs="Times New Roman"/>
          <w:sz w:val="24"/>
          <w:szCs w:val="24"/>
        </w:rPr>
      </w:pPr>
      <w:r w:rsidRPr="00EF73CB">
        <w:rPr>
          <w:rFonts w:ascii="Times New Roman" w:hAnsi="Times New Roman" w:cs="Times New Roman"/>
          <w:sz w:val="24"/>
          <w:szCs w:val="24"/>
        </w:rPr>
        <w:t>5.2.  D</w:t>
      </w:r>
      <w:r w:rsidR="00EF73CB" w:rsidRPr="00EF73CB">
        <w:rPr>
          <w:rFonts w:ascii="Times New Roman" w:hAnsi="Times New Roman" w:cs="Times New Roman"/>
          <w:sz w:val="24"/>
          <w:szCs w:val="24"/>
        </w:rPr>
        <w:t>aň</w:t>
      </w:r>
      <w:r w:rsidR="00EF73CB">
        <w:rPr>
          <w:rFonts w:ascii="Times New Roman" w:hAnsi="Times New Roman" w:cs="Times New Roman"/>
          <w:sz w:val="24"/>
          <w:szCs w:val="24"/>
        </w:rPr>
        <w:t>o</w:t>
      </w:r>
      <w:r w:rsidR="00EF73CB" w:rsidRPr="00EF73CB">
        <w:rPr>
          <w:rFonts w:ascii="Times New Roman" w:hAnsi="Times New Roman" w:cs="Times New Roman"/>
          <w:sz w:val="24"/>
          <w:szCs w:val="24"/>
        </w:rPr>
        <w:t>vá</w:t>
      </w:r>
      <w:r w:rsidRPr="00EF73CB">
        <w:rPr>
          <w:rFonts w:ascii="Times New Roman" w:hAnsi="Times New Roman" w:cs="Times New Roman"/>
          <w:sz w:val="24"/>
          <w:szCs w:val="24"/>
        </w:rPr>
        <w:t xml:space="preserve"> kontrola – </w:t>
      </w:r>
      <w:r w:rsidR="00AA431E" w:rsidRPr="00EF73CB">
        <w:rPr>
          <w:rFonts w:ascii="Times New Roman" w:hAnsi="Times New Roman" w:cs="Times New Roman"/>
          <w:sz w:val="24"/>
          <w:szCs w:val="24"/>
        </w:rPr>
        <w:t>prominutí penále</w:t>
      </w:r>
    </w:p>
    <w:p w:rsidR="008744E3" w:rsidRDefault="008744E3" w:rsidP="008744E3">
      <w:pPr>
        <w:spacing w:after="0"/>
        <w:rPr>
          <w:rFonts w:ascii="Times New Roman" w:hAnsi="Times New Roman" w:cs="Times New Roman"/>
          <w:sz w:val="24"/>
          <w:szCs w:val="24"/>
        </w:rPr>
      </w:pPr>
    </w:p>
    <w:p w:rsidR="008744E3" w:rsidRDefault="008744E3" w:rsidP="008744E3">
      <w:pPr>
        <w:spacing w:after="0"/>
        <w:jc w:val="both"/>
        <w:rPr>
          <w:rFonts w:ascii="Times New Roman" w:hAnsi="Times New Roman" w:cs="Times New Roman"/>
          <w:b/>
          <w:sz w:val="32"/>
          <w:szCs w:val="32"/>
        </w:rPr>
      </w:pPr>
    </w:p>
    <w:p w:rsidR="008744E3" w:rsidRDefault="008744E3" w:rsidP="008744E3">
      <w:pPr>
        <w:rPr>
          <w:rFonts w:ascii="Times New Roman" w:hAnsi="Times New Roman" w:cs="Times New Roman"/>
          <w:sz w:val="24"/>
          <w:szCs w:val="24"/>
        </w:rPr>
      </w:pPr>
    </w:p>
    <w:p w:rsidR="008744E3" w:rsidRDefault="008744E3" w:rsidP="008744E3">
      <w:pPr>
        <w:rPr>
          <w:rFonts w:ascii="Times New Roman" w:hAnsi="Times New Roman" w:cs="Times New Roman"/>
          <w:sz w:val="24"/>
          <w:szCs w:val="24"/>
        </w:rPr>
      </w:pPr>
    </w:p>
    <w:p w:rsidR="00A37D59" w:rsidRDefault="00A37D59" w:rsidP="008744E3">
      <w:pPr>
        <w:rPr>
          <w:rFonts w:ascii="Times New Roman" w:hAnsi="Times New Roman" w:cs="Times New Roman"/>
          <w:sz w:val="24"/>
          <w:szCs w:val="24"/>
        </w:rPr>
      </w:pPr>
    </w:p>
    <w:p w:rsidR="001071E5" w:rsidRPr="001071E5" w:rsidRDefault="001071E5" w:rsidP="001071E5">
      <w:pPr>
        <w:pStyle w:val="Odstavecseseznamem"/>
        <w:numPr>
          <w:ilvl w:val="0"/>
          <w:numId w:val="2"/>
        </w:numPr>
        <w:spacing w:after="0"/>
        <w:jc w:val="center"/>
        <w:rPr>
          <w:rFonts w:ascii="Times New Roman" w:hAnsi="Times New Roman" w:cs="Times New Roman"/>
          <w:b/>
          <w:sz w:val="32"/>
          <w:szCs w:val="32"/>
        </w:rPr>
      </w:pPr>
      <w:r w:rsidRPr="001071E5">
        <w:rPr>
          <w:rFonts w:ascii="Times New Roman" w:hAnsi="Times New Roman" w:cs="Times New Roman"/>
          <w:b/>
          <w:sz w:val="32"/>
          <w:szCs w:val="32"/>
        </w:rPr>
        <w:lastRenderedPageBreak/>
        <w:t>Provozní otázky</w:t>
      </w:r>
    </w:p>
    <w:p w:rsidR="00F76527" w:rsidRPr="001071E5" w:rsidRDefault="00F76527" w:rsidP="00524689">
      <w:pPr>
        <w:spacing w:after="0"/>
        <w:rPr>
          <w:rFonts w:ascii="Times New Roman" w:hAnsi="Times New Roman" w:cs="Times New Roman"/>
          <w:b/>
          <w:sz w:val="32"/>
          <w:szCs w:val="32"/>
        </w:rPr>
      </w:pPr>
    </w:p>
    <w:p w:rsidR="000829C9" w:rsidRDefault="000829C9" w:rsidP="001071E5">
      <w:pPr>
        <w:spacing w:after="0"/>
        <w:jc w:val="both"/>
        <w:rPr>
          <w:rFonts w:ascii="Times New Roman" w:hAnsi="Times New Roman" w:cs="Times New Roman"/>
          <w:b/>
          <w:sz w:val="28"/>
          <w:szCs w:val="28"/>
          <w:u w:val="single"/>
        </w:rPr>
      </w:pPr>
    </w:p>
    <w:p w:rsidR="001071E5" w:rsidRPr="001071E5" w:rsidRDefault="001071E5" w:rsidP="001071E5">
      <w:pPr>
        <w:spacing w:after="0"/>
        <w:jc w:val="both"/>
        <w:rPr>
          <w:rFonts w:ascii="Times New Roman" w:hAnsi="Times New Roman" w:cs="Times New Roman"/>
          <w:b/>
          <w:sz w:val="28"/>
          <w:szCs w:val="28"/>
          <w:u w:val="single"/>
        </w:rPr>
      </w:pPr>
      <w:r w:rsidRPr="001071E5">
        <w:rPr>
          <w:rFonts w:ascii="Times New Roman" w:hAnsi="Times New Roman" w:cs="Times New Roman"/>
          <w:b/>
          <w:sz w:val="28"/>
          <w:szCs w:val="28"/>
          <w:u w:val="single"/>
        </w:rPr>
        <w:t>1.1. Vodoměry  - vyhlášení VZ</w:t>
      </w:r>
      <w:r w:rsidR="004C263F">
        <w:rPr>
          <w:rFonts w:ascii="Times New Roman" w:hAnsi="Times New Roman" w:cs="Times New Roman"/>
          <w:b/>
          <w:sz w:val="28"/>
          <w:szCs w:val="28"/>
          <w:u w:val="single"/>
        </w:rPr>
        <w:t xml:space="preserve"> </w:t>
      </w:r>
      <w:r w:rsidRPr="001071E5">
        <w:rPr>
          <w:rFonts w:ascii="Times New Roman" w:hAnsi="Times New Roman" w:cs="Times New Roman"/>
          <w:b/>
          <w:sz w:val="28"/>
          <w:szCs w:val="28"/>
          <w:u w:val="single"/>
        </w:rPr>
        <w:t xml:space="preserve">  </w:t>
      </w:r>
    </w:p>
    <w:p w:rsidR="00F76527" w:rsidRDefault="00F76527" w:rsidP="00F76527">
      <w:pPr>
        <w:spacing w:after="0"/>
        <w:jc w:val="both"/>
        <w:rPr>
          <w:rFonts w:ascii="Times New Roman" w:hAnsi="Times New Roman" w:cs="Times New Roman"/>
          <w:sz w:val="24"/>
          <w:szCs w:val="24"/>
        </w:rPr>
      </w:pPr>
    </w:p>
    <w:p w:rsidR="00F76527" w:rsidRDefault="00F76527" w:rsidP="00F76527">
      <w:pPr>
        <w:spacing w:after="0"/>
        <w:jc w:val="both"/>
        <w:rPr>
          <w:rFonts w:ascii="Times New Roman" w:hAnsi="Times New Roman" w:cs="Times New Roman"/>
          <w:sz w:val="24"/>
          <w:szCs w:val="24"/>
        </w:rPr>
      </w:pPr>
      <w:r>
        <w:rPr>
          <w:rFonts w:ascii="Times New Roman" w:hAnsi="Times New Roman" w:cs="Times New Roman"/>
          <w:sz w:val="24"/>
          <w:szCs w:val="24"/>
        </w:rPr>
        <w:t xml:space="preserve">Materiál je předkládán novým členům RS VHS jako základní informace o vodoměrech. Jeho druhým cílem je vyhlásit veřejnou zakázku na další tři roky na pořizování nových vodoměrů. </w:t>
      </w:r>
    </w:p>
    <w:p w:rsidR="00F76527" w:rsidRDefault="00F76527" w:rsidP="00F76527">
      <w:pPr>
        <w:spacing w:after="0"/>
        <w:jc w:val="both"/>
        <w:rPr>
          <w:rFonts w:ascii="Times New Roman" w:hAnsi="Times New Roman" w:cs="Times New Roman"/>
          <w:b/>
          <w:sz w:val="24"/>
          <w:szCs w:val="24"/>
        </w:rPr>
      </w:pPr>
    </w:p>
    <w:p w:rsidR="008744E3" w:rsidRPr="00F76527" w:rsidRDefault="000D3F71" w:rsidP="00F76527">
      <w:pPr>
        <w:spacing w:after="0"/>
        <w:jc w:val="both"/>
        <w:rPr>
          <w:rFonts w:ascii="Times New Roman" w:hAnsi="Times New Roman" w:cs="Times New Roman"/>
          <w:b/>
          <w:i/>
          <w:color w:val="000000"/>
          <w:sz w:val="24"/>
          <w:szCs w:val="24"/>
        </w:rPr>
      </w:pPr>
      <w:r w:rsidRPr="00F76527">
        <w:rPr>
          <w:rFonts w:ascii="Times New Roman" w:hAnsi="Times New Roman" w:cs="Times New Roman"/>
          <w:b/>
          <w:i/>
          <w:sz w:val="24"/>
          <w:szCs w:val="24"/>
        </w:rPr>
        <w:t>Základní i</w:t>
      </w:r>
      <w:r w:rsidR="008744E3" w:rsidRPr="00F76527">
        <w:rPr>
          <w:rFonts w:ascii="Times New Roman" w:hAnsi="Times New Roman" w:cs="Times New Roman"/>
          <w:b/>
          <w:i/>
          <w:color w:val="000000"/>
          <w:sz w:val="24"/>
          <w:szCs w:val="24"/>
        </w:rPr>
        <w:t>nformace o vodoměrech</w:t>
      </w:r>
      <w:r w:rsidRPr="00F76527">
        <w:rPr>
          <w:rFonts w:ascii="Times New Roman" w:hAnsi="Times New Roman" w:cs="Times New Roman"/>
          <w:b/>
          <w:i/>
          <w:color w:val="000000"/>
          <w:sz w:val="24"/>
          <w:szCs w:val="24"/>
        </w:rPr>
        <w:t xml:space="preserve">: </w:t>
      </w:r>
    </w:p>
    <w:p w:rsidR="000D3F71" w:rsidRDefault="000D3F71" w:rsidP="008744E3">
      <w:pPr>
        <w:spacing w:after="0"/>
        <w:jc w:val="both"/>
        <w:rPr>
          <w:rFonts w:ascii="Times New Roman" w:hAnsi="Times New Roman" w:cs="Times New Roman"/>
          <w:color w:val="000000"/>
          <w:sz w:val="24"/>
          <w:szCs w:val="24"/>
        </w:rPr>
      </w:pPr>
    </w:p>
    <w:p w:rsidR="008744E3" w:rsidRPr="00BF2FBF" w:rsidRDefault="008744E3" w:rsidP="008744E3">
      <w:pPr>
        <w:spacing w:after="0"/>
        <w:jc w:val="both"/>
        <w:rPr>
          <w:rFonts w:ascii="Times New Roman" w:hAnsi="Times New Roman" w:cs="Times New Roman"/>
          <w:color w:val="000000"/>
          <w:sz w:val="24"/>
          <w:szCs w:val="24"/>
        </w:rPr>
      </w:pPr>
      <w:r w:rsidRPr="00BF2FBF">
        <w:rPr>
          <w:rFonts w:ascii="Times New Roman" w:hAnsi="Times New Roman" w:cs="Times New Roman"/>
          <w:color w:val="000000"/>
          <w:sz w:val="24"/>
          <w:szCs w:val="24"/>
        </w:rPr>
        <w:t xml:space="preserve">Vodoměry jsou velice důležitá měřící zařízení používající se při stanovení poplatků za dodávku vody a umožňují zobjektivnit dodavatelsko-odběratelské vztahy. </w:t>
      </w:r>
      <w:r w:rsidRPr="00BF2FBF">
        <w:rPr>
          <w:rFonts w:ascii="Times New Roman" w:hAnsi="Times New Roman" w:cs="Times New Roman"/>
          <w:b/>
          <w:color w:val="000000"/>
          <w:sz w:val="24"/>
          <w:szCs w:val="24"/>
        </w:rPr>
        <w:t xml:space="preserve">VHS Turnov jako vlastník vodohospodářské infrastruktury je vlastníkem i těchto měřících zařízení </w:t>
      </w:r>
      <w:r w:rsidRPr="00BF2FBF">
        <w:rPr>
          <w:rFonts w:ascii="Times New Roman" w:hAnsi="Times New Roman" w:cs="Times New Roman"/>
          <w:color w:val="000000"/>
          <w:sz w:val="24"/>
          <w:szCs w:val="24"/>
        </w:rPr>
        <w:t xml:space="preserve">nezbytně nutných pro bezproblémový odečet dodávané vody odběratelům a následné fakturaci. </w:t>
      </w:r>
    </w:p>
    <w:p w:rsidR="008744E3" w:rsidRPr="00BF2FBF" w:rsidRDefault="008744E3" w:rsidP="008744E3">
      <w:pPr>
        <w:spacing w:after="0"/>
        <w:jc w:val="both"/>
        <w:rPr>
          <w:rFonts w:ascii="Times New Roman" w:hAnsi="Times New Roman" w:cs="Times New Roman"/>
          <w:color w:val="000000"/>
          <w:sz w:val="24"/>
          <w:szCs w:val="24"/>
        </w:rPr>
      </w:pPr>
    </w:p>
    <w:p w:rsidR="008744E3" w:rsidRPr="00BF2FBF" w:rsidRDefault="008744E3" w:rsidP="008744E3">
      <w:pPr>
        <w:spacing w:after="0"/>
        <w:jc w:val="both"/>
        <w:rPr>
          <w:rFonts w:ascii="Times New Roman" w:hAnsi="Times New Roman" w:cs="Times New Roman"/>
          <w:color w:val="000000"/>
          <w:sz w:val="24"/>
          <w:szCs w:val="24"/>
        </w:rPr>
      </w:pPr>
      <w:r w:rsidRPr="00BF2FBF">
        <w:rPr>
          <w:rFonts w:ascii="Times New Roman" w:hAnsi="Times New Roman" w:cs="Times New Roman"/>
          <w:color w:val="000000"/>
          <w:sz w:val="24"/>
          <w:szCs w:val="24"/>
        </w:rPr>
        <w:t xml:space="preserve">Na území VHS Turnov je </w:t>
      </w:r>
      <w:r w:rsidR="000D3F71">
        <w:rPr>
          <w:rFonts w:ascii="Times New Roman" w:hAnsi="Times New Roman" w:cs="Times New Roman"/>
          <w:color w:val="000000"/>
          <w:sz w:val="24"/>
          <w:szCs w:val="24"/>
        </w:rPr>
        <w:t xml:space="preserve">necelých </w:t>
      </w:r>
      <w:r w:rsidRPr="00BF2FBF">
        <w:rPr>
          <w:rFonts w:ascii="Times New Roman" w:hAnsi="Times New Roman" w:cs="Times New Roman"/>
          <w:color w:val="000000"/>
          <w:sz w:val="24"/>
          <w:szCs w:val="24"/>
        </w:rPr>
        <w:t>1</w:t>
      </w:r>
      <w:r w:rsidR="000D3F71">
        <w:rPr>
          <w:rFonts w:ascii="Times New Roman" w:hAnsi="Times New Roman" w:cs="Times New Roman"/>
          <w:color w:val="000000"/>
          <w:sz w:val="24"/>
          <w:szCs w:val="24"/>
        </w:rPr>
        <w:t>2</w:t>
      </w:r>
      <w:r w:rsidRPr="00BF2FBF">
        <w:rPr>
          <w:rFonts w:ascii="Times New Roman" w:hAnsi="Times New Roman" w:cs="Times New Roman"/>
          <w:color w:val="000000"/>
          <w:sz w:val="24"/>
          <w:szCs w:val="24"/>
        </w:rPr>
        <w:t> </w:t>
      </w:r>
      <w:r w:rsidR="000D3F71">
        <w:rPr>
          <w:rFonts w:ascii="Times New Roman" w:hAnsi="Times New Roman" w:cs="Times New Roman"/>
          <w:color w:val="000000"/>
          <w:sz w:val="24"/>
          <w:szCs w:val="24"/>
        </w:rPr>
        <w:t>0</w:t>
      </w:r>
      <w:r w:rsidRPr="00BF2FBF">
        <w:rPr>
          <w:rFonts w:ascii="Times New Roman" w:hAnsi="Times New Roman" w:cs="Times New Roman"/>
          <w:color w:val="000000"/>
          <w:sz w:val="24"/>
          <w:szCs w:val="24"/>
        </w:rPr>
        <w:t>00 odběrných míst, z toho má cca 90 % malých vodoměrů a 10% velkých. Navíc je cca 50 z velkých dálkově odčitatelných. Poslední</w:t>
      </w:r>
      <w:r w:rsidR="000D3F71">
        <w:rPr>
          <w:rFonts w:ascii="Times New Roman" w:hAnsi="Times New Roman" w:cs="Times New Roman"/>
          <w:color w:val="000000"/>
          <w:sz w:val="24"/>
          <w:szCs w:val="24"/>
        </w:rPr>
        <w:t>ch</w:t>
      </w:r>
      <w:r w:rsidRPr="00BF2FBF">
        <w:rPr>
          <w:rFonts w:ascii="Times New Roman" w:hAnsi="Times New Roman" w:cs="Times New Roman"/>
          <w:color w:val="000000"/>
          <w:sz w:val="24"/>
          <w:szCs w:val="24"/>
        </w:rPr>
        <w:t xml:space="preserve"> </w:t>
      </w:r>
      <w:r w:rsidR="000D3F71">
        <w:rPr>
          <w:rFonts w:ascii="Times New Roman" w:hAnsi="Times New Roman" w:cs="Times New Roman"/>
          <w:color w:val="000000"/>
          <w:sz w:val="24"/>
          <w:szCs w:val="24"/>
        </w:rPr>
        <w:t>6</w:t>
      </w:r>
      <w:r w:rsidRPr="00BF2FBF">
        <w:rPr>
          <w:rFonts w:ascii="Times New Roman" w:hAnsi="Times New Roman" w:cs="Times New Roman"/>
          <w:color w:val="000000"/>
          <w:sz w:val="24"/>
          <w:szCs w:val="24"/>
        </w:rPr>
        <w:t xml:space="preserve"> </w:t>
      </w:r>
      <w:r w:rsidR="000D3F71">
        <w:rPr>
          <w:rFonts w:ascii="Times New Roman" w:hAnsi="Times New Roman" w:cs="Times New Roman"/>
          <w:color w:val="000000"/>
          <w:sz w:val="24"/>
          <w:szCs w:val="24"/>
        </w:rPr>
        <w:t>let</w:t>
      </w:r>
      <w:r w:rsidRPr="00BF2FBF">
        <w:rPr>
          <w:rFonts w:ascii="Times New Roman" w:hAnsi="Times New Roman" w:cs="Times New Roman"/>
          <w:color w:val="000000"/>
          <w:sz w:val="24"/>
          <w:szCs w:val="24"/>
        </w:rPr>
        <w:t xml:space="preserve"> je dodavatelem firma Itron, která dodává vodoměr typu Aquadis.  Jde o suchoběžný, objemový, mosazný vodoměr - za cenu 5</w:t>
      </w:r>
      <w:r w:rsidR="000D3F71">
        <w:rPr>
          <w:rFonts w:ascii="Times New Roman" w:hAnsi="Times New Roman" w:cs="Times New Roman"/>
          <w:color w:val="000000"/>
          <w:sz w:val="24"/>
          <w:szCs w:val="24"/>
        </w:rPr>
        <w:t>6</w:t>
      </w:r>
      <w:r w:rsidRPr="00BF2FBF">
        <w:rPr>
          <w:rFonts w:ascii="Times New Roman" w:hAnsi="Times New Roman" w:cs="Times New Roman"/>
          <w:color w:val="000000"/>
          <w:sz w:val="24"/>
          <w:szCs w:val="24"/>
        </w:rPr>
        <w:t>5,- Kč. Výběrové řízení bylo uskutečněno před třemi roky a na konci 201</w:t>
      </w:r>
      <w:r w:rsidR="000D3F71">
        <w:rPr>
          <w:rFonts w:ascii="Times New Roman" w:hAnsi="Times New Roman" w:cs="Times New Roman"/>
          <w:color w:val="000000"/>
          <w:sz w:val="24"/>
          <w:szCs w:val="24"/>
        </w:rPr>
        <w:t>5</w:t>
      </w:r>
      <w:r w:rsidRPr="00BF2FBF">
        <w:rPr>
          <w:rFonts w:ascii="Times New Roman" w:hAnsi="Times New Roman" w:cs="Times New Roman"/>
          <w:color w:val="000000"/>
          <w:sz w:val="24"/>
          <w:szCs w:val="24"/>
        </w:rPr>
        <w:t xml:space="preserve"> skončí lhůta na smluvní období. Roční investice VHS do nových vodoměrů se pohybovaly v posledních letech v řádu </w:t>
      </w:r>
      <w:r w:rsidR="000D3F71">
        <w:rPr>
          <w:rFonts w:ascii="Times New Roman" w:hAnsi="Times New Roman" w:cs="Times New Roman"/>
          <w:color w:val="000000"/>
          <w:sz w:val="24"/>
          <w:szCs w:val="24"/>
        </w:rPr>
        <w:t xml:space="preserve">800 </w:t>
      </w:r>
      <w:r w:rsidRPr="00BF2FBF">
        <w:rPr>
          <w:rFonts w:ascii="Times New Roman" w:hAnsi="Times New Roman" w:cs="Times New Roman"/>
          <w:color w:val="000000"/>
          <w:sz w:val="24"/>
          <w:szCs w:val="24"/>
        </w:rPr>
        <w:t xml:space="preserve">tis. Kč.  Jde pouze o nákup nových vodoměrů, protože nový cejch (obnova po 6-ti letech) je hrazen z plánu oprav provozovatele. </w:t>
      </w:r>
    </w:p>
    <w:p w:rsidR="008744E3" w:rsidRPr="00BF2FBF" w:rsidRDefault="008744E3" w:rsidP="008744E3">
      <w:pPr>
        <w:spacing w:after="0"/>
        <w:jc w:val="both"/>
        <w:rPr>
          <w:rFonts w:ascii="Times New Roman" w:hAnsi="Times New Roman" w:cs="Times New Roman"/>
          <w:color w:val="000000"/>
          <w:sz w:val="24"/>
          <w:szCs w:val="24"/>
        </w:rPr>
      </w:pPr>
    </w:p>
    <w:p w:rsidR="008744E3" w:rsidRPr="00BF2FBF" w:rsidRDefault="008744E3" w:rsidP="008744E3">
      <w:pPr>
        <w:spacing w:after="0"/>
        <w:jc w:val="both"/>
        <w:rPr>
          <w:rFonts w:ascii="Times New Roman" w:hAnsi="Times New Roman" w:cs="Times New Roman"/>
          <w:color w:val="000000"/>
          <w:sz w:val="24"/>
          <w:szCs w:val="24"/>
        </w:rPr>
      </w:pPr>
      <w:r w:rsidRPr="00BF2FBF">
        <w:rPr>
          <w:rFonts w:ascii="Times New Roman" w:hAnsi="Times New Roman" w:cs="Times New Roman"/>
          <w:color w:val="000000"/>
          <w:sz w:val="24"/>
          <w:szCs w:val="24"/>
        </w:rPr>
        <w:t xml:space="preserve">Vodoměry lze dělit podle několika základních kritérií do mnoha skupin, pro naše účely je však nejdůležitější dělení podle velikosti průtoku. Nejběžněji používaným typem vodoměru je </w:t>
      </w:r>
      <w:r w:rsidRPr="00BF2FBF">
        <w:rPr>
          <w:rFonts w:ascii="Times New Roman" w:hAnsi="Times New Roman" w:cs="Times New Roman"/>
          <w:b/>
          <w:color w:val="000000"/>
          <w:sz w:val="24"/>
          <w:szCs w:val="24"/>
        </w:rPr>
        <w:t xml:space="preserve">vodoměr o velikosti DN </w:t>
      </w:r>
      <w:smartTag w:uri="urn:schemas-microsoft-com:office:smarttags" w:element="metricconverter">
        <w:smartTagPr>
          <w:attr w:name="ProductID" w:val="15 a"/>
        </w:smartTagPr>
        <w:r w:rsidRPr="00BF2FBF">
          <w:rPr>
            <w:rFonts w:ascii="Times New Roman" w:hAnsi="Times New Roman" w:cs="Times New Roman"/>
            <w:b/>
            <w:color w:val="000000"/>
            <w:sz w:val="24"/>
            <w:szCs w:val="24"/>
          </w:rPr>
          <w:t>15 a</w:t>
        </w:r>
      </w:smartTag>
      <w:r w:rsidRPr="00BF2FBF">
        <w:rPr>
          <w:rFonts w:ascii="Times New Roman" w:hAnsi="Times New Roman" w:cs="Times New Roman"/>
          <w:b/>
          <w:color w:val="000000"/>
          <w:sz w:val="24"/>
          <w:szCs w:val="24"/>
        </w:rPr>
        <w:t xml:space="preserve"> průtoku v rozmezí 1,5 – 2,5 m3/hod, což je běžný domovní vodoměr</w:t>
      </w:r>
      <w:r w:rsidRPr="00BF2FBF">
        <w:rPr>
          <w:rFonts w:ascii="Times New Roman" w:hAnsi="Times New Roman" w:cs="Times New Roman"/>
          <w:color w:val="000000"/>
          <w:sz w:val="24"/>
          <w:szCs w:val="24"/>
        </w:rPr>
        <w:t xml:space="preserve"> na studenou vodu. </w:t>
      </w:r>
    </w:p>
    <w:p w:rsidR="008744E3" w:rsidRPr="00BF2FBF" w:rsidRDefault="008744E3" w:rsidP="008744E3">
      <w:pPr>
        <w:spacing w:after="0"/>
        <w:jc w:val="both"/>
        <w:rPr>
          <w:rFonts w:ascii="Times New Roman" w:hAnsi="Times New Roman" w:cs="Times New Roman"/>
          <w:color w:val="000000"/>
          <w:sz w:val="24"/>
          <w:szCs w:val="24"/>
        </w:rPr>
      </w:pPr>
    </w:p>
    <w:p w:rsidR="008744E3" w:rsidRPr="00BF2FBF" w:rsidRDefault="008744E3" w:rsidP="008744E3">
      <w:pPr>
        <w:spacing w:after="0"/>
        <w:jc w:val="both"/>
        <w:rPr>
          <w:rFonts w:ascii="Times New Roman" w:hAnsi="Times New Roman" w:cs="Times New Roman"/>
          <w:color w:val="000000"/>
          <w:sz w:val="24"/>
          <w:szCs w:val="24"/>
        </w:rPr>
      </w:pPr>
      <w:r w:rsidRPr="00BF2FBF">
        <w:rPr>
          <w:rFonts w:ascii="Times New Roman" w:hAnsi="Times New Roman" w:cs="Times New Roman"/>
          <w:color w:val="000000"/>
          <w:sz w:val="24"/>
          <w:szCs w:val="24"/>
        </w:rPr>
        <w:t>Podle místa využití a potřeby se můžeme setkávat s vodoměry, jejichž průtok se pohybuje v rozmezí od 40 do 150 m3/ hod. Takovéto měření se používá u velkých odběrných míst, jako jsou např. výrobní závody využívající pro své technologie velké množství vody,</w:t>
      </w:r>
      <w:r w:rsidR="000D3F71">
        <w:rPr>
          <w:rFonts w:ascii="Times New Roman" w:hAnsi="Times New Roman" w:cs="Times New Roman"/>
          <w:color w:val="000000"/>
          <w:sz w:val="24"/>
          <w:szCs w:val="24"/>
        </w:rPr>
        <w:t xml:space="preserve"> měření průtoku na síti,</w:t>
      </w:r>
      <w:r w:rsidRPr="00BF2FBF">
        <w:rPr>
          <w:rFonts w:ascii="Times New Roman" w:hAnsi="Times New Roman" w:cs="Times New Roman"/>
          <w:color w:val="000000"/>
          <w:sz w:val="24"/>
          <w:szCs w:val="24"/>
        </w:rPr>
        <w:t xml:space="preserve"> případně větší odběrná m</w:t>
      </w:r>
      <w:r w:rsidR="000D3F71">
        <w:rPr>
          <w:rFonts w:ascii="Times New Roman" w:hAnsi="Times New Roman" w:cs="Times New Roman"/>
          <w:color w:val="000000"/>
          <w:sz w:val="24"/>
          <w:szCs w:val="24"/>
        </w:rPr>
        <w:t>ísta s vyšším počtem odběratelům</w:t>
      </w:r>
      <w:r w:rsidRPr="00BF2FBF">
        <w:rPr>
          <w:rFonts w:ascii="Times New Roman" w:hAnsi="Times New Roman" w:cs="Times New Roman"/>
          <w:color w:val="000000"/>
          <w:sz w:val="24"/>
          <w:szCs w:val="24"/>
        </w:rPr>
        <w:t xml:space="preserve"> Tyto velké vodoměry bývají také často doplněny o systém dálkového sběru dat, aby provozovatel měl vždy absolutně aktuální přehled o hodnotách na vodoměru.  </w:t>
      </w:r>
    </w:p>
    <w:p w:rsidR="008744E3" w:rsidRDefault="008744E3" w:rsidP="008744E3">
      <w:pPr>
        <w:spacing w:after="0"/>
        <w:jc w:val="both"/>
        <w:rPr>
          <w:rFonts w:ascii="Times New Roman" w:hAnsi="Times New Roman" w:cs="Times New Roman"/>
          <w:color w:val="000000"/>
          <w:sz w:val="24"/>
          <w:szCs w:val="24"/>
        </w:rPr>
      </w:pPr>
    </w:p>
    <w:p w:rsidR="00524689" w:rsidRDefault="00524689" w:rsidP="008744E3">
      <w:pPr>
        <w:spacing w:after="0"/>
        <w:jc w:val="both"/>
        <w:rPr>
          <w:rFonts w:ascii="Times New Roman" w:hAnsi="Times New Roman" w:cs="Times New Roman"/>
          <w:b/>
          <w:i/>
          <w:color w:val="000000"/>
          <w:sz w:val="24"/>
          <w:szCs w:val="24"/>
        </w:rPr>
      </w:pPr>
    </w:p>
    <w:p w:rsidR="00524689" w:rsidRPr="00057E11" w:rsidRDefault="00057E11" w:rsidP="008744E3">
      <w:pPr>
        <w:spacing w:after="0"/>
        <w:jc w:val="both"/>
        <w:rPr>
          <w:rFonts w:ascii="Times New Roman" w:hAnsi="Times New Roman" w:cs="Times New Roman"/>
          <w:b/>
          <w:i/>
          <w:color w:val="000000"/>
          <w:sz w:val="24"/>
          <w:szCs w:val="24"/>
        </w:rPr>
      </w:pPr>
      <w:r w:rsidRPr="00057E11">
        <w:rPr>
          <w:rFonts w:ascii="Times New Roman" w:hAnsi="Times New Roman" w:cs="Times New Roman"/>
          <w:b/>
          <w:i/>
          <w:color w:val="000000"/>
          <w:sz w:val="24"/>
          <w:szCs w:val="24"/>
        </w:rPr>
        <w:t xml:space="preserve">Informace o rozhodovacích procesech: </w:t>
      </w:r>
    </w:p>
    <w:p w:rsidR="00057E11" w:rsidRDefault="00057E11" w:rsidP="008744E3">
      <w:pPr>
        <w:spacing w:after="0"/>
        <w:jc w:val="both"/>
        <w:rPr>
          <w:rFonts w:ascii="Times New Roman" w:hAnsi="Times New Roman" w:cs="Times New Roman"/>
          <w:color w:val="000000"/>
          <w:sz w:val="24"/>
          <w:szCs w:val="24"/>
        </w:rPr>
      </w:pPr>
    </w:p>
    <w:p w:rsidR="00057E11" w:rsidRPr="000829C9" w:rsidRDefault="008744E3" w:rsidP="008744E3">
      <w:pPr>
        <w:spacing w:after="0"/>
        <w:jc w:val="both"/>
        <w:rPr>
          <w:rFonts w:ascii="Times New Roman" w:hAnsi="Times New Roman" w:cs="Times New Roman"/>
          <w:b/>
          <w:color w:val="000000"/>
          <w:sz w:val="24"/>
          <w:szCs w:val="24"/>
        </w:rPr>
      </w:pPr>
      <w:r w:rsidRPr="00524689">
        <w:rPr>
          <w:rFonts w:ascii="Times New Roman" w:hAnsi="Times New Roman" w:cs="Times New Roman"/>
          <w:color w:val="000000"/>
          <w:sz w:val="24"/>
          <w:szCs w:val="24"/>
        </w:rPr>
        <w:t>První otázkou je,</w:t>
      </w:r>
      <w:r w:rsidRPr="00BF2FBF">
        <w:rPr>
          <w:rFonts w:ascii="Times New Roman" w:hAnsi="Times New Roman" w:cs="Times New Roman"/>
          <w:b/>
          <w:color w:val="000000"/>
          <w:sz w:val="24"/>
          <w:szCs w:val="24"/>
        </w:rPr>
        <w:t xml:space="preserve"> kdy kupovat nové vodoměry?</w:t>
      </w:r>
      <w:r w:rsidRPr="00BF2FBF">
        <w:rPr>
          <w:rFonts w:ascii="Times New Roman" w:hAnsi="Times New Roman" w:cs="Times New Roman"/>
          <w:color w:val="000000"/>
          <w:sz w:val="24"/>
          <w:szCs w:val="24"/>
        </w:rPr>
        <w:t xml:space="preserve">  Maximální životnost vodoměru se udává maximálně až dvacet let.  </w:t>
      </w:r>
      <w:r w:rsidR="005C3FC1">
        <w:rPr>
          <w:rFonts w:ascii="Times New Roman" w:hAnsi="Times New Roman" w:cs="Times New Roman"/>
          <w:color w:val="000000"/>
          <w:sz w:val="24"/>
          <w:szCs w:val="24"/>
        </w:rPr>
        <w:t xml:space="preserve">V posledních letech jsme ustálili a zavedli dlouhodobě používaný přístup v duchu - </w:t>
      </w:r>
      <w:r w:rsidR="005C3FC1" w:rsidRPr="005C3FC1">
        <w:rPr>
          <w:rFonts w:ascii="Times New Roman" w:hAnsi="Times New Roman" w:cs="Times New Roman"/>
          <w:b/>
          <w:color w:val="000000"/>
          <w:sz w:val="24"/>
          <w:szCs w:val="24"/>
        </w:rPr>
        <w:t>p</w:t>
      </w:r>
      <w:r w:rsidRPr="005C3FC1">
        <w:rPr>
          <w:rFonts w:ascii="Times New Roman" w:hAnsi="Times New Roman" w:cs="Times New Roman"/>
          <w:b/>
          <w:color w:val="000000"/>
          <w:sz w:val="24"/>
          <w:szCs w:val="24"/>
        </w:rPr>
        <w:t>o</w:t>
      </w:r>
      <w:r w:rsidRPr="00BF2FBF">
        <w:rPr>
          <w:rFonts w:ascii="Times New Roman" w:hAnsi="Times New Roman" w:cs="Times New Roman"/>
          <w:b/>
          <w:color w:val="000000"/>
          <w:sz w:val="24"/>
          <w:szCs w:val="24"/>
        </w:rPr>
        <w:t xml:space="preserve"> šesti letech </w:t>
      </w:r>
      <w:r w:rsidR="005C3FC1">
        <w:rPr>
          <w:rFonts w:ascii="Times New Roman" w:hAnsi="Times New Roman" w:cs="Times New Roman"/>
          <w:b/>
          <w:color w:val="000000"/>
          <w:sz w:val="24"/>
          <w:szCs w:val="24"/>
        </w:rPr>
        <w:t xml:space="preserve">zajistit </w:t>
      </w:r>
      <w:r w:rsidRPr="00BF2FBF">
        <w:rPr>
          <w:rFonts w:ascii="Times New Roman" w:hAnsi="Times New Roman" w:cs="Times New Roman"/>
          <w:b/>
          <w:color w:val="000000"/>
          <w:sz w:val="24"/>
          <w:szCs w:val="24"/>
        </w:rPr>
        <w:t xml:space="preserve">správnou kontrolu metrologie a servis těchto zařízení kvalifikovanou firmou – cejchovat. A po 12 letech </w:t>
      </w:r>
      <w:r w:rsidR="005C3FC1">
        <w:rPr>
          <w:rFonts w:ascii="Times New Roman" w:hAnsi="Times New Roman" w:cs="Times New Roman"/>
          <w:b/>
          <w:color w:val="000000"/>
          <w:sz w:val="24"/>
          <w:szCs w:val="24"/>
        </w:rPr>
        <w:t xml:space="preserve">provést </w:t>
      </w:r>
      <w:r w:rsidRPr="00BF2FBF">
        <w:rPr>
          <w:rFonts w:ascii="Times New Roman" w:hAnsi="Times New Roman" w:cs="Times New Roman"/>
          <w:b/>
          <w:color w:val="000000"/>
          <w:sz w:val="24"/>
          <w:szCs w:val="24"/>
        </w:rPr>
        <w:t xml:space="preserve">í výměnu vodoměru. </w:t>
      </w:r>
    </w:p>
    <w:p w:rsidR="000829C9" w:rsidRDefault="000829C9" w:rsidP="008744E3">
      <w:pPr>
        <w:spacing w:after="0"/>
        <w:jc w:val="both"/>
        <w:rPr>
          <w:rFonts w:ascii="Times New Roman" w:hAnsi="Times New Roman" w:cs="Times New Roman"/>
          <w:color w:val="000000"/>
          <w:sz w:val="24"/>
          <w:szCs w:val="24"/>
        </w:rPr>
      </w:pPr>
    </w:p>
    <w:p w:rsidR="008744E3" w:rsidRPr="00BF2FBF" w:rsidRDefault="008744E3" w:rsidP="008744E3">
      <w:pPr>
        <w:spacing w:after="0"/>
        <w:jc w:val="both"/>
        <w:rPr>
          <w:rFonts w:ascii="Times New Roman" w:hAnsi="Times New Roman" w:cs="Times New Roman"/>
          <w:color w:val="000000"/>
          <w:sz w:val="24"/>
          <w:szCs w:val="24"/>
        </w:rPr>
      </w:pPr>
      <w:r w:rsidRPr="00BF2FBF">
        <w:rPr>
          <w:rFonts w:ascii="Times New Roman" w:hAnsi="Times New Roman" w:cs="Times New Roman"/>
          <w:color w:val="000000"/>
          <w:sz w:val="24"/>
          <w:szCs w:val="24"/>
        </w:rPr>
        <w:t>My návrh akceptujeme a nové vodoměry bychom tedy chtěli</w:t>
      </w:r>
      <w:r w:rsidR="00DF7768">
        <w:rPr>
          <w:rFonts w:ascii="Times New Roman" w:hAnsi="Times New Roman" w:cs="Times New Roman"/>
          <w:color w:val="000000"/>
          <w:sz w:val="24"/>
          <w:szCs w:val="24"/>
        </w:rPr>
        <w:t xml:space="preserve"> jako doposud </w:t>
      </w:r>
      <w:r w:rsidR="009C6DBE">
        <w:rPr>
          <w:rFonts w:ascii="Times New Roman" w:hAnsi="Times New Roman" w:cs="Times New Roman"/>
          <w:color w:val="000000"/>
          <w:sz w:val="24"/>
          <w:szCs w:val="24"/>
        </w:rPr>
        <w:t>umísťovat</w:t>
      </w:r>
      <w:r w:rsidRPr="00BF2FBF">
        <w:rPr>
          <w:rFonts w:ascii="Times New Roman" w:hAnsi="Times New Roman" w:cs="Times New Roman"/>
          <w:color w:val="000000"/>
          <w:sz w:val="24"/>
          <w:szCs w:val="24"/>
        </w:rPr>
        <w:t xml:space="preserve"> v případech: </w:t>
      </w:r>
    </w:p>
    <w:p w:rsidR="008744E3" w:rsidRPr="00BF2FBF" w:rsidRDefault="008744E3" w:rsidP="008744E3">
      <w:pPr>
        <w:pStyle w:val="Odstavecseseznamem1"/>
        <w:numPr>
          <w:ilvl w:val="0"/>
          <w:numId w:val="1"/>
        </w:numPr>
        <w:jc w:val="both"/>
        <w:rPr>
          <w:b/>
          <w:color w:val="000000"/>
        </w:rPr>
      </w:pPr>
      <w:r w:rsidRPr="00BF2FBF">
        <w:rPr>
          <w:color w:val="000000"/>
        </w:rPr>
        <w:t xml:space="preserve"> po 12 letech stář</w:t>
      </w:r>
      <w:r w:rsidR="00EF73CB">
        <w:rPr>
          <w:color w:val="000000"/>
        </w:rPr>
        <w:t>í vyměnit</w:t>
      </w:r>
      <w:r w:rsidRPr="00BF2FBF">
        <w:rPr>
          <w:color w:val="000000"/>
        </w:rPr>
        <w:t>,</w:t>
      </w:r>
    </w:p>
    <w:p w:rsidR="008744E3" w:rsidRPr="00BF2FBF" w:rsidRDefault="008744E3" w:rsidP="008744E3">
      <w:pPr>
        <w:pStyle w:val="Odstavecseseznamem1"/>
        <w:numPr>
          <w:ilvl w:val="0"/>
          <w:numId w:val="1"/>
        </w:numPr>
        <w:jc w:val="both"/>
        <w:rPr>
          <w:b/>
          <w:color w:val="000000"/>
        </w:rPr>
      </w:pPr>
      <w:r w:rsidRPr="00BF2FBF">
        <w:rPr>
          <w:color w:val="000000"/>
        </w:rPr>
        <w:t xml:space="preserve"> když vodoměr zamrzne, </w:t>
      </w:r>
    </w:p>
    <w:p w:rsidR="008744E3" w:rsidRPr="00BF2FBF" w:rsidRDefault="00DF7768" w:rsidP="008744E3">
      <w:pPr>
        <w:pStyle w:val="Odstavecseseznamem1"/>
        <w:numPr>
          <w:ilvl w:val="0"/>
          <w:numId w:val="1"/>
        </w:numPr>
        <w:jc w:val="both"/>
        <w:rPr>
          <w:b/>
          <w:color w:val="000000"/>
        </w:rPr>
      </w:pPr>
      <w:r>
        <w:rPr>
          <w:color w:val="000000"/>
        </w:rPr>
        <w:t xml:space="preserve">Když </w:t>
      </w:r>
      <w:r w:rsidR="008744E3" w:rsidRPr="00BF2FBF">
        <w:rPr>
          <w:color w:val="000000"/>
        </w:rPr>
        <w:t xml:space="preserve">je poničen, </w:t>
      </w:r>
    </w:p>
    <w:p w:rsidR="008744E3" w:rsidRPr="00BF2FBF" w:rsidRDefault="008744E3" w:rsidP="008744E3">
      <w:pPr>
        <w:pStyle w:val="Odstavecseseznamem1"/>
        <w:numPr>
          <w:ilvl w:val="0"/>
          <w:numId w:val="1"/>
        </w:numPr>
        <w:jc w:val="both"/>
        <w:rPr>
          <w:b/>
          <w:color w:val="000000"/>
        </w:rPr>
      </w:pPr>
      <w:r w:rsidRPr="00BF2FBF">
        <w:rPr>
          <w:color w:val="000000"/>
        </w:rPr>
        <w:t>když jde o výstavbu nové přípojky.</w:t>
      </w:r>
    </w:p>
    <w:p w:rsidR="008744E3" w:rsidRPr="00BF2FBF" w:rsidRDefault="008744E3" w:rsidP="008744E3">
      <w:pPr>
        <w:spacing w:after="0"/>
        <w:jc w:val="both"/>
        <w:rPr>
          <w:rFonts w:ascii="Times New Roman" w:hAnsi="Times New Roman" w:cs="Times New Roman"/>
          <w:b/>
          <w:color w:val="000000"/>
          <w:sz w:val="24"/>
          <w:szCs w:val="24"/>
        </w:rPr>
      </w:pPr>
    </w:p>
    <w:p w:rsidR="008744E3" w:rsidRPr="00BF2FBF" w:rsidRDefault="008744E3" w:rsidP="008744E3">
      <w:pPr>
        <w:spacing w:after="0"/>
        <w:jc w:val="both"/>
        <w:rPr>
          <w:rFonts w:ascii="Times New Roman" w:hAnsi="Times New Roman" w:cs="Times New Roman"/>
          <w:color w:val="000000"/>
          <w:sz w:val="24"/>
          <w:szCs w:val="24"/>
        </w:rPr>
      </w:pPr>
      <w:r w:rsidRPr="00BF2FBF">
        <w:rPr>
          <w:rFonts w:ascii="Times New Roman" w:hAnsi="Times New Roman" w:cs="Times New Roman"/>
          <w:b/>
          <w:color w:val="000000"/>
          <w:sz w:val="24"/>
          <w:szCs w:val="24"/>
        </w:rPr>
        <w:t>Druhou otázkou</w:t>
      </w:r>
      <w:r w:rsidRPr="00BF2FBF">
        <w:rPr>
          <w:rFonts w:ascii="Times New Roman" w:hAnsi="Times New Roman" w:cs="Times New Roman"/>
          <w:color w:val="000000"/>
          <w:sz w:val="24"/>
          <w:szCs w:val="24"/>
        </w:rPr>
        <w:t xml:space="preserve"> </w:t>
      </w:r>
      <w:r w:rsidRPr="00BF2FBF">
        <w:rPr>
          <w:rFonts w:ascii="Times New Roman" w:hAnsi="Times New Roman" w:cs="Times New Roman"/>
          <w:b/>
          <w:color w:val="000000"/>
          <w:sz w:val="24"/>
          <w:szCs w:val="24"/>
        </w:rPr>
        <w:t>je, jak kvalitní vodoměry nakupovat?</w:t>
      </w:r>
      <w:r w:rsidRPr="00BF2FBF">
        <w:rPr>
          <w:rFonts w:ascii="Times New Roman" w:hAnsi="Times New Roman" w:cs="Times New Roman"/>
          <w:color w:val="000000"/>
          <w:sz w:val="24"/>
          <w:szCs w:val="24"/>
        </w:rPr>
        <w:t xml:space="preserve">  </w:t>
      </w:r>
      <w:r w:rsidR="00F76527">
        <w:rPr>
          <w:rFonts w:ascii="Times New Roman" w:hAnsi="Times New Roman" w:cs="Times New Roman"/>
          <w:color w:val="000000"/>
          <w:sz w:val="24"/>
          <w:szCs w:val="24"/>
        </w:rPr>
        <w:t xml:space="preserve">Je po 6-ti letech jasné že budeme dál pořizovat </w:t>
      </w:r>
      <w:r w:rsidRPr="00BF2FBF">
        <w:rPr>
          <w:rFonts w:ascii="Times New Roman" w:hAnsi="Times New Roman" w:cs="Times New Roman"/>
          <w:b/>
          <w:color w:val="000000"/>
          <w:sz w:val="24"/>
          <w:szCs w:val="24"/>
        </w:rPr>
        <w:t>kvalitnější vodoměry typu metrologické třídy C,</w:t>
      </w:r>
      <w:r w:rsidRPr="00BF2FBF">
        <w:rPr>
          <w:rFonts w:ascii="Times New Roman" w:hAnsi="Times New Roman" w:cs="Times New Roman"/>
          <w:color w:val="000000"/>
          <w:sz w:val="24"/>
          <w:szCs w:val="24"/>
        </w:rPr>
        <w:t xml:space="preserve"> které na rozdíl od třídy B umožní zachytit i minimální průtoky. Vodoměr kategorie C zachytí průtoky od </w:t>
      </w:r>
      <w:smartTag w:uri="urn:schemas-microsoft-com:office:smarttags" w:element="metricconverter">
        <w:smartTagPr>
          <w:attr w:name="ProductID" w:val="15 l"/>
        </w:smartTagPr>
        <w:r w:rsidRPr="00BF2FBF">
          <w:rPr>
            <w:rFonts w:ascii="Times New Roman" w:hAnsi="Times New Roman" w:cs="Times New Roman"/>
            <w:color w:val="000000"/>
            <w:sz w:val="24"/>
            <w:szCs w:val="24"/>
          </w:rPr>
          <w:t>15 l</w:t>
        </w:r>
      </w:smartTag>
      <w:r w:rsidRPr="00BF2FBF">
        <w:rPr>
          <w:rFonts w:ascii="Times New Roman" w:hAnsi="Times New Roman" w:cs="Times New Roman"/>
          <w:color w:val="000000"/>
          <w:sz w:val="24"/>
          <w:szCs w:val="24"/>
        </w:rPr>
        <w:t xml:space="preserve"> / hod, kategorie B od 30/ l za hodinu.  S ohledem na to, že již </w:t>
      </w:r>
      <w:r w:rsidR="00F76527">
        <w:rPr>
          <w:rFonts w:ascii="Times New Roman" w:hAnsi="Times New Roman" w:cs="Times New Roman"/>
          <w:color w:val="000000"/>
          <w:sz w:val="24"/>
          <w:szCs w:val="24"/>
        </w:rPr>
        <w:t xml:space="preserve">6 let </w:t>
      </w:r>
      <w:r w:rsidRPr="00BF2FBF">
        <w:rPr>
          <w:rFonts w:ascii="Times New Roman" w:hAnsi="Times New Roman" w:cs="Times New Roman"/>
          <w:color w:val="000000"/>
          <w:sz w:val="24"/>
          <w:szCs w:val="24"/>
        </w:rPr>
        <w:t xml:space="preserve">u nás montuje kategorie C, což je cesta většiny vlastníků a provozovatelů, a s ohledem na nutnost co nejlepšího měření prodávané vody, není podle nás co řešit. Navrhujeme pokračovat v nákupu vodoměrů typu C. </w:t>
      </w:r>
    </w:p>
    <w:p w:rsidR="008744E3" w:rsidRPr="00BF2FBF" w:rsidRDefault="008744E3" w:rsidP="008744E3">
      <w:pPr>
        <w:spacing w:after="0"/>
        <w:jc w:val="both"/>
        <w:rPr>
          <w:rFonts w:ascii="Times New Roman" w:hAnsi="Times New Roman" w:cs="Times New Roman"/>
          <w:color w:val="000000"/>
          <w:sz w:val="24"/>
          <w:szCs w:val="24"/>
        </w:rPr>
      </w:pPr>
    </w:p>
    <w:p w:rsidR="008744E3" w:rsidRPr="00BF2FBF" w:rsidRDefault="008744E3" w:rsidP="008744E3">
      <w:pPr>
        <w:spacing w:after="0"/>
        <w:jc w:val="both"/>
        <w:rPr>
          <w:rFonts w:ascii="Times New Roman" w:hAnsi="Times New Roman" w:cs="Times New Roman"/>
          <w:color w:val="000000"/>
          <w:sz w:val="24"/>
          <w:szCs w:val="24"/>
        </w:rPr>
      </w:pPr>
      <w:r w:rsidRPr="00BF2FBF">
        <w:rPr>
          <w:rFonts w:ascii="Times New Roman" w:hAnsi="Times New Roman" w:cs="Times New Roman"/>
          <w:color w:val="000000"/>
          <w:sz w:val="24"/>
          <w:szCs w:val="24"/>
        </w:rPr>
        <w:t>Dalším klíčovým pohledem je</w:t>
      </w:r>
      <w:r w:rsidRPr="00BF2FBF">
        <w:rPr>
          <w:rFonts w:ascii="Times New Roman" w:hAnsi="Times New Roman" w:cs="Times New Roman"/>
          <w:b/>
          <w:color w:val="000000"/>
          <w:sz w:val="24"/>
          <w:szCs w:val="24"/>
        </w:rPr>
        <w:t>, kolik nových vodoměrů ročně nakoupit?</w:t>
      </w:r>
      <w:r w:rsidRPr="00BF2FBF">
        <w:rPr>
          <w:rFonts w:ascii="Times New Roman" w:hAnsi="Times New Roman" w:cs="Times New Roman"/>
          <w:color w:val="000000"/>
          <w:sz w:val="24"/>
          <w:szCs w:val="24"/>
        </w:rPr>
        <w:t xml:space="preserve"> S ohledem na zaběhnutí nového 12-ti letého cyklu obměny a s ohledem na časové kapacity pracovníků SčVK navrhujeme </w:t>
      </w:r>
      <w:r w:rsidR="00F76527">
        <w:rPr>
          <w:rFonts w:ascii="Times New Roman" w:hAnsi="Times New Roman" w:cs="Times New Roman"/>
          <w:color w:val="000000"/>
          <w:sz w:val="24"/>
          <w:szCs w:val="24"/>
        </w:rPr>
        <w:t xml:space="preserve">obdobné tempo jako v minulých letech </w:t>
      </w:r>
      <w:r w:rsidR="006C47EF">
        <w:rPr>
          <w:rFonts w:ascii="Times New Roman" w:hAnsi="Times New Roman" w:cs="Times New Roman"/>
          <w:color w:val="000000"/>
          <w:sz w:val="24"/>
          <w:szCs w:val="24"/>
        </w:rPr>
        <w:t xml:space="preserve">- </w:t>
      </w:r>
      <w:r w:rsidR="00F76527">
        <w:rPr>
          <w:rFonts w:ascii="Times New Roman" w:hAnsi="Times New Roman" w:cs="Times New Roman"/>
          <w:color w:val="000000"/>
          <w:sz w:val="24"/>
          <w:szCs w:val="24"/>
        </w:rPr>
        <w:t xml:space="preserve">ročně </w:t>
      </w:r>
      <w:r w:rsidRPr="00BF2FBF">
        <w:rPr>
          <w:rFonts w:ascii="Times New Roman" w:hAnsi="Times New Roman" w:cs="Times New Roman"/>
          <w:color w:val="000000"/>
          <w:sz w:val="24"/>
          <w:szCs w:val="24"/>
        </w:rPr>
        <w:t>obnovovat cca 1</w:t>
      </w:r>
      <w:r w:rsidR="00CC2D74">
        <w:rPr>
          <w:rFonts w:ascii="Times New Roman" w:hAnsi="Times New Roman" w:cs="Times New Roman"/>
          <w:color w:val="000000"/>
          <w:sz w:val="24"/>
          <w:szCs w:val="24"/>
        </w:rPr>
        <w:t>3</w:t>
      </w:r>
      <w:r w:rsidRPr="00BF2FBF">
        <w:rPr>
          <w:rFonts w:ascii="Times New Roman" w:hAnsi="Times New Roman" w:cs="Times New Roman"/>
          <w:color w:val="000000"/>
          <w:sz w:val="24"/>
          <w:szCs w:val="24"/>
        </w:rPr>
        <w:t>00 vodoměrů</w:t>
      </w:r>
      <w:r w:rsidR="00F76527">
        <w:rPr>
          <w:rFonts w:ascii="Times New Roman" w:hAnsi="Times New Roman" w:cs="Times New Roman"/>
          <w:color w:val="000000"/>
          <w:sz w:val="24"/>
          <w:szCs w:val="24"/>
        </w:rPr>
        <w:t>, a to včetně mírného navýšení počtu velkých vodoměrů</w:t>
      </w:r>
      <w:r w:rsidRPr="00BF2FBF">
        <w:rPr>
          <w:rFonts w:ascii="Times New Roman" w:hAnsi="Times New Roman" w:cs="Times New Roman"/>
          <w:color w:val="000000"/>
          <w:sz w:val="24"/>
          <w:szCs w:val="24"/>
        </w:rPr>
        <w:t xml:space="preserve">. Půjde o částku okolo </w:t>
      </w:r>
      <w:r w:rsidR="00CC2D74">
        <w:rPr>
          <w:rFonts w:ascii="Times New Roman" w:hAnsi="Times New Roman" w:cs="Times New Roman"/>
          <w:color w:val="000000"/>
          <w:sz w:val="24"/>
          <w:szCs w:val="24"/>
        </w:rPr>
        <w:t>1200</w:t>
      </w:r>
      <w:r w:rsidRPr="00BF2FBF">
        <w:rPr>
          <w:rFonts w:ascii="Times New Roman" w:hAnsi="Times New Roman" w:cs="Times New Roman"/>
          <w:color w:val="000000"/>
          <w:sz w:val="24"/>
          <w:szCs w:val="24"/>
        </w:rPr>
        <w:t xml:space="preserve"> tis. Kč ročně. </w:t>
      </w:r>
    </w:p>
    <w:p w:rsidR="008744E3" w:rsidRPr="00BF2FBF" w:rsidRDefault="008744E3" w:rsidP="008744E3">
      <w:pPr>
        <w:spacing w:after="0"/>
        <w:jc w:val="both"/>
        <w:rPr>
          <w:rFonts w:ascii="Times New Roman" w:hAnsi="Times New Roman" w:cs="Times New Roman"/>
          <w:color w:val="000000"/>
          <w:sz w:val="24"/>
          <w:szCs w:val="24"/>
        </w:rPr>
      </w:pPr>
    </w:p>
    <w:p w:rsidR="008744E3" w:rsidRPr="00BF2FBF" w:rsidRDefault="008744E3" w:rsidP="008744E3">
      <w:pPr>
        <w:spacing w:after="0"/>
        <w:jc w:val="both"/>
        <w:rPr>
          <w:rFonts w:ascii="Times New Roman" w:hAnsi="Times New Roman" w:cs="Times New Roman"/>
          <w:color w:val="000000"/>
          <w:sz w:val="24"/>
          <w:szCs w:val="24"/>
        </w:rPr>
      </w:pPr>
      <w:r w:rsidRPr="00BF2FBF">
        <w:rPr>
          <w:rFonts w:ascii="Times New Roman" w:hAnsi="Times New Roman" w:cs="Times New Roman"/>
          <w:color w:val="000000"/>
          <w:sz w:val="24"/>
          <w:szCs w:val="24"/>
        </w:rPr>
        <w:t xml:space="preserve">Důležité také je dohodnout se na </w:t>
      </w:r>
      <w:r w:rsidRPr="00BF2FBF">
        <w:rPr>
          <w:rFonts w:ascii="Times New Roman" w:hAnsi="Times New Roman" w:cs="Times New Roman"/>
          <w:b/>
          <w:color w:val="000000"/>
          <w:sz w:val="24"/>
          <w:szCs w:val="24"/>
        </w:rPr>
        <w:t>řešení výměny velkých vodoměrů</w:t>
      </w:r>
      <w:r w:rsidRPr="00BF2FBF">
        <w:rPr>
          <w:rFonts w:ascii="Times New Roman" w:hAnsi="Times New Roman" w:cs="Times New Roman"/>
          <w:color w:val="000000"/>
          <w:sz w:val="24"/>
          <w:szCs w:val="24"/>
        </w:rPr>
        <w:t xml:space="preserve">. Tam po dohodě s provozovatelem navrhujeme </w:t>
      </w:r>
      <w:r w:rsidR="00F76527">
        <w:rPr>
          <w:rFonts w:ascii="Times New Roman" w:hAnsi="Times New Roman" w:cs="Times New Roman"/>
          <w:color w:val="000000"/>
          <w:sz w:val="24"/>
          <w:szCs w:val="24"/>
        </w:rPr>
        <w:t xml:space="preserve">nové řešení – neobjednávat jako doposud jen ojedinělé kusy, ale odsoutěžit i ceny velkých vodoměrů. Je totiž pravděpodobné, že budou ročně tvořit významnější peněžní část našeho výdaje na vodoměry a je vhodné proto i zde použít cestu veřejné zakázky. </w:t>
      </w:r>
    </w:p>
    <w:p w:rsidR="008744E3" w:rsidRPr="00BF2FBF" w:rsidRDefault="008744E3" w:rsidP="008744E3">
      <w:pPr>
        <w:spacing w:after="0"/>
        <w:jc w:val="both"/>
        <w:rPr>
          <w:rFonts w:ascii="Times New Roman" w:hAnsi="Times New Roman" w:cs="Times New Roman"/>
          <w:color w:val="000000"/>
          <w:sz w:val="24"/>
          <w:szCs w:val="24"/>
        </w:rPr>
      </w:pPr>
    </w:p>
    <w:p w:rsidR="008744E3" w:rsidRPr="00BF2FBF" w:rsidRDefault="008744E3" w:rsidP="008744E3">
      <w:pPr>
        <w:spacing w:after="0"/>
        <w:jc w:val="both"/>
        <w:rPr>
          <w:rFonts w:ascii="Times New Roman" w:hAnsi="Times New Roman" w:cs="Times New Roman"/>
          <w:color w:val="000000"/>
          <w:sz w:val="24"/>
          <w:szCs w:val="24"/>
        </w:rPr>
      </w:pPr>
      <w:r w:rsidRPr="00BF2FBF">
        <w:rPr>
          <w:rFonts w:ascii="Times New Roman" w:hAnsi="Times New Roman" w:cs="Times New Roman"/>
          <w:b/>
          <w:color w:val="000000"/>
          <w:sz w:val="24"/>
          <w:szCs w:val="24"/>
        </w:rPr>
        <w:t xml:space="preserve">Doprovodnou otázkou je systém evidence. </w:t>
      </w:r>
      <w:r w:rsidRPr="00BF2FBF">
        <w:rPr>
          <w:rFonts w:ascii="Times New Roman" w:hAnsi="Times New Roman" w:cs="Times New Roman"/>
          <w:color w:val="000000"/>
          <w:sz w:val="24"/>
          <w:szCs w:val="24"/>
        </w:rPr>
        <w:t>Provozovatel S</w:t>
      </w:r>
      <w:r w:rsidR="00EF73CB">
        <w:rPr>
          <w:rFonts w:ascii="Times New Roman" w:hAnsi="Times New Roman" w:cs="Times New Roman"/>
          <w:color w:val="000000"/>
          <w:sz w:val="24"/>
          <w:szCs w:val="24"/>
        </w:rPr>
        <w:t xml:space="preserve">čVK, a.s. předkládá každoročně </w:t>
      </w:r>
      <w:r w:rsidRPr="00BF2FBF">
        <w:rPr>
          <w:rFonts w:ascii="Times New Roman" w:hAnsi="Times New Roman" w:cs="Times New Roman"/>
          <w:color w:val="000000"/>
          <w:sz w:val="24"/>
          <w:szCs w:val="24"/>
        </w:rPr>
        <w:t xml:space="preserve">rozsáhlou evidenci všech vodoměrů ve vlastnictví VHS Turnov a jejich současný stav včetně všech výrobních čísel. Z této evidence lze snadno vyčíst, zda je vodoměr namontován na odběrném místě, nebo je v opravě či na cejchování, případně je k dispozici u montážního technika provozovatele k výměně za jiný vodoměr, který již nevyhovuje daným požadavkům. Takovouto evidenci provozovatel předkládá pravidelně na začátku roku pro kontrolu nakládání z našeho pohledu s tak významnými zařízeními, jakým vodoměry bezpochyby jsou. </w:t>
      </w:r>
    </w:p>
    <w:p w:rsidR="008744E3" w:rsidRDefault="008744E3" w:rsidP="008744E3">
      <w:pPr>
        <w:spacing w:after="0"/>
        <w:jc w:val="both"/>
        <w:rPr>
          <w:rFonts w:ascii="Times New Roman" w:hAnsi="Times New Roman" w:cs="Times New Roman"/>
          <w:color w:val="000000"/>
          <w:sz w:val="24"/>
          <w:szCs w:val="24"/>
        </w:rPr>
      </w:pPr>
    </w:p>
    <w:p w:rsidR="008744E3" w:rsidRPr="00BF2FBF" w:rsidRDefault="008744E3" w:rsidP="008744E3">
      <w:pPr>
        <w:spacing w:after="0"/>
        <w:jc w:val="both"/>
        <w:rPr>
          <w:rFonts w:ascii="Times New Roman" w:hAnsi="Times New Roman" w:cs="Times New Roman"/>
          <w:color w:val="000000"/>
          <w:sz w:val="24"/>
          <w:szCs w:val="24"/>
        </w:rPr>
      </w:pPr>
      <w:r w:rsidRPr="00BF2FBF">
        <w:rPr>
          <w:rFonts w:ascii="Times New Roman" w:hAnsi="Times New Roman" w:cs="Times New Roman"/>
          <w:color w:val="000000"/>
          <w:sz w:val="24"/>
          <w:szCs w:val="24"/>
        </w:rPr>
        <w:t xml:space="preserve">Další spíš technologickou novinkou je </w:t>
      </w:r>
      <w:r w:rsidRPr="00BF2FBF">
        <w:rPr>
          <w:rFonts w:ascii="Times New Roman" w:hAnsi="Times New Roman" w:cs="Times New Roman"/>
          <w:b/>
          <w:color w:val="000000"/>
          <w:sz w:val="24"/>
          <w:szCs w:val="24"/>
        </w:rPr>
        <w:t>zavádění dálkových odpočtů i na malé vodoměry</w:t>
      </w:r>
      <w:r w:rsidRPr="00BF2FBF">
        <w:rPr>
          <w:rFonts w:ascii="Times New Roman" w:hAnsi="Times New Roman" w:cs="Times New Roman"/>
          <w:color w:val="000000"/>
          <w:sz w:val="24"/>
          <w:szCs w:val="24"/>
        </w:rPr>
        <w:t xml:space="preserve">, a to pomocí speciální techniky a speciálních softwarů i na malé vodoměry. Problémem je investiční náročnost, kdy se cena takového přídavného zařízení na vodoměr pohybuje v cca dvojnásobku pořízení nového.  Je to dnes finanční nesmysl, který by byl navíc účinný jen v případě jeho celoplošného zavedení do nějakého území. </w:t>
      </w:r>
    </w:p>
    <w:p w:rsidR="00524689" w:rsidRDefault="00524689" w:rsidP="0096530D">
      <w:pPr>
        <w:rPr>
          <w:sz w:val="19"/>
          <w:szCs w:val="19"/>
        </w:rPr>
      </w:pPr>
    </w:p>
    <w:p w:rsidR="000829C9" w:rsidRDefault="000829C9" w:rsidP="0096530D">
      <w:pPr>
        <w:rPr>
          <w:sz w:val="19"/>
          <w:szCs w:val="19"/>
        </w:rPr>
      </w:pPr>
    </w:p>
    <w:p w:rsidR="000829C9" w:rsidRDefault="000829C9" w:rsidP="0096530D">
      <w:pPr>
        <w:rPr>
          <w:sz w:val="19"/>
          <w:szCs w:val="19"/>
        </w:rPr>
      </w:pPr>
    </w:p>
    <w:p w:rsidR="00524689" w:rsidRPr="00524689" w:rsidRDefault="00524689" w:rsidP="0096530D">
      <w:pPr>
        <w:rPr>
          <w:rFonts w:ascii="Times New Roman" w:hAnsi="Times New Roman" w:cs="Times New Roman"/>
          <w:b/>
          <w:i/>
          <w:sz w:val="24"/>
          <w:szCs w:val="24"/>
        </w:rPr>
      </w:pPr>
      <w:r w:rsidRPr="00524689">
        <w:rPr>
          <w:rFonts w:ascii="Times New Roman" w:hAnsi="Times New Roman" w:cs="Times New Roman"/>
          <w:b/>
          <w:i/>
          <w:sz w:val="24"/>
          <w:szCs w:val="24"/>
        </w:rPr>
        <w:lastRenderedPageBreak/>
        <w:t>Aktuální stanovisko provozovatel</w:t>
      </w:r>
      <w:r w:rsidR="00057E11">
        <w:rPr>
          <w:rFonts w:ascii="Times New Roman" w:hAnsi="Times New Roman" w:cs="Times New Roman"/>
          <w:b/>
          <w:i/>
          <w:sz w:val="24"/>
          <w:szCs w:val="24"/>
        </w:rPr>
        <w:t>e</w:t>
      </w:r>
      <w:r w:rsidRPr="00524689">
        <w:rPr>
          <w:rFonts w:ascii="Times New Roman" w:hAnsi="Times New Roman" w:cs="Times New Roman"/>
          <w:b/>
          <w:i/>
          <w:sz w:val="24"/>
          <w:szCs w:val="24"/>
        </w:rPr>
        <w:t xml:space="preserve">: </w:t>
      </w:r>
    </w:p>
    <w:p w:rsidR="0096530D" w:rsidRPr="00524689" w:rsidRDefault="0096530D" w:rsidP="008222ED">
      <w:pPr>
        <w:jc w:val="both"/>
        <w:rPr>
          <w:rFonts w:ascii="Times New Roman" w:hAnsi="Times New Roman" w:cs="Times New Roman"/>
          <w:sz w:val="24"/>
          <w:szCs w:val="24"/>
        </w:rPr>
      </w:pPr>
      <w:r w:rsidRPr="00524689">
        <w:rPr>
          <w:rFonts w:ascii="Times New Roman" w:hAnsi="Times New Roman" w:cs="Times New Roman"/>
          <w:sz w:val="24"/>
          <w:szCs w:val="24"/>
        </w:rPr>
        <w:t>Vodoměry Itron jsou ve společnosti SčVK s úspěchem používány už řadu let (cca 15 let). Vodoměry jsou na velmi vysoké technické a kvalitativní úrovni. Každý z typů je z výroby předvybaven pro osazení dálkovým přenosem dat a to ještě zvyšuje univerzálnost využití těchto měřidel v síti. (například vzhledem k podmínkám BOZP , zkvalitnění odečtu ve zvlášť nepřístupných místech atd.).</w:t>
      </w:r>
    </w:p>
    <w:p w:rsidR="0096530D" w:rsidRPr="00524689" w:rsidRDefault="0096530D" w:rsidP="00524689">
      <w:pPr>
        <w:jc w:val="both"/>
        <w:rPr>
          <w:rFonts w:ascii="Times New Roman" w:hAnsi="Times New Roman" w:cs="Times New Roman"/>
          <w:sz w:val="24"/>
          <w:szCs w:val="24"/>
        </w:rPr>
      </w:pPr>
      <w:r w:rsidRPr="00524689">
        <w:rPr>
          <w:rFonts w:ascii="Times New Roman" w:hAnsi="Times New Roman" w:cs="Times New Roman"/>
          <w:sz w:val="24"/>
          <w:szCs w:val="24"/>
        </w:rPr>
        <w:t xml:space="preserve"> O kvalitě řečených </w:t>
      </w:r>
      <w:r w:rsidR="00524689">
        <w:rPr>
          <w:rFonts w:ascii="Times New Roman" w:hAnsi="Times New Roman" w:cs="Times New Roman"/>
          <w:sz w:val="24"/>
          <w:szCs w:val="24"/>
        </w:rPr>
        <w:t xml:space="preserve">vodojemů </w:t>
      </w:r>
      <w:r w:rsidRPr="00524689">
        <w:rPr>
          <w:rFonts w:ascii="Times New Roman" w:hAnsi="Times New Roman" w:cs="Times New Roman"/>
          <w:sz w:val="24"/>
          <w:szCs w:val="24"/>
        </w:rPr>
        <w:t xml:space="preserve">nejlépe vypovídá statistika úředního přezkoušení (reklamací). Na základě této statistiky je možno potvrdit, že </w:t>
      </w:r>
      <w:r w:rsidR="00524689">
        <w:rPr>
          <w:rFonts w:ascii="Times New Roman" w:hAnsi="Times New Roman" w:cs="Times New Roman"/>
          <w:sz w:val="24"/>
          <w:szCs w:val="24"/>
        </w:rPr>
        <w:t xml:space="preserve">vodojem </w:t>
      </w:r>
      <w:r w:rsidRPr="00524689">
        <w:rPr>
          <w:rFonts w:ascii="Times New Roman" w:hAnsi="Times New Roman" w:cs="Times New Roman"/>
          <w:sz w:val="24"/>
          <w:szCs w:val="24"/>
        </w:rPr>
        <w:t>firmy Itron (Schlumberger, následně Actaris) jsou</w:t>
      </w:r>
      <w:r w:rsidR="009C6DBE">
        <w:rPr>
          <w:rFonts w:ascii="Times New Roman" w:hAnsi="Times New Roman" w:cs="Times New Roman"/>
          <w:sz w:val="24"/>
          <w:szCs w:val="24"/>
        </w:rPr>
        <w:t>,</w:t>
      </w:r>
      <w:r w:rsidRPr="00524689">
        <w:rPr>
          <w:rFonts w:ascii="Times New Roman" w:hAnsi="Times New Roman" w:cs="Times New Roman"/>
          <w:sz w:val="24"/>
          <w:szCs w:val="24"/>
        </w:rPr>
        <w:t xml:space="preserve"> co se týče výsledků</w:t>
      </w:r>
      <w:r w:rsidR="009C6DBE">
        <w:rPr>
          <w:rFonts w:ascii="Times New Roman" w:hAnsi="Times New Roman" w:cs="Times New Roman"/>
          <w:sz w:val="24"/>
          <w:szCs w:val="24"/>
        </w:rPr>
        <w:t>,</w:t>
      </w:r>
      <w:r w:rsidRPr="00524689">
        <w:rPr>
          <w:rFonts w:ascii="Times New Roman" w:hAnsi="Times New Roman" w:cs="Times New Roman"/>
          <w:sz w:val="24"/>
          <w:szCs w:val="24"/>
        </w:rPr>
        <w:t xml:space="preserve"> nevyhovujících podmínkám úředního přezkoušení jako jediné trvale pod hranicí 20 %. Ostatní výrobci zdaleka nedosahují metrologické kvality</w:t>
      </w:r>
      <w:r w:rsidR="00524689">
        <w:rPr>
          <w:rFonts w:ascii="Times New Roman" w:hAnsi="Times New Roman" w:cs="Times New Roman"/>
          <w:sz w:val="24"/>
          <w:szCs w:val="24"/>
        </w:rPr>
        <w:t xml:space="preserve"> a stability výsledků v </w:t>
      </w:r>
      <w:r w:rsidRPr="00524689">
        <w:rPr>
          <w:rFonts w:ascii="Times New Roman" w:hAnsi="Times New Roman" w:cs="Times New Roman"/>
          <w:sz w:val="24"/>
          <w:szCs w:val="24"/>
        </w:rPr>
        <w:t>podmínkách naší společnosti. Navíc vodoměry objemové konstrukce (Aquadis) obvykle nevyhoví v oblasti minimálního průtoku se zápornou odchylkou, to v praxi znamená, že vodoměry nikdy " neokrádají" zákazníka. Což samozřejmě v očích veřejnosti zlepšuje pohled na naši firmu.  </w:t>
      </w:r>
    </w:p>
    <w:p w:rsidR="008744E3" w:rsidRPr="00BF2FBF" w:rsidRDefault="008744E3" w:rsidP="008744E3">
      <w:pPr>
        <w:spacing w:after="0"/>
        <w:jc w:val="both"/>
        <w:rPr>
          <w:rFonts w:ascii="Times New Roman" w:hAnsi="Times New Roman" w:cs="Times New Roman"/>
          <w:b/>
          <w:color w:val="000000"/>
          <w:sz w:val="24"/>
          <w:szCs w:val="24"/>
          <w:u w:val="single"/>
        </w:rPr>
      </w:pPr>
    </w:p>
    <w:p w:rsidR="008744E3" w:rsidRPr="000829C9" w:rsidRDefault="008744E3" w:rsidP="008744E3">
      <w:pPr>
        <w:spacing w:after="0"/>
        <w:jc w:val="both"/>
        <w:rPr>
          <w:rFonts w:ascii="Times New Roman" w:hAnsi="Times New Roman" w:cs="Times New Roman"/>
          <w:b/>
          <w:i/>
          <w:color w:val="000000"/>
          <w:sz w:val="24"/>
          <w:szCs w:val="24"/>
        </w:rPr>
      </w:pPr>
      <w:r w:rsidRPr="000829C9">
        <w:rPr>
          <w:rFonts w:ascii="Times New Roman" w:hAnsi="Times New Roman" w:cs="Times New Roman"/>
          <w:b/>
          <w:i/>
          <w:color w:val="000000"/>
          <w:sz w:val="24"/>
          <w:szCs w:val="24"/>
        </w:rPr>
        <w:t>Návrh dalšího postupu</w:t>
      </w:r>
      <w:r w:rsidR="00057E11" w:rsidRPr="000829C9">
        <w:rPr>
          <w:rFonts w:ascii="Times New Roman" w:hAnsi="Times New Roman" w:cs="Times New Roman"/>
          <w:b/>
          <w:i/>
          <w:color w:val="000000"/>
          <w:sz w:val="24"/>
          <w:szCs w:val="24"/>
        </w:rPr>
        <w:t>:</w:t>
      </w:r>
    </w:p>
    <w:p w:rsidR="00057E11" w:rsidRPr="00057E11" w:rsidRDefault="00057E11" w:rsidP="008744E3">
      <w:pPr>
        <w:spacing w:after="0"/>
        <w:jc w:val="both"/>
        <w:rPr>
          <w:rFonts w:ascii="Times New Roman" w:hAnsi="Times New Roman" w:cs="Times New Roman"/>
          <w:b/>
          <w:i/>
          <w:color w:val="000000"/>
          <w:sz w:val="24"/>
          <w:szCs w:val="24"/>
          <w:u w:val="single"/>
        </w:rPr>
      </w:pPr>
    </w:p>
    <w:p w:rsidR="008744E3" w:rsidRPr="00524689" w:rsidRDefault="008744E3" w:rsidP="008744E3">
      <w:pPr>
        <w:spacing w:after="0"/>
        <w:jc w:val="both"/>
        <w:rPr>
          <w:rFonts w:ascii="Times New Roman" w:hAnsi="Times New Roman" w:cs="Times New Roman"/>
          <w:sz w:val="24"/>
          <w:szCs w:val="24"/>
        </w:rPr>
      </w:pPr>
      <w:r w:rsidRPr="00524689">
        <w:rPr>
          <w:rFonts w:ascii="Times New Roman" w:hAnsi="Times New Roman" w:cs="Times New Roman"/>
          <w:sz w:val="24"/>
          <w:szCs w:val="24"/>
        </w:rPr>
        <w:t>V současné době  VHS Turnov navrhuje vypsat nové poptávkové řízení na dodavatele domovních vodoměrů typu C,</w:t>
      </w:r>
      <w:r w:rsidR="00CC2D74">
        <w:rPr>
          <w:rFonts w:ascii="Times New Roman" w:hAnsi="Times New Roman" w:cs="Times New Roman"/>
          <w:sz w:val="24"/>
          <w:szCs w:val="24"/>
        </w:rPr>
        <w:t xml:space="preserve"> profil DN 15 – cca 3 900 ks na tři roky. </w:t>
      </w:r>
      <w:r w:rsidRPr="00524689">
        <w:rPr>
          <w:rFonts w:ascii="Times New Roman" w:hAnsi="Times New Roman" w:cs="Times New Roman"/>
          <w:sz w:val="24"/>
          <w:szCs w:val="24"/>
        </w:rPr>
        <w:t xml:space="preserve"> </w:t>
      </w:r>
      <w:r w:rsidR="00524689">
        <w:rPr>
          <w:rFonts w:ascii="Times New Roman" w:hAnsi="Times New Roman" w:cs="Times New Roman"/>
          <w:sz w:val="24"/>
          <w:szCs w:val="24"/>
        </w:rPr>
        <w:t xml:space="preserve">Dále budou součástí </w:t>
      </w:r>
      <w:r w:rsidR="00CC2D74">
        <w:rPr>
          <w:rFonts w:ascii="Times New Roman" w:hAnsi="Times New Roman" w:cs="Times New Roman"/>
          <w:sz w:val="24"/>
          <w:szCs w:val="24"/>
        </w:rPr>
        <w:t xml:space="preserve">velké vodoměry cca 300 ks za tři roky. </w:t>
      </w:r>
      <w:r w:rsidRPr="00524689">
        <w:rPr>
          <w:rFonts w:ascii="Times New Roman" w:hAnsi="Times New Roman" w:cs="Times New Roman"/>
          <w:sz w:val="24"/>
          <w:szCs w:val="24"/>
        </w:rPr>
        <w:t>Navrhujeme opět 3-letou lhůtu dodávek 201</w:t>
      </w:r>
      <w:r w:rsidR="00524689" w:rsidRPr="00524689">
        <w:rPr>
          <w:rFonts w:ascii="Times New Roman" w:hAnsi="Times New Roman" w:cs="Times New Roman"/>
          <w:sz w:val="24"/>
          <w:szCs w:val="24"/>
        </w:rPr>
        <w:t>5</w:t>
      </w:r>
      <w:r w:rsidRPr="00524689">
        <w:rPr>
          <w:rFonts w:ascii="Times New Roman" w:hAnsi="Times New Roman" w:cs="Times New Roman"/>
          <w:sz w:val="24"/>
          <w:szCs w:val="24"/>
        </w:rPr>
        <w:t xml:space="preserve"> – 201</w:t>
      </w:r>
      <w:r w:rsidR="00524689" w:rsidRPr="00524689">
        <w:rPr>
          <w:rFonts w:ascii="Times New Roman" w:hAnsi="Times New Roman" w:cs="Times New Roman"/>
          <w:sz w:val="24"/>
          <w:szCs w:val="24"/>
        </w:rPr>
        <w:t>7</w:t>
      </w:r>
      <w:r w:rsidRPr="00524689">
        <w:rPr>
          <w:rFonts w:ascii="Times New Roman" w:hAnsi="Times New Roman" w:cs="Times New Roman"/>
          <w:sz w:val="24"/>
          <w:szCs w:val="24"/>
        </w:rPr>
        <w:t xml:space="preserve"> s tím, že soutěžním parametrem bude </w:t>
      </w:r>
      <w:r w:rsidR="00524689">
        <w:rPr>
          <w:rFonts w:ascii="Times New Roman" w:hAnsi="Times New Roman" w:cs="Times New Roman"/>
          <w:sz w:val="24"/>
          <w:szCs w:val="24"/>
        </w:rPr>
        <w:t>součet požadovaného množství  vodoměrů oceněných jednotkovými cenami</w:t>
      </w:r>
      <w:r w:rsidR="00940592">
        <w:rPr>
          <w:rFonts w:ascii="Times New Roman" w:hAnsi="Times New Roman" w:cs="Times New Roman"/>
          <w:sz w:val="24"/>
          <w:szCs w:val="24"/>
        </w:rPr>
        <w:t xml:space="preserve"> – tedy celková cena za očekávaný předmět zakázky</w:t>
      </w:r>
      <w:r w:rsidR="00524689">
        <w:rPr>
          <w:rFonts w:ascii="Times New Roman" w:hAnsi="Times New Roman" w:cs="Times New Roman"/>
          <w:sz w:val="24"/>
          <w:szCs w:val="24"/>
        </w:rPr>
        <w:t xml:space="preserve">. Půjde o </w:t>
      </w:r>
      <w:r w:rsidR="00940592">
        <w:rPr>
          <w:rFonts w:ascii="Times New Roman" w:hAnsi="Times New Roman" w:cs="Times New Roman"/>
          <w:sz w:val="24"/>
          <w:szCs w:val="24"/>
        </w:rPr>
        <w:t>jed</w:t>
      </w:r>
      <w:r w:rsidR="004C263F">
        <w:rPr>
          <w:rFonts w:ascii="Times New Roman" w:hAnsi="Times New Roman" w:cs="Times New Roman"/>
          <w:sz w:val="24"/>
          <w:szCs w:val="24"/>
        </w:rPr>
        <w:t>n</w:t>
      </w:r>
      <w:r w:rsidR="00940592">
        <w:rPr>
          <w:rFonts w:ascii="Times New Roman" w:hAnsi="Times New Roman" w:cs="Times New Roman"/>
          <w:sz w:val="24"/>
          <w:szCs w:val="24"/>
        </w:rPr>
        <w:t xml:space="preserve">otné </w:t>
      </w:r>
      <w:r w:rsidR="00524689">
        <w:rPr>
          <w:rFonts w:ascii="Times New Roman" w:hAnsi="Times New Roman" w:cs="Times New Roman"/>
          <w:sz w:val="24"/>
          <w:szCs w:val="24"/>
        </w:rPr>
        <w:t xml:space="preserve">ceny </w:t>
      </w:r>
      <w:r w:rsidRPr="00524689">
        <w:rPr>
          <w:rFonts w:ascii="Times New Roman" w:hAnsi="Times New Roman" w:cs="Times New Roman"/>
          <w:sz w:val="24"/>
          <w:szCs w:val="24"/>
        </w:rPr>
        <w:t>neměnn</w:t>
      </w:r>
      <w:r w:rsidR="00524689">
        <w:rPr>
          <w:rFonts w:ascii="Times New Roman" w:hAnsi="Times New Roman" w:cs="Times New Roman"/>
          <w:sz w:val="24"/>
          <w:szCs w:val="24"/>
        </w:rPr>
        <w:t xml:space="preserve">é na tři roky, které umožní každoročně podle skutečného množství nastavit finální cenu výdaje. </w:t>
      </w:r>
      <w:r w:rsidRPr="00524689">
        <w:rPr>
          <w:rFonts w:ascii="Times New Roman" w:hAnsi="Times New Roman" w:cs="Times New Roman"/>
          <w:sz w:val="24"/>
          <w:szCs w:val="24"/>
        </w:rPr>
        <w:t xml:space="preserve">Značku vodoměru </w:t>
      </w:r>
      <w:r w:rsidR="00524689">
        <w:rPr>
          <w:rFonts w:ascii="Times New Roman" w:hAnsi="Times New Roman" w:cs="Times New Roman"/>
          <w:sz w:val="24"/>
          <w:szCs w:val="24"/>
        </w:rPr>
        <w:t>předepíšeme. Dodavatelů toh</w:t>
      </w:r>
      <w:r w:rsidR="00057E11">
        <w:rPr>
          <w:rFonts w:ascii="Times New Roman" w:hAnsi="Times New Roman" w:cs="Times New Roman"/>
          <w:sz w:val="24"/>
          <w:szCs w:val="24"/>
        </w:rPr>
        <w:t>oto druhu vodoměrů může</w:t>
      </w:r>
      <w:r w:rsidR="004C263F">
        <w:rPr>
          <w:rFonts w:ascii="Times New Roman" w:hAnsi="Times New Roman" w:cs="Times New Roman"/>
          <w:sz w:val="24"/>
          <w:szCs w:val="24"/>
        </w:rPr>
        <w:t xml:space="preserve"> být</w:t>
      </w:r>
      <w:r w:rsidR="00057E11">
        <w:rPr>
          <w:rFonts w:ascii="Times New Roman" w:hAnsi="Times New Roman" w:cs="Times New Roman"/>
          <w:sz w:val="24"/>
          <w:szCs w:val="24"/>
        </w:rPr>
        <w:t xml:space="preserve"> víc</w:t>
      </w:r>
      <w:r w:rsidR="004C263F">
        <w:rPr>
          <w:rFonts w:ascii="Times New Roman" w:hAnsi="Times New Roman" w:cs="Times New Roman"/>
          <w:sz w:val="24"/>
          <w:szCs w:val="24"/>
        </w:rPr>
        <w:t>.</w:t>
      </w:r>
      <w:r w:rsidR="00057E11">
        <w:rPr>
          <w:rFonts w:ascii="Times New Roman" w:hAnsi="Times New Roman" w:cs="Times New Roman"/>
          <w:sz w:val="24"/>
          <w:szCs w:val="24"/>
        </w:rPr>
        <w:t xml:space="preserve"> Je příznivé, že </w:t>
      </w:r>
      <w:r w:rsidR="00524689">
        <w:rPr>
          <w:rFonts w:ascii="Times New Roman" w:hAnsi="Times New Roman" w:cs="Times New Roman"/>
          <w:sz w:val="24"/>
          <w:szCs w:val="24"/>
        </w:rPr>
        <w:t>nelze očekávat výrazné navýšení ceny</w:t>
      </w:r>
      <w:r w:rsidR="00CC2D74">
        <w:rPr>
          <w:rFonts w:ascii="Times New Roman" w:hAnsi="Times New Roman" w:cs="Times New Roman"/>
          <w:sz w:val="24"/>
          <w:szCs w:val="24"/>
        </w:rPr>
        <w:t xml:space="preserve"> u těch nejpoužívanějších malých vodoměrů. Je</w:t>
      </w:r>
      <w:r w:rsidR="00524689">
        <w:rPr>
          <w:rFonts w:ascii="Times New Roman" w:hAnsi="Times New Roman" w:cs="Times New Roman"/>
          <w:sz w:val="24"/>
          <w:szCs w:val="24"/>
        </w:rPr>
        <w:t xml:space="preserve"> dokonce možné, že bude i na další roky nabídnuta obdobná cena. </w:t>
      </w:r>
      <w:r w:rsidR="00CC2D74">
        <w:rPr>
          <w:rFonts w:ascii="Times New Roman" w:hAnsi="Times New Roman" w:cs="Times New Roman"/>
          <w:sz w:val="24"/>
          <w:szCs w:val="24"/>
        </w:rPr>
        <w:t>Množství nákupu velkých vodoměrů budeme korigovat s finančními možnostmi rozpočtu VHS.</w:t>
      </w:r>
      <w:r w:rsidR="00940592">
        <w:rPr>
          <w:rFonts w:ascii="Times New Roman" w:hAnsi="Times New Roman" w:cs="Times New Roman"/>
          <w:sz w:val="24"/>
          <w:szCs w:val="24"/>
        </w:rPr>
        <w:t xml:space="preserve"> </w:t>
      </w:r>
      <w:r w:rsidRPr="00524689">
        <w:rPr>
          <w:rFonts w:ascii="Times New Roman" w:hAnsi="Times New Roman" w:cs="Times New Roman"/>
          <w:sz w:val="24"/>
          <w:szCs w:val="24"/>
        </w:rPr>
        <w:t xml:space="preserve">Do výběrové komise není možné najmenovat provozovatele, protože se dá očekávat i jejich nabídka.  </w:t>
      </w:r>
    </w:p>
    <w:p w:rsidR="008744E3" w:rsidRPr="00524689" w:rsidRDefault="008744E3" w:rsidP="008744E3">
      <w:pPr>
        <w:spacing w:after="0"/>
        <w:jc w:val="both"/>
        <w:rPr>
          <w:rFonts w:ascii="Times New Roman" w:hAnsi="Times New Roman" w:cs="Times New Roman"/>
          <w:b/>
          <w:sz w:val="24"/>
          <w:szCs w:val="24"/>
        </w:rPr>
      </w:pPr>
    </w:p>
    <w:p w:rsidR="008744E3" w:rsidRDefault="008744E3" w:rsidP="008744E3">
      <w:pPr>
        <w:spacing w:after="0"/>
        <w:jc w:val="both"/>
        <w:rPr>
          <w:rFonts w:ascii="Times New Roman" w:hAnsi="Times New Roman" w:cs="Times New Roman"/>
          <w:b/>
          <w:color w:val="000000"/>
          <w:sz w:val="24"/>
          <w:szCs w:val="24"/>
        </w:rPr>
      </w:pPr>
    </w:p>
    <w:p w:rsidR="000829C9" w:rsidRPr="00BF2FBF" w:rsidRDefault="000829C9" w:rsidP="008744E3">
      <w:pPr>
        <w:spacing w:after="0"/>
        <w:jc w:val="both"/>
        <w:rPr>
          <w:rFonts w:ascii="Times New Roman" w:hAnsi="Times New Roman" w:cs="Times New Roman"/>
          <w:b/>
          <w:color w:val="000000"/>
          <w:sz w:val="24"/>
          <w:szCs w:val="24"/>
        </w:rPr>
      </w:pPr>
    </w:p>
    <w:p w:rsidR="008744E3" w:rsidRPr="00BF2FBF" w:rsidRDefault="008744E3" w:rsidP="008744E3">
      <w:pPr>
        <w:spacing w:after="0"/>
        <w:jc w:val="both"/>
        <w:rPr>
          <w:rFonts w:ascii="Times New Roman" w:hAnsi="Times New Roman" w:cs="Times New Roman"/>
          <w:b/>
          <w:color w:val="000000"/>
          <w:sz w:val="24"/>
          <w:szCs w:val="24"/>
          <w:u w:val="single"/>
        </w:rPr>
      </w:pPr>
      <w:r w:rsidRPr="00BF2FBF">
        <w:rPr>
          <w:rFonts w:ascii="Times New Roman" w:hAnsi="Times New Roman" w:cs="Times New Roman"/>
          <w:b/>
          <w:color w:val="000000"/>
          <w:sz w:val="24"/>
          <w:szCs w:val="24"/>
          <w:u w:val="single"/>
        </w:rPr>
        <w:t>Návrh na usnesení:</w:t>
      </w:r>
    </w:p>
    <w:p w:rsidR="008744E3" w:rsidRDefault="008744E3" w:rsidP="008744E3">
      <w:pPr>
        <w:spacing w:after="0"/>
        <w:jc w:val="both"/>
        <w:rPr>
          <w:rFonts w:ascii="Times New Roman" w:hAnsi="Times New Roman" w:cs="Times New Roman"/>
          <w:sz w:val="24"/>
          <w:szCs w:val="24"/>
        </w:rPr>
      </w:pPr>
      <w:r w:rsidRPr="00BF2FBF">
        <w:rPr>
          <w:rFonts w:ascii="Times New Roman" w:hAnsi="Times New Roman" w:cs="Times New Roman"/>
          <w:sz w:val="24"/>
          <w:szCs w:val="24"/>
        </w:rPr>
        <w:t xml:space="preserve">RS projednala otázky spojené s problematikou vodoměrů a souhlasí s vypsáním nového poptávkového řízení na dodavatele domovních vodoměrů.  V této souvislosti jmenuje komisi pro výběr nejvhodnější nabídky v následujícím složení: </w:t>
      </w:r>
      <w:r w:rsidR="00057E11">
        <w:rPr>
          <w:rFonts w:ascii="Times New Roman" w:hAnsi="Times New Roman" w:cs="Times New Roman"/>
          <w:sz w:val="24"/>
          <w:szCs w:val="24"/>
        </w:rPr>
        <w:t>ing. Hejduk, p. Červová, p. Boreš, p. Bělonohý, ing. Rajm, ing.</w:t>
      </w:r>
      <w:r w:rsidR="004C263F">
        <w:rPr>
          <w:rFonts w:ascii="Times New Roman" w:hAnsi="Times New Roman" w:cs="Times New Roman"/>
          <w:sz w:val="24"/>
          <w:szCs w:val="24"/>
        </w:rPr>
        <w:t xml:space="preserve"> </w:t>
      </w:r>
      <w:r w:rsidR="00057E11">
        <w:rPr>
          <w:rFonts w:ascii="Times New Roman" w:hAnsi="Times New Roman" w:cs="Times New Roman"/>
          <w:sz w:val="24"/>
          <w:szCs w:val="24"/>
        </w:rPr>
        <w:t xml:space="preserve">Pochop, p. Lampa. </w:t>
      </w:r>
    </w:p>
    <w:p w:rsidR="008744E3" w:rsidRDefault="008744E3" w:rsidP="008744E3">
      <w:pPr>
        <w:spacing w:after="0"/>
        <w:jc w:val="both"/>
        <w:rPr>
          <w:rFonts w:ascii="Times New Roman" w:hAnsi="Times New Roman" w:cs="Times New Roman"/>
          <w:sz w:val="24"/>
          <w:szCs w:val="24"/>
        </w:rPr>
      </w:pPr>
    </w:p>
    <w:p w:rsidR="001071E5" w:rsidRDefault="001071E5" w:rsidP="001071E5">
      <w:pPr>
        <w:spacing w:after="0"/>
        <w:jc w:val="both"/>
        <w:rPr>
          <w:rFonts w:ascii="Times New Roman" w:hAnsi="Times New Roman" w:cs="Times New Roman"/>
          <w:sz w:val="24"/>
          <w:szCs w:val="24"/>
        </w:rPr>
      </w:pPr>
    </w:p>
    <w:p w:rsidR="001071E5" w:rsidRDefault="001071E5" w:rsidP="001071E5">
      <w:pPr>
        <w:spacing w:after="0"/>
        <w:jc w:val="both"/>
        <w:rPr>
          <w:rFonts w:ascii="Times New Roman" w:hAnsi="Times New Roman" w:cs="Times New Roman"/>
          <w:sz w:val="24"/>
          <w:szCs w:val="24"/>
        </w:rPr>
      </w:pPr>
    </w:p>
    <w:p w:rsidR="000829C9" w:rsidRDefault="000829C9" w:rsidP="001071E5">
      <w:pPr>
        <w:spacing w:after="0"/>
        <w:jc w:val="both"/>
        <w:rPr>
          <w:rFonts w:ascii="Times New Roman" w:hAnsi="Times New Roman" w:cs="Times New Roman"/>
          <w:sz w:val="24"/>
          <w:szCs w:val="24"/>
        </w:rPr>
      </w:pPr>
    </w:p>
    <w:p w:rsidR="001071E5" w:rsidRDefault="001071E5" w:rsidP="001071E5">
      <w:pPr>
        <w:spacing w:after="0"/>
        <w:jc w:val="both"/>
        <w:rPr>
          <w:rFonts w:ascii="Times New Roman" w:hAnsi="Times New Roman" w:cs="Times New Roman"/>
          <w:sz w:val="24"/>
          <w:szCs w:val="24"/>
        </w:rPr>
      </w:pPr>
    </w:p>
    <w:p w:rsidR="001071E5" w:rsidRPr="001071E5" w:rsidRDefault="001071E5" w:rsidP="001071E5">
      <w:pPr>
        <w:spacing w:after="0"/>
        <w:jc w:val="both"/>
        <w:rPr>
          <w:rFonts w:ascii="Times New Roman" w:hAnsi="Times New Roman" w:cs="Times New Roman"/>
          <w:b/>
          <w:sz w:val="28"/>
          <w:szCs w:val="28"/>
          <w:u w:val="single"/>
        </w:rPr>
      </w:pPr>
      <w:r w:rsidRPr="001071E5">
        <w:rPr>
          <w:rFonts w:ascii="Times New Roman" w:hAnsi="Times New Roman" w:cs="Times New Roman"/>
          <w:b/>
          <w:sz w:val="28"/>
          <w:szCs w:val="28"/>
          <w:u w:val="single"/>
        </w:rPr>
        <w:lastRenderedPageBreak/>
        <w:t>1.</w:t>
      </w:r>
      <w:r w:rsidR="00FE38E0">
        <w:rPr>
          <w:rFonts w:ascii="Times New Roman" w:hAnsi="Times New Roman" w:cs="Times New Roman"/>
          <w:b/>
          <w:sz w:val="28"/>
          <w:szCs w:val="28"/>
          <w:u w:val="single"/>
        </w:rPr>
        <w:t>2</w:t>
      </w:r>
      <w:r w:rsidRPr="001071E5">
        <w:rPr>
          <w:rFonts w:ascii="Times New Roman" w:hAnsi="Times New Roman" w:cs="Times New Roman"/>
          <w:b/>
          <w:sz w:val="28"/>
          <w:szCs w:val="28"/>
          <w:u w:val="single"/>
        </w:rPr>
        <w:t>. Generel kanalizace Turnov I</w:t>
      </w:r>
    </w:p>
    <w:p w:rsidR="001071E5" w:rsidRPr="00057E11" w:rsidRDefault="001071E5" w:rsidP="001071E5">
      <w:pPr>
        <w:spacing w:after="0"/>
        <w:jc w:val="both"/>
        <w:rPr>
          <w:rFonts w:ascii="Times New Roman" w:hAnsi="Times New Roman" w:cs="Times New Roman"/>
          <w:sz w:val="24"/>
          <w:szCs w:val="24"/>
        </w:rPr>
      </w:pPr>
    </w:p>
    <w:p w:rsidR="00057E11" w:rsidRDefault="00057E11" w:rsidP="004E24E4">
      <w:pPr>
        <w:jc w:val="both"/>
        <w:rPr>
          <w:rFonts w:ascii="Times New Roman" w:hAnsi="Times New Roman" w:cs="Times New Roman"/>
          <w:sz w:val="24"/>
          <w:szCs w:val="24"/>
        </w:rPr>
      </w:pPr>
      <w:r w:rsidRPr="00057E11">
        <w:rPr>
          <w:rFonts w:ascii="Times New Roman" w:hAnsi="Times New Roman" w:cs="Times New Roman"/>
          <w:sz w:val="24"/>
          <w:szCs w:val="24"/>
        </w:rPr>
        <w:t>Cílem tohoto materiálu je odsouhlasit realizaci generelu kanalizační sítě i na druhou část měs</w:t>
      </w:r>
      <w:r w:rsidR="004414E4">
        <w:rPr>
          <w:rFonts w:ascii="Times New Roman" w:hAnsi="Times New Roman" w:cs="Times New Roman"/>
          <w:sz w:val="24"/>
          <w:szCs w:val="24"/>
        </w:rPr>
        <w:t xml:space="preserve">ta – levostrannou východní část Turnova. </w:t>
      </w:r>
      <w:r w:rsidR="00940592">
        <w:rPr>
          <w:rFonts w:ascii="Times New Roman" w:hAnsi="Times New Roman" w:cs="Times New Roman"/>
          <w:sz w:val="24"/>
          <w:szCs w:val="24"/>
        </w:rPr>
        <w:t>P</w:t>
      </w:r>
      <w:r w:rsidR="004414E4">
        <w:rPr>
          <w:rFonts w:ascii="Times New Roman" w:hAnsi="Times New Roman" w:cs="Times New Roman"/>
          <w:sz w:val="24"/>
          <w:szCs w:val="24"/>
        </w:rPr>
        <w:t xml:space="preserve">o dokončení </w:t>
      </w:r>
      <w:r w:rsidR="00940592">
        <w:rPr>
          <w:rFonts w:ascii="Times New Roman" w:hAnsi="Times New Roman" w:cs="Times New Roman"/>
          <w:sz w:val="24"/>
          <w:szCs w:val="24"/>
        </w:rPr>
        <w:t xml:space="preserve">generelu na celé město, </w:t>
      </w:r>
      <w:r w:rsidR="004414E4">
        <w:rPr>
          <w:rFonts w:ascii="Times New Roman" w:hAnsi="Times New Roman" w:cs="Times New Roman"/>
          <w:sz w:val="24"/>
          <w:szCs w:val="24"/>
        </w:rPr>
        <w:t>bychom rádi přešli v příštím roce</w:t>
      </w:r>
      <w:r w:rsidR="00940592">
        <w:rPr>
          <w:rFonts w:ascii="Times New Roman" w:hAnsi="Times New Roman" w:cs="Times New Roman"/>
          <w:sz w:val="24"/>
          <w:szCs w:val="24"/>
        </w:rPr>
        <w:t xml:space="preserve"> </w:t>
      </w:r>
      <w:r w:rsidR="004414E4">
        <w:rPr>
          <w:rFonts w:ascii="Times New Roman" w:hAnsi="Times New Roman" w:cs="Times New Roman"/>
          <w:sz w:val="24"/>
          <w:szCs w:val="24"/>
        </w:rPr>
        <w:t xml:space="preserve">se stejnou činností do dalších měst – Jilemnice, Lomnice nad Popelkou. </w:t>
      </w:r>
      <w:r w:rsidRPr="00057E11">
        <w:rPr>
          <w:rFonts w:ascii="Times New Roman" w:hAnsi="Times New Roman" w:cs="Times New Roman"/>
          <w:sz w:val="24"/>
          <w:szCs w:val="24"/>
        </w:rPr>
        <w:t xml:space="preserve"> </w:t>
      </w:r>
    </w:p>
    <w:p w:rsidR="00C60B5A" w:rsidRPr="00057E11" w:rsidRDefault="00C60B5A" w:rsidP="004E24E4">
      <w:pPr>
        <w:jc w:val="both"/>
        <w:rPr>
          <w:rFonts w:ascii="Times New Roman" w:hAnsi="Times New Roman" w:cs="Times New Roman"/>
          <w:sz w:val="24"/>
          <w:szCs w:val="24"/>
        </w:rPr>
      </w:pPr>
      <w:r w:rsidRPr="00A235DE">
        <w:rPr>
          <w:rFonts w:ascii="Times New Roman" w:hAnsi="Times New Roman" w:cs="Times New Roman"/>
          <w:b/>
          <w:sz w:val="24"/>
          <w:szCs w:val="24"/>
        </w:rPr>
        <w:t xml:space="preserve">Generel </w:t>
      </w:r>
      <w:r>
        <w:rPr>
          <w:rFonts w:ascii="Times New Roman" w:hAnsi="Times New Roman" w:cs="Times New Roman"/>
          <w:b/>
          <w:sz w:val="24"/>
          <w:szCs w:val="24"/>
        </w:rPr>
        <w:t xml:space="preserve">kanalizace </w:t>
      </w:r>
      <w:r w:rsidRPr="00A235DE">
        <w:rPr>
          <w:rFonts w:ascii="Times New Roman" w:hAnsi="Times New Roman" w:cs="Times New Roman"/>
          <w:b/>
          <w:sz w:val="24"/>
          <w:szCs w:val="24"/>
        </w:rPr>
        <w:t>= vícedruhová anal</w:t>
      </w:r>
      <w:r>
        <w:rPr>
          <w:rFonts w:ascii="Times New Roman" w:hAnsi="Times New Roman" w:cs="Times New Roman"/>
          <w:b/>
          <w:sz w:val="24"/>
          <w:szCs w:val="24"/>
        </w:rPr>
        <w:t>ýza kanalizačního systému města.</w:t>
      </w:r>
    </w:p>
    <w:p w:rsidR="00C60B5A" w:rsidRDefault="00C60B5A" w:rsidP="00647C3D">
      <w:pPr>
        <w:pStyle w:val="Prosttext"/>
        <w:spacing w:line="240" w:lineRule="auto"/>
        <w:jc w:val="both"/>
        <w:rPr>
          <w:rFonts w:ascii="Times New Roman" w:hAnsi="Times New Roman"/>
          <w:b/>
          <w:i/>
          <w:sz w:val="24"/>
          <w:szCs w:val="24"/>
          <w:u w:val="single"/>
        </w:rPr>
      </w:pPr>
    </w:p>
    <w:p w:rsidR="00930F45" w:rsidRPr="00930F45" w:rsidRDefault="00930F45" w:rsidP="00647C3D">
      <w:pPr>
        <w:pStyle w:val="Prosttext"/>
        <w:spacing w:line="240" w:lineRule="auto"/>
        <w:jc w:val="both"/>
        <w:rPr>
          <w:rFonts w:ascii="Times New Roman" w:hAnsi="Times New Roman"/>
          <w:b/>
          <w:i/>
          <w:sz w:val="24"/>
          <w:szCs w:val="24"/>
          <w:u w:val="single"/>
        </w:rPr>
      </w:pPr>
      <w:r w:rsidRPr="00930F45">
        <w:rPr>
          <w:rFonts w:ascii="Times New Roman" w:hAnsi="Times New Roman"/>
          <w:b/>
          <w:i/>
          <w:sz w:val="24"/>
          <w:szCs w:val="24"/>
          <w:u w:val="single"/>
        </w:rPr>
        <w:t xml:space="preserve">Obsah generelu: </w:t>
      </w:r>
    </w:p>
    <w:p w:rsidR="00647C3D" w:rsidRDefault="00647C3D" w:rsidP="00647C3D">
      <w:pPr>
        <w:pStyle w:val="Prosttext"/>
        <w:spacing w:line="240" w:lineRule="auto"/>
        <w:jc w:val="both"/>
        <w:rPr>
          <w:rFonts w:ascii="Times New Roman" w:hAnsi="Times New Roman"/>
          <w:sz w:val="24"/>
          <w:szCs w:val="24"/>
        </w:rPr>
      </w:pPr>
      <w:r>
        <w:rPr>
          <w:rFonts w:ascii="Times New Roman" w:hAnsi="Times New Roman"/>
          <w:sz w:val="24"/>
          <w:szCs w:val="24"/>
        </w:rPr>
        <w:t xml:space="preserve"> "Generel odvodnění města Turnova - východ" (dále jen GOMTV) bude v části "A"dokladovat a řešit dnešní stav kanalizační soustavy, hlavně z hlediska jejích hydrologických a hydraulických parametrů, určí kritická místa sítě a její případné kapacitní rezervy. Generel bude dokladovat dnešní stav využívaných i nevyužívaných vodních toků s určením podílu na odvodnění zastavěného území. Generel doloží zatížení kanalizace procházející hlavními přivaděči z oblasti nově plánované zástavby. Generel provede modelaci návrhových průtoků pro jednotlivé odlehčovací komory určené provozovatelem (12odlehčovacích objektů) za účelem aktualizace provozního řádu kanalizace (určení poměru ředění a počet přepadů za rok – určení emisních a imisních kriterií není potřebné a není tudíž součástí smlouvy). Bude dodržen postup posudku odlehčovacích objektů dle koncepce schválené provozovatelem a SVH.</w:t>
      </w:r>
    </w:p>
    <w:p w:rsidR="00647C3D" w:rsidRDefault="00647C3D" w:rsidP="00647C3D">
      <w:pPr>
        <w:pStyle w:val="Prosttext"/>
        <w:spacing w:line="240" w:lineRule="auto"/>
        <w:jc w:val="both"/>
        <w:rPr>
          <w:rFonts w:ascii="Times New Roman" w:hAnsi="Times New Roman"/>
          <w:sz w:val="24"/>
          <w:szCs w:val="24"/>
        </w:rPr>
      </w:pPr>
    </w:p>
    <w:p w:rsidR="00647C3D" w:rsidRDefault="00647C3D" w:rsidP="00647C3D">
      <w:pPr>
        <w:pStyle w:val="Prosttext"/>
        <w:spacing w:line="240" w:lineRule="auto"/>
        <w:jc w:val="both"/>
        <w:rPr>
          <w:rFonts w:ascii="Times New Roman" w:hAnsi="Times New Roman"/>
          <w:sz w:val="24"/>
          <w:szCs w:val="24"/>
        </w:rPr>
      </w:pPr>
      <w:r>
        <w:rPr>
          <w:rFonts w:ascii="Times New Roman" w:hAnsi="Times New Roman"/>
          <w:sz w:val="24"/>
          <w:szCs w:val="24"/>
        </w:rPr>
        <w:t>V části "B" bude generel řešit variantně možné úpravy systému od nejméně nákladných po větší investice včetně jejich vyhodnocení. Případné návrhy stavebních úprav budou řešeny na úrovni studie proveditelnosti tzn.</w:t>
      </w:r>
      <w:r w:rsidR="003A5DE1">
        <w:rPr>
          <w:rFonts w:ascii="Times New Roman" w:hAnsi="Times New Roman"/>
          <w:sz w:val="24"/>
          <w:szCs w:val="24"/>
        </w:rPr>
        <w:t xml:space="preserve"> </w:t>
      </w:r>
      <w:r>
        <w:rPr>
          <w:rFonts w:ascii="Times New Roman" w:hAnsi="Times New Roman"/>
          <w:sz w:val="24"/>
          <w:szCs w:val="24"/>
        </w:rPr>
        <w:t>budou zde zohledněny např. majetkoprávní vztahy pro realizaci, vztahy k územnímu plánu, hydrogeologické poměry, spádové a odtokové podmínky apod.</w:t>
      </w:r>
    </w:p>
    <w:p w:rsidR="00647C3D" w:rsidRDefault="00647C3D" w:rsidP="00647C3D">
      <w:pPr>
        <w:pStyle w:val="Prosttext"/>
        <w:spacing w:line="240" w:lineRule="auto"/>
        <w:jc w:val="both"/>
        <w:rPr>
          <w:rFonts w:ascii="Times New Roman" w:hAnsi="Times New Roman"/>
          <w:sz w:val="24"/>
          <w:szCs w:val="24"/>
        </w:rPr>
      </w:pPr>
    </w:p>
    <w:p w:rsidR="00647C3D" w:rsidRDefault="00647C3D" w:rsidP="00647C3D">
      <w:pPr>
        <w:pStyle w:val="Prosttext"/>
        <w:spacing w:line="240" w:lineRule="auto"/>
        <w:jc w:val="both"/>
        <w:rPr>
          <w:rFonts w:ascii="Times New Roman" w:hAnsi="Times New Roman"/>
          <w:sz w:val="24"/>
          <w:szCs w:val="24"/>
        </w:rPr>
      </w:pPr>
      <w:r>
        <w:rPr>
          <w:rFonts w:ascii="Times New Roman" w:hAnsi="Times New Roman"/>
          <w:sz w:val="24"/>
          <w:szCs w:val="24"/>
        </w:rPr>
        <w:t xml:space="preserve">V třetí části "C" bude posouzen vliv závěrů generelu na další schválené normativy (Plány podniku povodí a správců drobných vodních toků, předpoklady platných PRVKÚK apod.), předpisy a metodiku povolování další stavební činnosti v povodí. Součástí generelu bude návrh jejich úprav a zpracování regulativů pro další rozvoj města týkajících se bezproblémové likvidace dešťových vod s platností minimálně do roku </w:t>
      </w:r>
      <w:smartTag w:uri="urn:schemas-microsoft-com:office:smarttags" w:element="metricconverter">
        <w:smartTagPr>
          <w:attr w:name="ProductID" w:val="2030 a"/>
        </w:smartTagPr>
        <w:r>
          <w:rPr>
            <w:rFonts w:ascii="Times New Roman" w:hAnsi="Times New Roman"/>
            <w:sz w:val="24"/>
            <w:szCs w:val="24"/>
          </w:rPr>
          <w:t>2030 a</w:t>
        </w:r>
      </w:smartTag>
      <w:r>
        <w:rPr>
          <w:rFonts w:ascii="Times New Roman" w:hAnsi="Times New Roman"/>
          <w:sz w:val="24"/>
          <w:szCs w:val="24"/>
        </w:rPr>
        <w:t xml:space="preserve"> případné změny PRVKÚK.</w:t>
      </w:r>
    </w:p>
    <w:p w:rsidR="00647C3D" w:rsidRDefault="00647C3D" w:rsidP="00647C3D">
      <w:pPr>
        <w:pStyle w:val="Prosttext"/>
        <w:spacing w:line="240" w:lineRule="auto"/>
        <w:jc w:val="both"/>
        <w:rPr>
          <w:rFonts w:ascii="Times New Roman" w:hAnsi="Times New Roman"/>
          <w:sz w:val="24"/>
          <w:szCs w:val="24"/>
        </w:rPr>
      </w:pPr>
      <w:r>
        <w:rPr>
          <w:rFonts w:ascii="Times New Roman" w:hAnsi="Times New Roman"/>
          <w:sz w:val="24"/>
          <w:szCs w:val="24"/>
        </w:rPr>
        <w:t xml:space="preserve"> </w:t>
      </w:r>
    </w:p>
    <w:p w:rsidR="00647C3D" w:rsidRDefault="00647C3D" w:rsidP="00647C3D">
      <w:pPr>
        <w:pStyle w:val="Prosttext"/>
        <w:spacing w:line="240" w:lineRule="auto"/>
        <w:jc w:val="both"/>
        <w:rPr>
          <w:rFonts w:ascii="Times New Roman" w:hAnsi="Times New Roman"/>
          <w:sz w:val="24"/>
          <w:szCs w:val="24"/>
        </w:rPr>
      </w:pPr>
      <w:r>
        <w:rPr>
          <w:rFonts w:ascii="Times New Roman" w:hAnsi="Times New Roman"/>
          <w:sz w:val="24"/>
          <w:szCs w:val="24"/>
        </w:rPr>
        <w:t xml:space="preserve">Zpracování generelu bude v rámci částí "A" a "B" zahrnovat tyto etapy činnosti: </w:t>
      </w:r>
    </w:p>
    <w:p w:rsidR="00647C3D" w:rsidRDefault="00647C3D" w:rsidP="00647C3D">
      <w:pPr>
        <w:pStyle w:val="Prosttext"/>
        <w:spacing w:line="240" w:lineRule="auto"/>
        <w:jc w:val="both"/>
        <w:rPr>
          <w:rFonts w:ascii="Times New Roman" w:hAnsi="Times New Roman"/>
          <w:sz w:val="24"/>
          <w:szCs w:val="24"/>
        </w:rPr>
      </w:pPr>
      <w:r>
        <w:rPr>
          <w:rFonts w:ascii="Times New Roman" w:hAnsi="Times New Roman"/>
          <w:sz w:val="24"/>
          <w:szCs w:val="24"/>
        </w:rPr>
        <w:t xml:space="preserve">etapa I. </w:t>
      </w:r>
      <w:r>
        <w:rPr>
          <w:rFonts w:ascii="Times New Roman" w:hAnsi="Times New Roman"/>
          <w:sz w:val="24"/>
          <w:szCs w:val="24"/>
        </w:rPr>
        <w:tab/>
        <w:t>zjištění skutečného stavu kanalizace a vodních toků</w:t>
      </w:r>
    </w:p>
    <w:p w:rsidR="00647C3D" w:rsidRDefault="00647C3D" w:rsidP="00647C3D">
      <w:pPr>
        <w:pStyle w:val="Prosttext"/>
        <w:spacing w:line="240" w:lineRule="auto"/>
        <w:jc w:val="both"/>
        <w:rPr>
          <w:rFonts w:ascii="Times New Roman" w:hAnsi="Times New Roman"/>
          <w:sz w:val="24"/>
          <w:szCs w:val="24"/>
        </w:rPr>
      </w:pPr>
      <w:r>
        <w:rPr>
          <w:rFonts w:ascii="Times New Roman" w:hAnsi="Times New Roman"/>
          <w:sz w:val="24"/>
          <w:szCs w:val="24"/>
        </w:rPr>
        <w:t xml:space="preserve">etapa II. </w:t>
      </w:r>
      <w:r>
        <w:rPr>
          <w:rFonts w:ascii="Times New Roman" w:hAnsi="Times New Roman"/>
          <w:sz w:val="24"/>
          <w:szCs w:val="24"/>
        </w:rPr>
        <w:tab/>
        <w:t xml:space="preserve">konstrukce modelu kanalizační soustavy a vodních toků s výstupem dokumentujícím dnešní stav včetně ověření vypovídající schopnosti </w:t>
      </w:r>
      <w:r>
        <w:rPr>
          <w:rFonts w:ascii="Times New Roman" w:hAnsi="Times New Roman"/>
          <w:sz w:val="24"/>
          <w:szCs w:val="24"/>
        </w:rPr>
        <w:tab/>
      </w:r>
      <w:r>
        <w:rPr>
          <w:rFonts w:ascii="Times New Roman" w:hAnsi="Times New Roman"/>
          <w:sz w:val="24"/>
          <w:szCs w:val="24"/>
        </w:rPr>
        <w:tab/>
        <w:t>modelu a doladění – SW AUTOPEN – Ing. Bucek – poslední verze.</w:t>
      </w:r>
    </w:p>
    <w:p w:rsidR="00647C3D" w:rsidRDefault="00647C3D" w:rsidP="00647C3D">
      <w:pPr>
        <w:pStyle w:val="Prosttext"/>
        <w:spacing w:line="240" w:lineRule="auto"/>
        <w:jc w:val="both"/>
        <w:rPr>
          <w:rFonts w:ascii="Times New Roman" w:hAnsi="Times New Roman"/>
          <w:sz w:val="24"/>
          <w:szCs w:val="24"/>
        </w:rPr>
      </w:pPr>
      <w:r>
        <w:rPr>
          <w:rFonts w:ascii="Times New Roman" w:hAnsi="Times New Roman"/>
          <w:sz w:val="24"/>
          <w:szCs w:val="24"/>
        </w:rPr>
        <w:t xml:space="preserve">etapa III. </w:t>
      </w:r>
      <w:r>
        <w:rPr>
          <w:rFonts w:ascii="Times New Roman" w:hAnsi="Times New Roman"/>
          <w:sz w:val="24"/>
          <w:szCs w:val="24"/>
        </w:rPr>
        <w:tab/>
        <w:t>návrh úprav a provozních zásahů do systému</w:t>
      </w:r>
    </w:p>
    <w:p w:rsidR="00647C3D" w:rsidRDefault="00647C3D" w:rsidP="00647C3D">
      <w:pPr>
        <w:pStyle w:val="Prosttext"/>
        <w:spacing w:line="240" w:lineRule="auto"/>
        <w:jc w:val="both"/>
        <w:rPr>
          <w:rFonts w:ascii="Times New Roman" w:hAnsi="Times New Roman"/>
          <w:sz w:val="24"/>
          <w:szCs w:val="24"/>
        </w:rPr>
      </w:pPr>
      <w:r>
        <w:rPr>
          <w:rFonts w:ascii="Times New Roman" w:hAnsi="Times New Roman"/>
          <w:sz w:val="24"/>
          <w:szCs w:val="24"/>
        </w:rPr>
        <w:t xml:space="preserve">etapa IV. </w:t>
      </w:r>
      <w:r>
        <w:rPr>
          <w:rFonts w:ascii="Times New Roman" w:hAnsi="Times New Roman"/>
          <w:sz w:val="24"/>
          <w:szCs w:val="24"/>
        </w:rPr>
        <w:tab/>
        <w:t>úprava modelu a ověřovací výpočty účinku navržených úprav a provozních změn</w:t>
      </w:r>
    </w:p>
    <w:p w:rsidR="00647C3D" w:rsidRDefault="00647C3D" w:rsidP="00647C3D">
      <w:pPr>
        <w:pStyle w:val="Prosttext"/>
        <w:spacing w:line="240" w:lineRule="auto"/>
        <w:jc w:val="both"/>
        <w:rPr>
          <w:rFonts w:ascii="Times New Roman" w:hAnsi="Times New Roman"/>
          <w:sz w:val="24"/>
          <w:szCs w:val="24"/>
        </w:rPr>
      </w:pPr>
      <w:r>
        <w:rPr>
          <w:rFonts w:ascii="Times New Roman" w:hAnsi="Times New Roman"/>
          <w:sz w:val="24"/>
          <w:szCs w:val="24"/>
        </w:rPr>
        <w:t xml:space="preserve">etapa V. </w:t>
      </w:r>
      <w:r>
        <w:rPr>
          <w:rFonts w:ascii="Times New Roman" w:hAnsi="Times New Roman"/>
          <w:sz w:val="24"/>
          <w:szCs w:val="24"/>
        </w:rPr>
        <w:tab/>
        <w:t>optimalizace návrhu opakováním etap III. a IV.</w:t>
      </w:r>
    </w:p>
    <w:p w:rsidR="004E24E4" w:rsidRDefault="00647C3D" w:rsidP="00647C3D">
      <w:pPr>
        <w:pStyle w:val="Prosttext"/>
        <w:spacing w:line="240" w:lineRule="auto"/>
        <w:jc w:val="both"/>
        <w:rPr>
          <w:rFonts w:ascii="Times New Roman" w:hAnsi="Times New Roman"/>
          <w:sz w:val="24"/>
          <w:szCs w:val="24"/>
        </w:rPr>
      </w:pPr>
      <w:r>
        <w:rPr>
          <w:rFonts w:ascii="Times New Roman" w:hAnsi="Times New Roman"/>
          <w:sz w:val="24"/>
          <w:szCs w:val="24"/>
        </w:rPr>
        <w:t xml:space="preserve">etapa VI. </w:t>
      </w:r>
      <w:r>
        <w:rPr>
          <w:rFonts w:ascii="Times New Roman" w:hAnsi="Times New Roman"/>
          <w:sz w:val="24"/>
          <w:szCs w:val="24"/>
        </w:rPr>
        <w:tab/>
        <w:t xml:space="preserve">konečný návrh řešení s předložením vodoprávnímu úřadu a správcům toků a případné ověření měřením (monitoring není součástí této smlouvy) </w:t>
      </w:r>
    </w:p>
    <w:p w:rsidR="00647C3D" w:rsidRDefault="00647C3D" w:rsidP="00A235DE">
      <w:pPr>
        <w:spacing w:after="0"/>
        <w:jc w:val="both"/>
        <w:rPr>
          <w:rFonts w:ascii="Times New Roman" w:hAnsi="Times New Roman" w:cs="Times New Roman"/>
          <w:sz w:val="24"/>
          <w:szCs w:val="24"/>
        </w:rPr>
      </w:pPr>
    </w:p>
    <w:p w:rsidR="00930F45" w:rsidRDefault="00930F45" w:rsidP="00A235DE">
      <w:pPr>
        <w:spacing w:after="0"/>
        <w:jc w:val="both"/>
        <w:rPr>
          <w:rFonts w:ascii="Times New Roman" w:hAnsi="Times New Roman" w:cs="Times New Roman"/>
          <w:b/>
          <w:i/>
          <w:sz w:val="24"/>
          <w:szCs w:val="24"/>
        </w:rPr>
      </w:pPr>
    </w:p>
    <w:p w:rsidR="00C60B5A" w:rsidRDefault="00C60B5A" w:rsidP="00A235DE">
      <w:pPr>
        <w:spacing w:after="0"/>
        <w:jc w:val="both"/>
        <w:rPr>
          <w:rFonts w:ascii="Times New Roman" w:hAnsi="Times New Roman" w:cs="Times New Roman"/>
          <w:b/>
          <w:i/>
          <w:sz w:val="24"/>
          <w:szCs w:val="24"/>
        </w:rPr>
      </w:pPr>
    </w:p>
    <w:p w:rsidR="00A235DE" w:rsidRPr="00930F45" w:rsidRDefault="00A235DE" w:rsidP="00A235DE">
      <w:pPr>
        <w:spacing w:after="0"/>
        <w:jc w:val="both"/>
        <w:rPr>
          <w:rFonts w:ascii="Times New Roman" w:hAnsi="Times New Roman" w:cs="Times New Roman"/>
          <w:b/>
          <w:i/>
          <w:sz w:val="24"/>
          <w:szCs w:val="24"/>
          <w:u w:val="single"/>
        </w:rPr>
      </w:pPr>
      <w:r w:rsidRPr="00930F45">
        <w:rPr>
          <w:rFonts w:ascii="Times New Roman" w:hAnsi="Times New Roman" w:cs="Times New Roman"/>
          <w:b/>
          <w:i/>
          <w:sz w:val="24"/>
          <w:szCs w:val="24"/>
          <w:u w:val="single"/>
        </w:rPr>
        <w:lastRenderedPageBreak/>
        <w:t xml:space="preserve">Použití generelu: </w:t>
      </w:r>
    </w:p>
    <w:p w:rsidR="00A235DE" w:rsidRPr="00A235DE" w:rsidRDefault="00C60B5A" w:rsidP="00A235DE">
      <w:pPr>
        <w:jc w:val="both"/>
        <w:rPr>
          <w:rFonts w:ascii="Times New Roman" w:hAnsi="Times New Roman" w:cs="Times New Roman"/>
          <w:sz w:val="24"/>
          <w:szCs w:val="24"/>
        </w:rPr>
      </w:pPr>
      <w:r>
        <w:rPr>
          <w:rFonts w:ascii="Times New Roman" w:hAnsi="Times New Roman" w:cs="Times New Roman"/>
          <w:b/>
          <w:sz w:val="24"/>
          <w:szCs w:val="24"/>
        </w:rPr>
        <w:t>B</w:t>
      </w:r>
      <w:r w:rsidR="00A235DE" w:rsidRPr="00A235DE">
        <w:rPr>
          <w:rFonts w:ascii="Times New Roman" w:hAnsi="Times New Roman" w:cs="Times New Roman"/>
          <w:b/>
          <w:sz w:val="24"/>
          <w:szCs w:val="24"/>
        </w:rPr>
        <w:t>ude sloužit čtyřem subjektům</w:t>
      </w:r>
      <w:r w:rsidR="00A235DE" w:rsidRPr="00A235DE">
        <w:rPr>
          <w:rFonts w:ascii="Times New Roman" w:hAnsi="Times New Roman" w:cs="Times New Roman"/>
          <w:sz w:val="24"/>
          <w:szCs w:val="24"/>
        </w:rPr>
        <w:t xml:space="preserve"> a některé výstupy samozřejmě pro více z nich najednou:</w:t>
      </w:r>
    </w:p>
    <w:p w:rsidR="00A235DE" w:rsidRPr="00A235DE" w:rsidRDefault="00A235DE" w:rsidP="00A235DE">
      <w:pPr>
        <w:jc w:val="both"/>
        <w:rPr>
          <w:rFonts w:ascii="Times New Roman" w:hAnsi="Times New Roman" w:cs="Times New Roman"/>
          <w:sz w:val="24"/>
          <w:szCs w:val="24"/>
        </w:rPr>
      </w:pPr>
      <w:r w:rsidRPr="00A235DE">
        <w:rPr>
          <w:rFonts w:ascii="Times New Roman" w:hAnsi="Times New Roman" w:cs="Times New Roman"/>
          <w:sz w:val="24"/>
          <w:szCs w:val="24"/>
        </w:rPr>
        <w:t xml:space="preserve">VHS – celková informace o stavu VHS sítí a podnět, v jakých úsecích je potřebné zahájit projekční dokumentaci řešení klíčových problémů na jednotné kanalizaci </w:t>
      </w:r>
    </w:p>
    <w:p w:rsidR="00A235DE" w:rsidRPr="00A235DE" w:rsidRDefault="00A235DE" w:rsidP="00A235DE">
      <w:pPr>
        <w:jc w:val="both"/>
        <w:rPr>
          <w:rFonts w:ascii="Times New Roman" w:hAnsi="Times New Roman" w:cs="Times New Roman"/>
          <w:sz w:val="24"/>
          <w:szCs w:val="24"/>
        </w:rPr>
      </w:pPr>
      <w:r w:rsidRPr="00A235DE">
        <w:rPr>
          <w:rFonts w:ascii="Times New Roman" w:hAnsi="Times New Roman" w:cs="Times New Roman"/>
          <w:sz w:val="24"/>
          <w:szCs w:val="24"/>
        </w:rPr>
        <w:t>SčVK</w:t>
      </w:r>
      <w:r w:rsidRPr="00A235DE">
        <w:rPr>
          <w:rFonts w:ascii="Times New Roman" w:hAnsi="Times New Roman" w:cs="Times New Roman"/>
          <w:b/>
          <w:sz w:val="24"/>
          <w:szCs w:val="24"/>
        </w:rPr>
        <w:t xml:space="preserve"> –</w:t>
      </w:r>
      <w:r w:rsidRPr="00A235DE">
        <w:rPr>
          <w:rFonts w:ascii="Times New Roman" w:hAnsi="Times New Roman" w:cs="Times New Roman"/>
          <w:sz w:val="24"/>
          <w:szCs w:val="24"/>
        </w:rPr>
        <w:t xml:space="preserve"> získal informace o problémech sítě a podklady k povolovacím řízením staveb i k tvorbě nového kanalizačního řádu města (analýza odlehčovacích komor, atd.)</w:t>
      </w:r>
    </w:p>
    <w:p w:rsidR="00A235DE" w:rsidRPr="00A235DE" w:rsidRDefault="00A235DE" w:rsidP="00A235DE">
      <w:pPr>
        <w:jc w:val="both"/>
        <w:rPr>
          <w:rFonts w:ascii="Times New Roman" w:hAnsi="Times New Roman" w:cs="Times New Roman"/>
          <w:sz w:val="24"/>
          <w:szCs w:val="24"/>
        </w:rPr>
      </w:pPr>
      <w:r w:rsidRPr="00A235DE">
        <w:rPr>
          <w:rFonts w:ascii="Times New Roman" w:hAnsi="Times New Roman" w:cs="Times New Roman"/>
          <w:sz w:val="24"/>
          <w:szCs w:val="24"/>
        </w:rPr>
        <w:t>Město Turnov</w:t>
      </w:r>
      <w:r w:rsidRPr="00A235DE">
        <w:rPr>
          <w:rFonts w:ascii="Times New Roman" w:hAnsi="Times New Roman" w:cs="Times New Roman"/>
          <w:b/>
          <w:sz w:val="24"/>
          <w:szCs w:val="24"/>
        </w:rPr>
        <w:t xml:space="preserve"> –</w:t>
      </w:r>
      <w:r w:rsidRPr="00A235DE">
        <w:rPr>
          <w:rFonts w:ascii="Times New Roman" w:hAnsi="Times New Roman" w:cs="Times New Roman"/>
          <w:sz w:val="24"/>
          <w:szCs w:val="24"/>
        </w:rPr>
        <w:t xml:space="preserve"> získ</w:t>
      </w:r>
      <w:r>
        <w:rPr>
          <w:rFonts w:ascii="Times New Roman" w:hAnsi="Times New Roman" w:cs="Times New Roman"/>
          <w:sz w:val="24"/>
          <w:szCs w:val="24"/>
        </w:rPr>
        <w:t xml:space="preserve">á klíčové informace pro rozvoj bytových zón a dalších staveb dle územního plánu </w:t>
      </w:r>
      <w:r w:rsidRPr="00A235DE">
        <w:rPr>
          <w:rFonts w:ascii="Times New Roman" w:hAnsi="Times New Roman" w:cs="Times New Roman"/>
          <w:sz w:val="24"/>
          <w:szCs w:val="24"/>
        </w:rPr>
        <w:t xml:space="preserve"> </w:t>
      </w:r>
    </w:p>
    <w:p w:rsidR="00A235DE" w:rsidRPr="00A235DE" w:rsidRDefault="00A235DE" w:rsidP="00A235DE">
      <w:pPr>
        <w:spacing w:after="0"/>
        <w:jc w:val="both"/>
        <w:rPr>
          <w:rFonts w:ascii="Times New Roman" w:hAnsi="Times New Roman" w:cs="Times New Roman"/>
          <w:sz w:val="24"/>
          <w:szCs w:val="24"/>
        </w:rPr>
      </w:pPr>
      <w:r w:rsidRPr="00A235DE">
        <w:rPr>
          <w:rFonts w:ascii="Times New Roman" w:hAnsi="Times New Roman" w:cs="Times New Roman"/>
          <w:sz w:val="24"/>
          <w:szCs w:val="24"/>
        </w:rPr>
        <w:t>MÚ Turnov</w:t>
      </w:r>
      <w:r w:rsidRPr="00A235DE">
        <w:rPr>
          <w:rFonts w:ascii="Times New Roman" w:hAnsi="Times New Roman" w:cs="Times New Roman"/>
          <w:b/>
          <w:sz w:val="24"/>
          <w:szCs w:val="24"/>
        </w:rPr>
        <w:t xml:space="preserve"> –</w:t>
      </w:r>
      <w:r w:rsidRPr="00A235DE">
        <w:rPr>
          <w:rFonts w:ascii="Times New Roman" w:hAnsi="Times New Roman" w:cs="Times New Roman"/>
          <w:sz w:val="24"/>
          <w:szCs w:val="24"/>
        </w:rPr>
        <w:t xml:space="preserve"> podmínky pro povolovací řízení nových staveb a vodohospodářský dohled  </w:t>
      </w:r>
    </w:p>
    <w:p w:rsidR="00930F45" w:rsidRDefault="00930F45" w:rsidP="00A235DE">
      <w:pPr>
        <w:spacing w:after="0"/>
        <w:jc w:val="both"/>
        <w:rPr>
          <w:rFonts w:ascii="Times New Roman" w:hAnsi="Times New Roman" w:cs="Times New Roman"/>
          <w:sz w:val="24"/>
          <w:szCs w:val="24"/>
        </w:rPr>
      </w:pPr>
    </w:p>
    <w:p w:rsidR="00A235DE" w:rsidRPr="00A235DE" w:rsidRDefault="00647C3D" w:rsidP="00A235DE">
      <w:pPr>
        <w:spacing w:after="0"/>
        <w:jc w:val="both"/>
        <w:rPr>
          <w:rFonts w:ascii="Times New Roman" w:hAnsi="Times New Roman" w:cs="Times New Roman"/>
          <w:sz w:val="24"/>
          <w:szCs w:val="24"/>
        </w:rPr>
      </w:pPr>
      <w:r>
        <w:rPr>
          <w:rFonts w:ascii="Times New Roman" w:hAnsi="Times New Roman" w:cs="Times New Roman"/>
          <w:sz w:val="24"/>
          <w:szCs w:val="24"/>
        </w:rPr>
        <w:t>Cíle</w:t>
      </w:r>
      <w:r w:rsidR="004E24E4" w:rsidRPr="00A235DE">
        <w:rPr>
          <w:rFonts w:ascii="Times New Roman" w:hAnsi="Times New Roman" w:cs="Times New Roman"/>
          <w:sz w:val="24"/>
          <w:szCs w:val="24"/>
        </w:rPr>
        <w:t xml:space="preserve"> naší činnosti </w:t>
      </w:r>
      <w:r w:rsidR="00A235DE" w:rsidRPr="00A235DE">
        <w:rPr>
          <w:rFonts w:ascii="Times New Roman" w:hAnsi="Times New Roman" w:cs="Times New Roman"/>
          <w:sz w:val="24"/>
          <w:szCs w:val="24"/>
        </w:rPr>
        <w:t xml:space="preserve">by </w:t>
      </w:r>
      <w:r>
        <w:rPr>
          <w:rFonts w:ascii="Times New Roman" w:hAnsi="Times New Roman" w:cs="Times New Roman"/>
          <w:sz w:val="24"/>
          <w:szCs w:val="24"/>
        </w:rPr>
        <w:t xml:space="preserve">tedy </w:t>
      </w:r>
      <w:r w:rsidR="00A235DE" w:rsidRPr="00A235DE">
        <w:rPr>
          <w:rFonts w:ascii="Times New Roman" w:hAnsi="Times New Roman" w:cs="Times New Roman"/>
          <w:sz w:val="24"/>
          <w:szCs w:val="24"/>
        </w:rPr>
        <w:t xml:space="preserve">měly </w:t>
      </w:r>
      <w:r>
        <w:rPr>
          <w:rFonts w:ascii="Times New Roman" w:hAnsi="Times New Roman" w:cs="Times New Roman"/>
          <w:sz w:val="24"/>
          <w:szCs w:val="24"/>
        </w:rPr>
        <w:t xml:space="preserve">zjednodušeně </w:t>
      </w:r>
      <w:r w:rsidR="00A235DE" w:rsidRPr="00A235DE">
        <w:rPr>
          <w:rFonts w:ascii="Times New Roman" w:hAnsi="Times New Roman" w:cs="Times New Roman"/>
          <w:sz w:val="24"/>
          <w:szCs w:val="24"/>
        </w:rPr>
        <w:t>být:</w:t>
      </w:r>
    </w:p>
    <w:p w:rsidR="00A235DE" w:rsidRPr="00A235DE" w:rsidRDefault="00A235DE" w:rsidP="00A235DE">
      <w:pPr>
        <w:spacing w:after="0"/>
        <w:rPr>
          <w:rFonts w:ascii="Times New Roman" w:hAnsi="Times New Roman" w:cs="Times New Roman"/>
          <w:sz w:val="24"/>
          <w:szCs w:val="24"/>
        </w:rPr>
      </w:pPr>
      <w:r w:rsidRPr="00A235DE">
        <w:rPr>
          <w:rFonts w:ascii="Times New Roman" w:hAnsi="Times New Roman" w:cs="Times New Roman"/>
          <w:sz w:val="24"/>
          <w:szCs w:val="24"/>
        </w:rPr>
        <w:t>-</w:t>
      </w:r>
      <w:r w:rsidR="004E24E4" w:rsidRPr="00A235DE">
        <w:rPr>
          <w:rFonts w:ascii="Times New Roman" w:hAnsi="Times New Roman" w:cs="Times New Roman"/>
          <w:sz w:val="24"/>
          <w:szCs w:val="24"/>
        </w:rPr>
        <w:t xml:space="preserve"> maximálně dokonalá analýza existujícího stavu sítě, </w:t>
      </w:r>
    </w:p>
    <w:p w:rsidR="00A235DE" w:rsidRPr="00A235DE" w:rsidRDefault="00A235DE" w:rsidP="00A235DE">
      <w:pPr>
        <w:spacing w:after="0"/>
        <w:rPr>
          <w:rFonts w:ascii="Times New Roman" w:hAnsi="Times New Roman" w:cs="Times New Roman"/>
          <w:sz w:val="24"/>
          <w:szCs w:val="24"/>
        </w:rPr>
      </w:pPr>
      <w:r w:rsidRPr="00A235DE">
        <w:rPr>
          <w:rFonts w:ascii="Times New Roman" w:hAnsi="Times New Roman" w:cs="Times New Roman"/>
          <w:sz w:val="24"/>
          <w:szCs w:val="24"/>
        </w:rPr>
        <w:t xml:space="preserve">- </w:t>
      </w:r>
      <w:r w:rsidR="004E24E4" w:rsidRPr="00A235DE">
        <w:rPr>
          <w:rFonts w:ascii="Times New Roman" w:hAnsi="Times New Roman" w:cs="Times New Roman"/>
          <w:sz w:val="24"/>
          <w:szCs w:val="24"/>
        </w:rPr>
        <w:t xml:space="preserve">průběžná měření její kapacity, odhalení technicky nejhorších míst nutných k řešení, </w:t>
      </w:r>
    </w:p>
    <w:p w:rsidR="00A235DE" w:rsidRPr="00695AD7" w:rsidRDefault="00A235DE" w:rsidP="00A235DE">
      <w:pPr>
        <w:spacing w:after="0"/>
        <w:rPr>
          <w:rFonts w:ascii="Times New Roman" w:hAnsi="Times New Roman" w:cs="Times New Roman"/>
          <w:sz w:val="24"/>
          <w:szCs w:val="24"/>
        </w:rPr>
      </w:pPr>
      <w:r w:rsidRPr="00A235DE">
        <w:rPr>
          <w:rFonts w:ascii="Times New Roman" w:hAnsi="Times New Roman" w:cs="Times New Roman"/>
          <w:sz w:val="24"/>
          <w:szCs w:val="24"/>
        </w:rPr>
        <w:t xml:space="preserve">- </w:t>
      </w:r>
      <w:r w:rsidR="004E24E4" w:rsidRPr="00A235DE">
        <w:rPr>
          <w:rFonts w:ascii="Times New Roman" w:hAnsi="Times New Roman" w:cs="Times New Roman"/>
          <w:sz w:val="24"/>
          <w:szCs w:val="24"/>
        </w:rPr>
        <w:t xml:space="preserve">analýza </w:t>
      </w:r>
      <w:r w:rsidR="00057E11" w:rsidRPr="00A235DE">
        <w:rPr>
          <w:rFonts w:ascii="Times New Roman" w:hAnsi="Times New Roman" w:cs="Times New Roman"/>
          <w:sz w:val="24"/>
          <w:szCs w:val="24"/>
        </w:rPr>
        <w:t xml:space="preserve">velkého množství </w:t>
      </w:r>
      <w:r w:rsidR="004E24E4" w:rsidRPr="00A235DE">
        <w:rPr>
          <w:rFonts w:ascii="Times New Roman" w:hAnsi="Times New Roman" w:cs="Times New Roman"/>
          <w:sz w:val="24"/>
          <w:szCs w:val="24"/>
        </w:rPr>
        <w:t xml:space="preserve">odlehčovacích </w:t>
      </w:r>
      <w:r w:rsidR="00695AD7">
        <w:rPr>
          <w:rFonts w:ascii="Times New Roman" w:hAnsi="Times New Roman" w:cs="Times New Roman"/>
          <w:sz w:val="24"/>
          <w:szCs w:val="24"/>
        </w:rPr>
        <w:t xml:space="preserve">12 </w:t>
      </w:r>
      <w:r w:rsidR="004E24E4" w:rsidRPr="00A235DE">
        <w:rPr>
          <w:rFonts w:ascii="Times New Roman" w:hAnsi="Times New Roman" w:cs="Times New Roman"/>
          <w:sz w:val="24"/>
          <w:szCs w:val="24"/>
        </w:rPr>
        <w:t>objektů</w:t>
      </w:r>
      <w:r w:rsidR="00695AD7">
        <w:rPr>
          <w:rFonts w:ascii="Times New Roman" w:hAnsi="Times New Roman" w:cs="Times New Roman"/>
          <w:sz w:val="24"/>
          <w:szCs w:val="24"/>
        </w:rPr>
        <w:t xml:space="preserve"> </w:t>
      </w:r>
      <w:r w:rsidR="00695AD7" w:rsidRPr="00695AD7">
        <w:rPr>
          <w:rFonts w:ascii="Times New Roman" w:hAnsi="Times New Roman" w:cs="Times New Roman"/>
          <w:sz w:val="24"/>
          <w:szCs w:val="24"/>
        </w:rPr>
        <w:t>a návrh jejich úprav tak, abychom mohli zařadit odlehčova</w:t>
      </w:r>
      <w:r w:rsidR="003A5DE1">
        <w:rPr>
          <w:rFonts w:ascii="Times New Roman" w:hAnsi="Times New Roman" w:cs="Times New Roman"/>
          <w:sz w:val="24"/>
          <w:szCs w:val="24"/>
        </w:rPr>
        <w:t>cí komory</w:t>
      </w:r>
      <w:r w:rsidR="00695AD7" w:rsidRPr="00695AD7">
        <w:rPr>
          <w:rFonts w:ascii="Times New Roman" w:hAnsi="Times New Roman" w:cs="Times New Roman"/>
          <w:sz w:val="24"/>
          <w:szCs w:val="24"/>
        </w:rPr>
        <w:t xml:space="preserve"> do provozního řádu kanalizace a tím z nich neplatili za vypouštění odpadních vod.</w:t>
      </w:r>
    </w:p>
    <w:p w:rsidR="00A235DE" w:rsidRPr="00A235DE" w:rsidRDefault="00A235DE" w:rsidP="00A235DE">
      <w:pPr>
        <w:spacing w:after="0"/>
        <w:rPr>
          <w:rFonts w:ascii="Times New Roman" w:hAnsi="Times New Roman" w:cs="Times New Roman"/>
          <w:sz w:val="24"/>
          <w:szCs w:val="24"/>
        </w:rPr>
      </w:pPr>
      <w:r w:rsidRPr="00A235DE">
        <w:rPr>
          <w:rFonts w:ascii="Times New Roman" w:hAnsi="Times New Roman" w:cs="Times New Roman"/>
          <w:sz w:val="24"/>
          <w:szCs w:val="24"/>
        </w:rPr>
        <w:t xml:space="preserve">- </w:t>
      </w:r>
      <w:r w:rsidR="004E24E4" w:rsidRPr="00A235DE">
        <w:rPr>
          <w:rFonts w:ascii="Times New Roman" w:hAnsi="Times New Roman" w:cs="Times New Roman"/>
          <w:sz w:val="24"/>
          <w:szCs w:val="24"/>
        </w:rPr>
        <w:t xml:space="preserve">vazba na řešení dešťových vod </w:t>
      </w:r>
      <w:r w:rsidR="00057E11" w:rsidRPr="00A235DE">
        <w:rPr>
          <w:rFonts w:ascii="Times New Roman" w:hAnsi="Times New Roman" w:cs="Times New Roman"/>
          <w:sz w:val="24"/>
          <w:szCs w:val="24"/>
        </w:rPr>
        <w:t xml:space="preserve">z bytových zón na Károvsku a Vrchhůře, </w:t>
      </w:r>
    </w:p>
    <w:p w:rsidR="004E24E4" w:rsidRPr="00A235DE" w:rsidRDefault="00A235DE" w:rsidP="00A235DE">
      <w:pPr>
        <w:spacing w:after="0"/>
        <w:rPr>
          <w:rFonts w:ascii="Times New Roman" w:hAnsi="Times New Roman" w:cs="Times New Roman"/>
          <w:sz w:val="24"/>
          <w:szCs w:val="24"/>
        </w:rPr>
      </w:pPr>
      <w:r w:rsidRPr="00A235DE">
        <w:rPr>
          <w:rFonts w:ascii="Times New Roman" w:hAnsi="Times New Roman" w:cs="Times New Roman"/>
          <w:sz w:val="24"/>
          <w:szCs w:val="24"/>
        </w:rPr>
        <w:t xml:space="preserve">- </w:t>
      </w:r>
      <w:r w:rsidR="004E24E4" w:rsidRPr="00A235DE">
        <w:rPr>
          <w:rFonts w:ascii="Times New Roman" w:hAnsi="Times New Roman" w:cs="Times New Roman"/>
          <w:sz w:val="24"/>
          <w:szCs w:val="24"/>
        </w:rPr>
        <w:t xml:space="preserve">připravenost hlavní stoky pro rozvoj dle územních plánů Turnova </w:t>
      </w:r>
      <w:r w:rsidR="00057E11" w:rsidRPr="00A235DE">
        <w:rPr>
          <w:rFonts w:ascii="Times New Roman" w:hAnsi="Times New Roman" w:cs="Times New Roman"/>
          <w:sz w:val="24"/>
          <w:szCs w:val="24"/>
        </w:rPr>
        <w:t>i okrajových částí</w:t>
      </w:r>
      <w:r w:rsidR="004E24E4" w:rsidRPr="00A235DE">
        <w:rPr>
          <w:rFonts w:ascii="Times New Roman" w:hAnsi="Times New Roman" w:cs="Times New Roman"/>
          <w:sz w:val="24"/>
          <w:szCs w:val="24"/>
        </w:rPr>
        <w:t>, atd.</w:t>
      </w:r>
    </w:p>
    <w:p w:rsidR="00A235DE" w:rsidRDefault="00A235DE" w:rsidP="00851A00">
      <w:pPr>
        <w:jc w:val="both"/>
        <w:rPr>
          <w:rFonts w:ascii="Times New Roman" w:hAnsi="Times New Roman" w:cs="Times New Roman"/>
          <w:b/>
          <w:i/>
          <w:sz w:val="24"/>
          <w:szCs w:val="24"/>
        </w:rPr>
      </w:pPr>
    </w:p>
    <w:p w:rsidR="00930F45" w:rsidRDefault="00A235DE" w:rsidP="00930F45">
      <w:pPr>
        <w:spacing w:after="0"/>
        <w:jc w:val="both"/>
        <w:rPr>
          <w:rFonts w:ascii="Times New Roman" w:hAnsi="Times New Roman" w:cs="Times New Roman"/>
          <w:sz w:val="24"/>
          <w:szCs w:val="24"/>
          <w:u w:val="single"/>
        </w:rPr>
      </w:pPr>
      <w:r w:rsidRPr="00930F45">
        <w:rPr>
          <w:rFonts w:ascii="Times New Roman" w:hAnsi="Times New Roman" w:cs="Times New Roman"/>
          <w:b/>
          <w:i/>
          <w:sz w:val="24"/>
          <w:szCs w:val="24"/>
          <w:u w:val="single"/>
        </w:rPr>
        <w:t>Zadání generelu:</w:t>
      </w:r>
      <w:r w:rsidRPr="00930F45">
        <w:rPr>
          <w:rFonts w:ascii="Times New Roman" w:hAnsi="Times New Roman" w:cs="Times New Roman"/>
          <w:sz w:val="24"/>
          <w:szCs w:val="24"/>
          <w:u w:val="single"/>
        </w:rPr>
        <w:t xml:space="preserve"> </w:t>
      </w:r>
    </w:p>
    <w:p w:rsidR="00851A00" w:rsidRPr="00930F45" w:rsidRDefault="00057E11" w:rsidP="00930F45">
      <w:pPr>
        <w:spacing w:after="0"/>
        <w:jc w:val="both"/>
        <w:rPr>
          <w:rFonts w:ascii="Times New Roman" w:hAnsi="Times New Roman" w:cs="Times New Roman"/>
          <w:sz w:val="24"/>
          <w:szCs w:val="24"/>
          <w:u w:val="single"/>
        </w:rPr>
      </w:pPr>
      <w:r w:rsidRPr="00A235DE">
        <w:rPr>
          <w:rFonts w:ascii="Times New Roman" w:hAnsi="Times New Roman" w:cs="Times New Roman"/>
          <w:sz w:val="24"/>
          <w:szCs w:val="24"/>
        </w:rPr>
        <w:t>Doporučujeme prác</w:t>
      </w:r>
      <w:r w:rsidR="00A235DE" w:rsidRPr="00A235DE">
        <w:rPr>
          <w:rFonts w:ascii="Times New Roman" w:hAnsi="Times New Roman" w:cs="Times New Roman"/>
          <w:sz w:val="24"/>
          <w:szCs w:val="24"/>
        </w:rPr>
        <w:t>i</w:t>
      </w:r>
      <w:r w:rsidRPr="00A235DE">
        <w:rPr>
          <w:rFonts w:ascii="Times New Roman" w:hAnsi="Times New Roman" w:cs="Times New Roman"/>
          <w:sz w:val="24"/>
          <w:szCs w:val="24"/>
        </w:rPr>
        <w:t xml:space="preserve"> zadat přímo </w:t>
      </w:r>
      <w:r w:rsidRPr="00A235DE">
        <w:rPr>
          <w:rFonts w:ascii="Times New Roman" w:hAnsi="Times New Roman" w:cs="Times New Roman"/>
          <w:b/>
          <w:sz w:val="24"/>
          <w:szCs w:val="24"/>
        </w:rPr>
        <w:t>ing.</w:t>
      </w:r>
      <w:r w:rsidR="00851A00" w:rsidRPr="00A235DE">
        <w:rPr>
          <w:rFonts w:ascii="Times New Roman" w:hAnsi="Times New Roman" w:cs="Times New Roman"/>
          <w:b/>
          <w:sz w:val="24"/>
          <w:szCs w:val="24"/>
        </w:rPr>
        <w:t xml:space="preserve"> Jana Hanuš</w:t>
      </w:r>
      <w:r w:rsidRPr="00A235DE">
        <w:rPr>
          <w:rFonts w:ascii="Times New Roman" w:hAnsi="Times New Roman" w:cs="Times New Roman"/>
          <w:b/>
          <w:sz w:val="24"/>
          <w:szCs w:val="24"/>
        </w:rPr>
        <w:t>ovi</w:t>
      </w:r>
      <w:r w:rsidR="00851A00" w:rsidRPr="00A235DE">
        <w:rPr>
          <w:rFonts w:ascii="Times New Roman" w:hAnsi="Times New Roman" w:cs="Times New Roman"/>
          <w:b/>
          <w:sz w:val="24"/>
          <w:szCs w:val="24"/>
        </w:rPr>
        <w:t>, Svoboda nad Úpou</w:t>
      </w:r>
      <w:r w:rsidRPr="00A235DE">
        <w:rPr>
          <w:rFonts w:ascii="Times New Roman" w:hAnsi="Times New Roman" w:cs="Times New Roman"/>
          <w:sz w:val="24"/>
          <w:szCs w:val="24"/>
        </w:rPr>
        <w:t>. Ten nakonec po všech procesních úkrocích úspěšně zpracoval první část Turnova. Navíc v minulosti řešil</w:t>
      </w:r>
      <w:r w:rsidR="00851A00" w:rsidRPr="00A235DE">
        <w:rPr>
          <w:rFonts w:ascii="Times New Roman" w:hAnsi="Times New Roman" w:cs="Times New Roman"/>
          <w:sz w:val="24"/>
          <w:szCs w:val="24"/>
        </w:rPr>
        <w:t xml:space="preserve"> podobnou </w:t>
      </w:r>
      <w:r w:rsidR="0012591E">
        <w:rPr>
          <w:rFonts w:ascii="Times New Roman" w:hAnsi="Times New Roman" w:cs="Times New Roman"/>
          <w:sz w:val="24"/>
          <w:szCs w:val="24"/>
        </w:rPr>
        <w:t xml:space="preserve">zakázku </w:t>
      </w:r>
      <w:r w:rsidR="00851A00" w:rsidRPr="00A235DE">
        <w:rPr>
          <w:rFonts w:ascii="Times New Roman" w:hAnsi="Times New Roman" w:cs="Times New Roman"/>
          <w:sz w:val="24"/>
          <w:szCs w:val="24"/>
        </w:rPr>
        <w:t>pro Roztoky u Prahy</w:t>
      </w:r>
      <w:r w:rsidRPr="00A235DE">
        <w:rPr>
          <w:rFonts w:ascii="Times New Roman" w:hAnsi="Times New Roman" w:cs="Times New Roman"/>
          <w:sz w:val="24"/>
          <w:szCs w:val="24"/>
        </w:rPr>
        <w:t>.</w:t>
      </w:r>
    </w:p>
    <w:p w:rsidR="00930F45" w:rsidRDefault="00930F45" w:rsidP="00851A00">
      <w:pPr>
        <w:jc w:val="both"/>
        <w:rPr>
          <w:rFonts w:ascii="Times New Roman" w:hAnsi="Times New Roman" w:cs="Times New Roman"/>
          <w:sz w:val="24"/>
          <w:szCs w:val="24"/>
        </w:rPr>
      </w:pPr>
    </w:p>
    <w:p w:rsidR="00851A00" w:rsidRPr="00A235DE" w:rsidRDefault="00851A00" w:rsidP="00851A00">
      <w:pPr>
        <w:jc w:val="both"/>
        <w:rPr>
          <w:rFonts w:ascii="Times New Roman" w:hAnsi="Times New Roman" w:cs="Times New Roman"/>
          <w:sz w:val="24"/>
          <w:szCs w:val="24"/>
        </w:rPr>
      </w:pPr>
      <w:r w:rsidRPr="00A235DE">
        <w:rPr>
          <w:rFonts w:ascii="Times New Roman" w:hAnsi="Times New Roman" w:cs="Times New Roman"/>
          <w:sz w:val="24"/>
          <w:szCs w:val="24"/>
        </w:rPr>
        <w:t xml:space="preserve">Po našem vzájemném jednání, diskuzi o předmětu díla a několika místních prohlídkách sítě s provozovatelem </w:t>
      </w:r>
      <w:r w:rsidRPr="00A235DE">
        <w:rPr>
          <w:rFonts w:ascii="Times New Roman" w:hAnsi="Times New Roman" w:cs="Times New Roman"/>
          <w:b/>
          <w:sz w:val="24"/>
          <w:szCs w:val="24"/>
        </w:rPr>
        <w:t xml:space="preserve">předložil ing. Hanuš </w:t>
      </w:r>
      <w:r w:rsidR="00A235DE" w:rsidRPr="00A235DE">
        <w:rPr>
          <w:rFonts w:ascii="Times New Roman" w:hAnsi="Times New Roman" w:cs="Times New Roman"/>
          <w:b/>
          <w:sz w:val="24"/>
          <w:szCs w:val="24"/>
        </w:rPr>
        <w:t xml:space="preserve">po různých slevách </w:t>
      </w:r>
      <w:r w:rsidRPr="00A235DE">
        <w:rPr>
          <w:rFonts w:ascii="Times New Roman" w:hAnsi="Times New Roman" w:cs="Times New Roman"/>
          <w:b/>
          <w:sz w:val="24"/>
          <w:szCs w:val="24"/>
        </w:rPr>
        <w:t xml:space="preserve">nabídku </w:t>
      </w:r>
      <w:r w:rsidR="00A235DE" w:rsidRPr="00A235DE">
        <w:rPr>
          <w:rFonts w:ascii="Times New Roman" w:hAnsi="Times New Roman" w:cs="Times New Roman"/>
          <w:b/>
          <w:sz w:val="24"/>
          <w:szCs w:val="24"/>
        </w:rPr>
        <w:t xml:space="preserve">na 450 tis. Kč. je to odpovídající cena </w:t>
      </w:r>
      <w:r w:rsidR="00A235DE" w:rsidRPr="00A235DE">
        <w:rPr>
          <w:rFonts w:ascii="Times New Roman" w:hAnsi="Times New Roman" w:cs="Times New Roman"/>
          <w:sz w:val="24"/>
          <w:szCs w:val="24"/>
        </w:rPr>
        <w:t>s ohledem na rozsah zakázky ( daleko víc odlehčovacích objektů, větší území ) než první část</w:t>
      </w:r>
      <w:r w:rsidR="00A235DE" w:rsidRPr="00A235DE">
        <w:rPr>
          <w:rFonts w:ascii="Times New Roman" w:hAnsi="Times New Roman" w:cs="Times New Roman"/>
          <w:b/>
          <w:sz w:val="24"/>
          <w:szCs w:val="24"/>
        </w:rPr>
        <w:t xml:space="preserve"> </w:t>
      </w:r>
      <w:r w:rsidRPr="00A235DE">
        <w:rPr>
          <w:rFonts w:ascii="Times New Roman" w:hAnsi="Times New Roman" w:cs="Times New Roman"/>
          <w:sz w:val="24"/>
          <w:szCs w:val="24"/>
        </w:rPr>
        <w:t xml:space="preserve">Tato nabídka </w:t>
      </w:r>
      <w:r w:rsidR="00A235DE">
        <w:rPr>
          <w:rFonts w:ascii="Times New Roman" w:hAnsi="Times New Roman" w:cs="Times New Roman"/>
          <w:sz w:val="24"/>
          <w:szCs w:val="24"/>
        </w:rPr>
        <w:t xml:space="preserve">tedy </w:t>
      </w:r>
      <w:r w:rsidRPr="00A235DE">
        <w:rPr>
          <w:rFonts w:ascii="Times New Roman" w:hAnsi="Times New Roman" w:cs="Times New Roman"/>
          <w:sz w:val="24"/>
          <w:szCs w:val="24"/>
        </w:rPr>
        <w:t xml:space="preserve">odpovídá našim peněžním představám a navrhujeme ji odsouhlasit. </w:t>
      </w:r>
    </w:p>
    <w:p w:rsidR="00851A00" w:rsidRPr="00A235DE" w:rsidRDefault="00851A00" w:rsidP="00A235DE">
      <w:pPr>
        <w:jc w:val="both"/>
        <w:rPr>
          <w:rFonts w:ascii="Times New Roman" w:hAnsi="Times New Roman" w:cs="Times New Roman"/>
          <w:sz w:val="24"/>
          <w:szCs w:val="24"/>
        </w:rPr>
      </w:pPr>
      <w:r w:rsidRPr="00A235DE">
        <w:rPr>
          <w:rFonts w:ascii="Times New Roman" w:hAnsi="Times New Roman" w:cs="Times New Roman"/>
          <w:sz w:val="24"/>
          <w:szCs w:val="24"/>
        </w:rPr>
        <w:t>Práce by byly zahájeny</w:t>
      </w:r>
      <w:r w:rsidR="002D7D80">
        <w:rPr>
          <w:rFonts w:ascii="Times New Roman" w:hAnsi="Times New Roman" w:cs="Times New Roman"/>
          <w:sz w:val="24"/>
          <w:szCs w:val="24"/>
        </w:rPr>
        <w:t xml:space="preserve"> v říjnu,</w:t>
      </w:r>
      <w:r w:rsidRPr="00A235DE">
        <w:rPr>
          <w:rFonts w:ascii="Times New Roman" w:hAnsi="Times New Roman" w:cs="Times New Roman"/>
          <w:sz w:val="24"/>
          <w:szCs w:val="24"/>
        </w:rPr>
        <w:t xml:space="preserve"> termín pro předložení </w:t>
      </w:r>
      <w:r w:rsidRPr="00A235DE">
        <w:rPr>
          <w:rFonts w:ascii="Times New Roman" w:hAnsi="Times New Roman" w:cs="Times New Roman"/>
          <w:b/>
          <w:sz w:val="24"/>
          <w:szCs w:val="24"/>
        </w:rPr>
        <w:t>finálního výstupu je do 30.</w:t>
      </w:r>
      <w:r w:rsidR="009C6DBE">
        <w:rPr>
          <w:rFonts w:ascii="Times New Roman" w:hAnsi="Times New Roman" w:cs="Times New Roman"/>
          <w:b/>
          <w:sz w:val="24"/>
          <w:szCs w:val="24"/>
        </w:rPr>
        <w:t xml:space="preserve"> </w:t>
      </w:r>
      <w:r w:rsidRPr="00A235DE">
        <w:rPr>
          <w:rFonts w:ascii="Times New Roman" w:hAnsi="Times New Roman" w:cs="Times New Roman"/>
          <w:b/>
          <w:sz w:val="24"/>
          <w:szCs w:val="24"/>
        </w:rPr>
        <w:t>5.</w:t>
      </w:r>
      <w:r w:rsidR="009C6DBE">
        <w:rPr>
          <w:rFonts w:ascii="Times New Roman" w:hAnsi="Times New Roman" w:cs="Times New Roman"/>
          <w:b/>
          <w:sz w:val="24"/>
          <w:szCs w:val="24"/>
        </w:rPr>
        <w:t xml:space="preserve"> </w:t>
      </w:r>
      <w:r w:rsidRPr="00A235DE">
        <w:rPr>
          <w:rFonts w:ascii="Times New Roman" w:hAnsi="Times New Roman" w:cs="Times New Roman"/>
          <w:b/>
          <w:sz w:val="24"/>
          <w:szCs w:val="24"/>
        </w:rPr>
        <w:t>201</w:t>
      </w:r>
      <w:r w:rsidR="00A235DE" w:rsidRPr="00A235DE">
        <w:rPr>
          <w:rFonts w:ascii="Times New Roman" w:hAnsi="Times New Roman" w:cs="Times New Roman"/>
          <w:b/>
          <w:sz w:val="24"/>
          <w:szCs w:val="24"/>
        </w:rPr>
        <w:t>6</w:t>
      </w:r>
      <w:r w:rsidRPr="00A235DE">
        <w:rPr>
          <w:rFonts w:ascii="Times New Roman" w:hAnsi="Times New Roman" w:cs="Times New Roman"/>
          <w:sz w:val="24"/>
          <w:szCs w:val="24"/>
        </w:rPr>
        <w:t xml:space="preserve">. </w:t>
      </w:r>
    </w:p>
    <w:p w:rsidR="00695AD7" w:rsidRDefault="00695AD7" w:rsidP="008724C3">
      <w:pPr>
        <w:spacing w:after="0"/>
        <w:jc w:val="both"/>
        <w:rPr>
          <w:rFonts w:ascii="Times New Roman" w:hAnsi="Times New Roman" w:cs="Times New Roman"/>
          <w:b/>
          <w:sz w:val="24"/>
          <w:szCs w:val="24"/>
          <w:u w:val="single"/>
        </w:rPr>
      </w:pPr>
    </w:p>
    <w:p w:rsidR="00A235DE" w:rsidRPr="00A235DE" w:rsidRDefault="00A235DE" w:rsidP="008724C3">
      <w:pPr>
        <w:spacing w:after="0"/>
        <w:jc w:val="both"/>
        <w:rPr>
          <w:rFonts w:ascii="Times New Roman" w:hAnsi="Times New Roman" w:cs="Times New Roman"/>
          <w:b/>
          <w:sz w:val="24"/>
          <w:szCs w:val="24"/>
          <w:u w:val="single"/>
        </w:rPr>
      </w:pPr>
      <w:r w:rsidRPr="00A235DE">
        <w:rPr>
          <w:rFonts w:ascii="Times New Roman" w:hAnsi="Times New Roman" w:cs="Times New Roman"/>
          <w:b/>
          <w:sz w:val="24"/>
          <w:szCs w:val="24"/>
          <w:u w:val="single"/>
        </w:rPr>
        <w:t>Návrh na usnesení:</w:t>
      </w:r>
    </w:p>
    <w:p w:rsidR="00A235DE" w:rsidRPr="00A235DE" w:rsidRDefault="00A235DE" w:rsidP="008724C3">
      <w:pPr>
        <w:spacing w:after="0"/>
        <w:jc w:val="both"/>
        <w:rPr>
          <w:rFonts w:ascii="Times New Roman" w:hAnsi="Times New Roman" w:cs="Times New Roman"/>
          <w:sz w:val="24"/>
          <w:szCs w:val="24"/>
        </w:rPr>
      </w:pPr>
      <w:r w:rsidRPr="00A235DE">
        <w:rPr>
          <w:rFonts w:ascii="Times New Roman" w:hAnsi="Times New Roman" w:cs="Times New Roman"/>
          <w:sz w:val="24"/>
          <w:szCs w:val="24"/>
        </w:rPr>
        <w:t xml:space="preserve">RS schvaluje realizaci </w:t>
      </w:r>
      <w:r w:rsidR="00737154">
        <w:rPr>
          <w:rFonts w:ascii="Times New Roman" w:hAnsi="Times New Roman" w:cs="Times New Roman"/>
          <w:sz w:val="24"/>
          <w:szCs w:val="24"/>
        </w:rPr>
        <w:t>druhé č</w:t>
      </w:r>
      <w:r w:rsidRPr="00A235DE">
        <w:rPr>
          <w:rFonts w:ascii="Times New Roman" w:hAnsi="Times New Roman" w:cs="Times New Roman"/>
          <w:sz w:val="24"/>
          <w:szCs w:val="24"/>
        </w:rPr>
        <w:t xml:space="preserve">ásti generelu kanalizačního systému města Turnova dle předloženého návrhu. </w:t>
      </w:r>
    </w:p>
    <w:p w:rsidR="00A235DE" w:rsidRPr="00A235DE" w:rsidRDefault="00A235DE" w:rsidP="008724C3">
      <w:pPr>
        <w:spacing w:after="0"/>
        <w:jc w:val="both"/>
        <w:rPr>
          <w:rFonts w:ascii="Times New Roman" w:hAnsi="Times New Roman" w:cs="Times New Roman"/>
          <w:sz w:val="24"/>
          <w:szCs w:val="24"/>
        </w:rPr>
      </w:pPr>
    </w:p>
    <w:p w:rsidR="00A235DE" w:rsidRDefault="00A235DE" w:rsidP="001071E5">
      <w:pPr>
        <w:spacing w:after="0"/>
        <w:jc w:val="both"/>
        <w:rPr>
          <w:rFonts w:ascii="Times New Roman" w:hAnsi="Times New Roman" w:cs="Times New Roman"/>
          <w:sz w:val="24"/>
          <w:szCs w:val="24"/>
        </w:rPr>
      </w:pPr>
    </w:p>
    <w:p w:rsidR="00930F45" w:rsidRDefault="00930F45" w:rsidP="001071E5">
      <w:pPr>
        <w:spacing w:after="0"/>
        <w:jc w:val="both"/>
        <w:rPr>
          <w:rFonts w:ascii="Times New Roman" w:hAnsi="Times New Roman" w:cs="Times New Roman"/>
          <w:sz w:val="24"/>
          <w:szCs w:val="24"/>
        </w:rPr>
      </w:pPr>
    </w:p>
    <w:p w:rsidR="00FE38E0" w:rsidRPr="00FE38E0" w:rsidRDefault="00FE38E0" w:rsidP="00FE38E0">
      <w:pPr>
        <w:spacing w:after="0"/>
        <w:jc w:val="both"/>
        <w:rPr>
          <w:rFonts w:ascii="Times New Roman" w:hAnsi="Times New Roman" w:cs="Times New Roman"/>
          <w:b/>
          <w:sz w:val="28"/>
          <w:szCs w:val="28"/>
          <w:u w:val="single"/>
        </w:rPr>
      </w:pPr>
      <w:r w:rsidRPr="00FE38E0">
        <w:rPr>
          <w:rFonts w:ascii="Times New Roman" w:hAnsi="Times New Roman" w:cs="Times New Roman"/>
          <w:b/>
          <w:sz w:val="28"/>
          <w:szCs w:val="28"/>
          <w:u w:val="single"/>
        </w:rPr>
        <w:lastRenderedPageBreak/>
        <w:t xml:space="preserve">1.3. Loučky – ohrožení vodního zdroje a posouzení možnosti odkanalizování  </w:t>
      </w:r>
    </w:p>
    <w:p w:rsidR="001071E5" w:rsidRDefault="001071E5" w:rsidP="001071E5">
      <w:pPr>
        <w:spacing w:after="0"/>
        <w:jc w:val="both"/>
        <w:rPr>
          <w:rFonts w:ascii="Times New Roman" w:hAnsi="Times New Roman" w:cs="Times New Roman"/>
          <w:sz w:val="24"/>
          <w:szCs w:val="24"/>
        </w:rPr>
      </w:pPr>
    </w:p>
    <w:p w:rsidR="002726D8" w:rsidRDefault="002726D8" w:rsidP="001071E5">
      <w:pPr>
        <w:spacing w:after="0"/>
        <w:jc w:val="both"/>
        <w:rPr>
          <w:rFonts w:ascii="Times New Roman" w:hAnsi="Times New Roman" w:cs="Times New Roman"/>
          <w:sz w:val="24"/>
          <w:szCs w:val="24"/>
        </w:rPr>
      </w:pPr>
      <w:r>
        <w:rPr>
          <w:rFonts w:ascii="Times New Roman" w:hAnsi="Times New Roman" w:cs="Times New Roman"/>
          <w:sz w:val="24"/>
          <w:szCs w:val="24"/>
        </w:rPr>
        <w:t xml:space="preserve">Obec Loučky se stala nejrizikovějším územím VHS v otázce </w:t>
      </w:r>
      <w:r w:rsidR="004779FC">
        <w:rPr>
          <w:rFonts w:ascii="Times New Roman" w:hAnsi="Times New Roman" w:cs="Times New Roman"/>
          <w:sz w:val="24"/>
          <w:szCs w:val="24"/>
        </w:rPr>
        <w:t xml:space="preserve">kvality </w:t>
      </w:r>
      <w:r>
        <w:rPr>
          <w:rFonts w:ascii="Times New Roman" w:hAnsi="Times New Roman" w:cs="Times New Roman"/>
          <w:sz w:val="24"/>
          <w:szCs w:val="24"/>
        </w:rPr>
        <w:t xml:space="preserve">pitné vody. </w:t>
      </w:r>
    </w:p>
    <w:p w:rsidR="002726D8" w:rsidRDefault="002726D8" w:rsidP="001071E5">
      <w:pPr>
        <w:spacing w:after="0"/>
        <w:jc w:val="both"/>
        <w:rPr>
          <w:rFonts w:ascii="Times New Roman" w:hAnsi="Times New Roman" w:cs="Times New Roman"/>
          <w:sz w:val="24"/>
          <w:szCs w:val="24"/>
        </w:rPr>
      </w:pPr>
    </w:p>
    <w:p w:rsidR="002726D8" w:rsidRDefault="002726D8" w:rsidP="001071E5">
      <w:pPr>
        <w:spacing w:after="0"/>
        <w:jc w:val="both"/>
        <w:rPr>
          <w:rFonts w:ascii="Times New Roman" w:hAnsi="Times New Roman" w:cs="Times New Roman"/>
          <w:sz w:val="24"/>
          <w:szCs w:val="24"/>
        </w:rPr>
      </w:pPr>
      <w:r>
        <w:rPr>
          <w:rFonts w:ascii="Times New Roman" w:hAnsi="Times New Roman" w:cs="Times New Roman"/>
          <w:sz w:val="24"/>
          <w:szCs w:val="24"/>
        </w:rPr>
        <w:t>Obec má na svém území původní dešťovou kanalizaci</w:t>
      </w:r>
      <w:r w:rsidR="005E24F2">
        <w:rPr>
          <w:rFonts w:ascii="Times New Roman" w:hAnsi="Times New Roman" w:cs="Times New Roman"/>
          <w:sz w:val="24"/>
          <w:szCs w:val="24"/>
        </w:rPr>
        <w:t xml:space="preserve">, která je bez </w:t>
      </w:r>
      <w:r w:rsidR="003A5DE1">
        <w:rPr>
          <w:rFonts w:ascii="Times New Roman" w:hAnsi="Times New Roman" w:cs="Times New Roman"/>
          <w:sz w:val="24"/>
          <w:szCs w:val="24"/>
        </w:rPr>
        <w:t xml:space="preserve">její </w:t>
      </w:r>
      <w:r>
        <w:rPr>
          <w:rFonts w:ascii="Times New Roman" w:hAnsi="Times New Roman" w:cs="Times New Roman"/>
          <w:sz w:val="24"/>
          <w:szCs w:val="24"/>
        </w:rPr>
        <w:t xml:space="preserve">absolutní kontroly. Jsou do ní </w:t>
      </w:r>
      <w:r w:rsidR="005E24F2">
        <w:rPr>
          <w:rFonts w:ascii="Times New Roman" w:hAnsi="Times New Roman" w:cs="Times New Roman"/>
          <w:sz w:val="24"/>
          <w:szCs w:val="24"/>
        </w:rPr>
        <w:t xml:space="preserve">proto </w:t>
      </w:r>
      <w:r>
        <w:rPr>
          <w:rFonts w:ascii="Times New Roman" w:hAnsi="Times New Roman" w:cs="Times New Roman"/>
          <w:sz w:val="24"/>
          <w:szCs w:val="24"/>
        </w:rPr>
        <w:t>napojeny splaškové odpadní vody z ob</w:t>
      </w:r>
      <w:r w:rsidR="004779FC">
        <w:rPr>
          <w:rFonts w:ascii="Times New Roman" w:hAnsi="Times New Roman" w:cs="Times New Roman"/>
          <w:sz w:val="24"/>
          <w:szCs w:val="24"/>
        </w:rPr>
        <w:t>j</w:t>
      </w:r>
      <w:r>
        <w:rPr>
          <w:rFonts w:ascii="Times New Roman" w:hAnsi="Times New Roman" w:cs="Times New Roman"/>
          <w:sz w:val="24"/>
          <w:szCs w:val="24"/>
        </w:rPr>
        <w:t xml:space="preserve">ektů, které často vypadají, že jsou i ničím nepředčištěné. Tuto stoku má </w:t>
      </w:r>
      <w:r w:rsidR="005E24F2">
        <w:rPr>
          <w:rFonts w:ascii="Times New Roman" w:hAnsi="Times New Roman" w:cs="Times New Roman"/>
          <w:sz w:val="24"/>
          <w:szCs w:val="24"/>
        </w:rPr>
        <w:t xml:space="preserve">obec </w:t>
      </w:r>
      <w:r>
        <w:rPr>
          <w:rFonts w:ascii="Times New Roman" w:hAnsi="Times New Roman" w:cs="Times New Roman"/>
          <w:sz w:val="24"/>
          <w:szCs w:val="24"/>
        </w:rPr>
        <w:t xml:space="preserve">svedenu pod kostelem přímo do </w:t>
      </w:r>
      <w:r w:rsidR="005E24F2">
        <w:rPr>
          <w:rFonts w:ascii="Times New Roman" w:hAnsi="Times New Roman" w:cs="Times New Roman"/>
          <w:sz w:val="24"/>
          <w:szCs w:val="24"/>
        </w:rPr>
        <w:t xml:space="preserve">oblasti dvou vodních zdrojů.  Po </w:t>
      </w:r>
      <w:r>
        <w:rPr>
          <w:rFonts w:ascii="Times New Roman" w:hAnsi="Times New Roman" w:cs="Times New Roman"/>
          <w:sz w:val="24"/>
          <w:szCs w:val="24"/>
        </w:rPr>
        <w:t>několika metrech znečištěného příkopu se odpadní vody ztrácejí v puklinách nad zdroji pitné vody.</w:t>
      </w:r>
    </w:p>
    <w:p w:rsidR="002726D8" w:rsidRDefault="002726D8" w:rsidP="001071E5">
      <w:pPr>
        <w:spacing w:after="0"/>
        <w:jc w:val="both"/>
        <w:rPr>
          <w:rFonts w:ascii="Times New Roman" w:hAnsi="Times New Roman" w:cs="Times New Roman"/>
          <w:sz w:val="24"/>
          <w:szCs w:val="24"/>
        </w:rPr>
      </w:pPr>
    </w:p>
    <w:p w:rsidR="00BC553E" w:rsidRDefault="002726D8" w:rsidP="001071E5">
      <w:pPr>
        <w:spacing w:after="0"/>
        <w:jc w:val="both"/>
        <w:rPr>
          <w:rFonts w:ascii="Times New Roman" w:hAnsi="Times New Roman" w:cs="Times New Roman"/>
          <w:sz w:val="24"/>
          <w:szCs w:val="24"/>
        </w:rPr>
      </w:pPr>
      <w:r>
        <w:rPr>
          <w:rFonts w:ascii="Times New Roman" w:hAnsi="Times New Roman" w:cs="Times New Roman"/>
          <w:sz w:val="24"/>
          <w:szCs w:val="24"/>
        </w:rPr>
        <w:t xml:space="preserve">Letos v létě došlo na slova pana ředitele provozního závodu, který dlouhodobě tvrdí, že jde o </w:t>
      </w:r>
      <w:r w:rsidR="004779FC">
        <w:rPr>
          <w:rFonts w:ascii="Times New Roman" w:hAnsi="Times New Roman" w:cs="Times New Roman"/>
          <w:sz w:val="24"/>
          <w:szCs w:val="24"/>
        </w:rPr>
        <w:t>“</w:t>
      </w:r>
      <w:r>
        <w:rPr>
          <w:rFonts w:ascii="Times New Roman" w:hAnsi="Times New Roman" w:cs="Times New Roman"/>
          <w:sz w:val="24"/>
          <w:szCs w:val="24"/>
        </w:rPr>
        <w:t>časovanou bombu</w:t>
      </w:r>
      <w:r w:rsidR="004779FC">
        <w:rPr>
          <w:rFonts w:ascii="Times New Roman" w:hAnsi="Times New Roman" w:cs="Times New Roman"/>
          <w:sz w:val="24"/>
          <w:szCs w:val="24"/>
        </w:rPr>
        <w:t>“</w:t>
      </w:r>
      <w:r>
        <w:rPr>
          <w:rFonts w:ascii="Times New Roman" w:hAnsi="Times New Roman" w:cs="Times New Roman"/>
          <w:sz w:val="24"/>
          <w:szCs w:val="24"/>
        </w:rPr>
        <w:t xml:space="preserve">. </w:t>
      </w:r>
      <w:r w:rsidR="00AB4875">
        <w:rPr>
          <w:rFonts w:ascii="Times New Roman" w:hAnsi="Times New Roman" w:cs="Times New Roman"/>
          <w:sz w:val="24"/>
          <w:szCs w:val="24"/>
        </w:rPr>
        <w:t xml:space="preserve">Opakovaně nás na problém upozorňuje v provozních zprávách. </w:t>
      </w:r>
      <w:r w:rsidR="005E24F2">
        <w:rPr>
          <w:rFonts w:ascii="Times New Roman" w:hAnsi="Times New Roman" w:cs="Times New Roman"/>
          <w:sz w:val="24"/>
          <w:szCs w:val="24"/>
        </w:rPr>
        <w:t>Zdůrazňuje nám, že je mnohaletou chybou obce přehlížet tento stav.</w:t>
      </w:r>
      <w:r w:rsidR="004779FC">
        <w:rPr>
          <w:rFonts w:ascii="Times New Roman" w:hAnsi="Times New Roman" w:cs="Times New Roman"/>
          <w:sz w:val="24"/>
          <w:szCs w:val="24"/>
        </w:rPr>
        <w:t xml:space="preserve"> </w:t>
      </w:r>
      <w:r>
        <w:rPr>
          <w:rFonts w:ascii="Times New Roman" w:hAnsi="Times New Roman" w:cs="Times New Roman"/>
          <w:sz w:val="24"/>
          <w:szCs w:val="24"/>
        </w:rPr>
        <w:t>Riziko je dlouhodobě velké, a proto provozovatel</w:t>
      </w:r>
      <w:r w:rsidR="00C60B5A">
        <w:rPr>
          <w:rFonts w:ascii="Times New Roman" w:hAnsi="Times New Roman" w:cs="Times New Roman"/>
          <w:sz w:val="24"/>
          <w:szCs w:val="24"/>
        </w:rPr>
        <w:t xml:space="preserve"> dlouhodobě </w:t>
      </w:r>
      <w:r>
        <w:rPr>
          <w:rFonts w:ascii="Times New Roman" w:hAnsi="Times New Roman" w:cs="Times New Roman"/>
          <w:sz w:val="24"/>
          <w:szCs w:val="24"/>
        </w:rPr>
        <w:t>provádí častější odběry</w:t>
      </w:r>
      <w:r w:rsidR="005E24F2">
        <w:rPr>
          <w:rFonts w:ascii="Times New Roman" w:hAnsi="Times New Roman" w:cs="Times New Roman"/>
          <w:sz w:val="24"/>
          <w:szCs w:val="24"/>
        </w:rPr>
        <w:t xml:space="preserve"> a kontrolu kvality vody.</w:t>
      </w:r>
      <w:r>
        <w:rPr>
          <w:rFonts w:ascii="Times New Roman" w:hAnsi="Times New Roman" w:cs="Times New Roman"/>
          <w:sz w:val="24"/>
          <w:szCs w:val="24"/>
        </w:rPr>
        <w:t xml:space="preserve"> </w:t>
      </w:r>
      <w:r w:rsidR="00C60B5A">
        <w:rPr>
          <w:rFonts w:ascii="Times New Roman" w:hAnsi="Times New Roman" w:cs="Times New Roman"/>
          <w:sz w:val="24"/>
          <w:szCs w:val="24"/>
        </w:rPr>
        <w:t>Jeho ostražitost se vyplatila.</w:t>
      </w:r>
    </w:p>
    <w:p w:rsidR="00BC553E" w:rsidRDefault="00BC553E" w:rsidP="001071E5">
      <w:pPr>
        <w:spacing w:after="0"/>
        <w:jc w:val="both"/>
        <w:rPr>
          <w:rFonts w:ascii="Times New Roman" w:hAnsi="Times New Roman" w:cs="Times New Roman"/>
          <w:sz w:val="24"/>
          <w:szCs w:val="24"/>
        </w:rPr>
      </w:pPr>
    </w:p>
    <w:p w:rsidR="001071E5" w:rsidRDefault="002726D8" w:rsidP="001071E5">
      <w:pPr>
        <w:spacing w:after="0"/>
        <w:jc w:val="both"/>
        <w:rPr>
          <w:rFonts w:ascii="Times New Roman" w:hAnsi="Times New Roman" w:cs="Times New Roman"/>
          <w:sz w:val="24"/>
          <w:szCs w:val="24"/>
        </w:rPr>
      </w:pPr>
      <w:r w:rsidRPr="004779FC">
        <w:rPr>
          <w:rFonts w:ascii="Times New Roman" w:hAnsi="Times New Roman" w:cs="Times New Roman"/>
          <w:b/>
          <w:sz w:val="24"/>
          <w:szCs w:val="24"/>
        </w:rPr>
        <w:t xml:space="preserve">Na zdroji Podloučky bylo </w:t>
      </w:r>
      <w:r w:rsidR="004779FC">
        <w:rPr>
          <w:rFonts w:ascii="Times New Roman" w:hAnsi="Times New Roman" w:cs="Times New Roman"/>
          <w:b/>
          <w:sz w:val="24"/>
          <w:szCs w:val="24"/>
        </w:rPr>
        <w:t xml:space="preserve">v září </w:t>
      </w:r>
      <w:r w:rsidRPr="004779FC">
        <w:rPr>
          <w:rFonts w:ascii="Times New Roman" w:hAnsi="Times New Roman" w:cs="Times New Roman"/>
          <w:b/>
          <w:sz w:val="24"/>
          <w:szCs w:val="24"/>
        </w:rPr>
        <w:t>zjištěno násobné překročení koliformních bakterií.</w:t>
      </w:r>
      <w:r>
        <w:rPr>
          <w:rFonts w:ascii="Times New Roman" w:hAnsi="Times New Roman" w:cs="Times New Roman"/>
          <w:sz w:val="24"/>
          <w:szCs w:val="24"/>
        </w:rPr>
        <w:t xml:space="preserve"> Ty vznikají díky fekálnímu znečištění. Naštěstí </w:t>
      </w:r>
      <w:r w:rsidR="00BC553E">
        <w:rPr>
          <w:rFonts w:ascii="Times New Roman" w:hAnsi="Times New Roman" w:cs="Times New Roman"/>
          <w:sz w:val="24"/>
          <w:szCs w:val="24"/>
        </w:rPr>
        <w:t>v</w:t>
      </w:r>
      <w:r>
        <w:rPr>
          <w:rFonts w:ascii="Times New Roman" w:hAnsi="Times New Roman" w:cs="Times New Roman"/>
          <w:sz w:val="24"/>
          <w:szCs w:val="24"/>
        </w:rPr>
        <w:t xml:space="preserve"> té době stejný vzorek</w:t>
      </w:r>
      <w:r w:rsidR="00BF25B3">
        <w:rPr>
          <w:rFonts w:ascii="Times New Roman" w:hAnsi="Times New Roman" w:cs="Times New Roman"/>
          <w:sz w:val="24"/>
          <w:szCs w:val="24"/>
        </w:rPr>
        <w:t xml:space="preserve"> ještě </w:t>
      </w:r>
      <w:r>
        <w:rPr>
          <w:rFonts w:ascii="Times New Roman" w:hAnsi="Times New Roman" w:cs="Times New Roman"/>
          <w:sz w:val="24"/>
          <w:szCs w:val="24"/>
        </w:rPr>
        <w:t>nepot</w:t>
      </w:r>
      <w:r w:rsidR="00BC553E">
        <w:rPr>
          <w:rFonts w:ascii="Times New Roman" w:hAnsi="Times New Roman" w:cs="Times New Roman"/>
          <w:sz w:val="24"/>
          <w:szCs w:val="24"/>
        </w:rPr>
        <w:t>vr</w:t>
      </w:r>
      <w:r>
        <w:rPr>
          <w:rFonts w:ascii="Times New Roman" w:hAnsi="Times New Roman" w:cs="Times New Roman"/>
          <w:sz w:val="24"/>
          <w:szCs w:val="24"/>
        </w:rPr>
        <w:t>dil zasažení vody v</w:t>
      </w:r>
      <w:r w:rsidR="00BF25B3">
        <w:rPr>
          <w:rFonts w:ascii="Times New Roman" w:hAnsi="Times New Roman" w:cs="Times New Roman"/>
          <w:sz w:val="24"/>
          <w:szCs w:val="24"/>
        </w:rPr>
        <w:t xml:space="preserve">e vodovodní </w:t>
      </w:r>
      <w:r>
        <w:rPr>
          <w:rFonts w:ascii="Times New Roman" w:hAnsi="Times New Roman" w:cs="Times New Roman"/>
          <w:sz w:val="24"/>
          <w:szCs w:val="24"/>
        </w:rPr>
        <w:t xml:space="preserve"> síti. Provozovatel proto okamžitě zdroj uzavřel. Druhý sousední zdroj </w:t>
      </w:r>
      <w:r w:rsidR="00BC553E">
        <w:rPr>
          <w:rFonts w:ascii="Times New Roman" w:hAnsi="Times New Roman" w:cs="Times New Roman"/>
          <w:sz w:val="24"/>
          <w:szCs w:val="24"/>
        </w:rPr>
        <w:t xml:space="preserve">pro obec </w:t>
      </w:r>
      <w:r>
        <w:rPr>
          <w:rFonts w:ascii="Times New Roman" w:hAnsi="Times New Roman" w:cs="Times New Roman"/>
          <w:sz w:val="24"/>
          <w:szCs w:val="24"/>
        </w:rPr>
        <w:t xml:space="preserve">nestačil naplnit vodojem, a proto musela být krátké týdny zavážena voda cisternami do vodojemu. Provozovatel </w:t>
      </w:r>
      <w:r w:rsidR="00BF25B3">
        <w:rPr>
          <w:rFonts w:ascii="Times New Roman" w:hAnsi="Times New Roman" w:cs="Times New Roman"/>
          <w:sz w:val="24"/>
          <w:szCs w:val="24"/>
        </w:rPr>
        <w:t xml:space="preserve">musel </w:t>
      </w:r>
      <w:r>
        <w:rPr>
          <w:rFonts w:ascii="Times New Roman" w:hAnsi="Times New Roman" w:cs="Times New Roman"/>
          <w:sz w:val="24"/>
          <w:szCs w:val="24"/>
        </w:rPr>
        <w:t>prov</w:t>
      </w:r>
      <w:r w:rsidR="00BF25B3">
        <w:rPr>
          <w:rFonts w:ascii="Times New Roman" w:hAnsi="Times New Roman" w:cs="Times New Roman"/>
          <w:sz w:val="24"/>
          <w:szCs w:val="24"/>
        </w:rPr>
        <w:t>ést</w:t>
      </w:r>
      <w:r>
        <w:rPr>
          <w:rFonts w:ascii="Times New Roman" w:hAnsi="Times New Roman" w:cs="Times New Roman"/>
          <w:sz w:val="24"/>
          <w:szCs w:val="24"/>
        </w:rPr>
        <w:t xml:space="preserve"> opatření na síti – zvýšil četnost úpravy vody a nové vzorky již byly opět v normě. </w:t>
      </w:r>
    </w:p>
    <w:p w:rsidR="002726D8" w:rsidRDefault="002726D8" w:rsidP="001071E5">
      <w:pPr>
        <w:spacing w:after="0"/>
        <w:jc w:val="both"/>
        <w:rPr>
          <w:rFonts w:ascii="Times New Roman" w:hAnsi="Times New Roman" w:cs="Times New Roman"/>
          <w:sz w:val="24"/>
          <w:szCs w:val="24"/>
        </w:rPr>
      </w:pPr>
    </w:p>
    <w:p w:rsidR="00BF25B3" w:rsidRDefault="00BF25B3" w:rsidP="001071E5">
      <w:pPr>
        <w:spacing w:after="0"/>
        <w:jc w:val="both"/>
        <w:rPr>
          <w:rFonts w:ascii="Times New Roman" w:hAnsi="Times New Roman" w:cs="Times New Roman"/>
          <w:sz w:val="24"/>
          <w:szCs w:val="24"/>
        </w:rPr>
      </w:pPr>
    </w:p>
    <w:p w:rsidR="00BC553E" w:rsidRPr="00C60B5A" w:rsidRDefault="00BC553E" w:rsidP="001071E5">
      <w:pPr>
        <w:spacing w:after="0"/>
        <w:jc w:val="both"/>
        <w:rPr>
          <w:rFonts w:ascii="Times New Roman" w:hAnsi="Times New Roman" w:cs="Times New Roman"/>
          <w:b/>
          <w:i/>
          <w:sz w:val="24"/>
          <w:szCs w:val="24"/>
          <w:u w:val="single"/>
        </w:rPr>
      </w:pPr>
      <w:r w:rsidRPr="00C60B5A">
        <w:rPr>
          <w:rFonts w:ascii="Times New Roman" w:hAnsi="Times New Roman" w:cs="Times New Roman"/>
          <w:b/>
          <w:i/>
          <w:sz w:val="24"/>
          <w:szCs w:val="24"/>
          <w:u w:val="single"/>
        </w:rPr>
        <w:t>Jak situaci řešit?</w:t>
      </w:r>
    </w:p>
    <w:p w:rsidR="003200B8" w:rsidRDefault="003200B8" w:rsidP="001071E5">
      <w:pPr>
        <w:spacing w:after="0"/>
        <w:jc w:val="both"/>
        <w:rPr>
          <w:rFonts w:ascii="Times New Roman" w:hAnsi="Times New Roman" w:cs="Times New Roman"/>
          <w:sz w:val="24"/>
          <w:szCs w:val="24"/>
        </w:rPr>
      </w:pPr>
    </w:p>
    <w:p w:rsidR="002726D8" w:rsidRDefault="00BC553E" w:rsidP="001071E5">
      <w:pPr>
        <w:spacing w:after="0"/>
        <w:jc w:val="both"/>
        <w:rPr>
          <w:rFonts w:ascii="Times New Roman" w:hAnsi="Times New Roman" w:cs="Times New Roman"/>
          <w:sz w:val="24"/>
          <w:szCs w:val="24"/>
        </w:rPr>
      </w:pPr>
      <w:r>
        <w:rPr>
          <w:rFonts w:ascii="Times New Roman" w:hAnsi="Times New Roman" w:cs="Times New Roman"/>
          <w:sz w:val="24"/>
          <w:szCs w:val="24"/>
        </w:rPr>
        <w:t xml:space="preserve">Nás se týká prioritně otázka kvality vodního zdroje. </w:t>
      </w:r>
      <w:r w:rsidR="002726D8">
        <w:rPr>
          <w:rFonts w:ascii="Times New Roman" w:hAnsi="Times New Roman" w:cs="Times New Roman"/>
          <w:sz w:val="24"/>
          <w:szCs w:val="24"/>
        </w:rPr>
        <w:t>VH</w:t>
      </w:r>
      <w:r w:rsidR="00AB4875">
        <w:rPr>
          <w:rFonts w:ascii="Times New Roman" w:hAnsi="Times New Roman" w:cs="Times New Roman"/>
          <w:sz w:val="24"/>
          <w:szCs w:val="24"/>
        </w:rPr>
        <w:t>S</w:t>
      </w:r>
      <w:r w:rsidR="002726D8">
        <w:rPr>
          <w:rFonts w:ascii="Times New Roman" w:hAnsi="Times New Roman" w:cs="Times New Roman"/>
          <w:sz w:val="24"/>
          <w:szCs w:val="24"/>
        </w:rPr>
        <w:t xml:space="preserve"> a provozovatel </w:t>
      </w:r>
      <w:r w:rsidR="00BF25B3">
        <w:rPr>
          <w:rFonts w:ascii="Times New Roman" w:hAnsi="Times New Roman" w:cs="Times New Roman"/>
          <w:sz w:val="24"/>
          <w:szCs w:val="24"/>
        </w:rPr>
        <w:t>se pokusil najít jiný zdroj. P</w:t>
      </w:r>
      <w:r w:rsidR="002726D8">
        <w:rPr>
          <w:rFonts w:ascii="Times New Roman" w:hAnsi="Times New Roman" w:cs="Times New Roman"/>
          <w:sz w:val="24"/>
          <w:szCs w:val="24"/>
        </w:rPr>
        <w:t xml:space="preserve">okusili jsme se </w:t>
      </w:r>
      <w:r>
        <w:rPr>
          <w:rFonts w:ascii="Times New Roman" w:hAnsi="Times New Roman" w:cs="Times New Roman"/>
          <w:sz w:val="24"/>
          <w:szCs w:val="24"/>
        </w:rPr>
        <w:t xml:space="preserve">prověřit možnost využití </w:t>
      </w:r>
      <w:r w:rsidR="00AB4875">
        <w:rPr>
          <w:rFonts w:ascii="Times New Roman" w:hAnsi="Times New Roman" w:cs="Times New Roman"/>
          <w:sz w:val="24"/>
          <w:szCs w:val="24"/>
        </w:rPr>
        <w:t>nedokončen</w:t>
      </w:r>
      <w:r>
        <w:rPr>
          <w:rFonts w:ascii="Times New Roman" w:hAnsi="Times New Roman" w:cs="Times New Roman"/>
          <w:sz w:val="24"/>
          <w:szCs w:val="24"/>
        </w:rPr>
        <w:t>ého</w:t>
      </w:r>
      <w:r w:rsidR="00AB4875">
        <w:rPr>
          <w:rFonts w:ascii="Times New Roman" w:hAnsi="Times New Roman" w:cs="Times New Roman"/>
          <w:sz w:val="24"/>
          <w:szCs w:val="24"/>
        </w:rPr>
        <w:t xml:space="preserve"> vrt</w:t>
      </w:r>
      <w:r>
        <w:rPr>
          <w:rFonts w:ascii="Times New Roman" w:hAnsi="Times New Roman" w:cs="Times New Roman"/>
          <w:sz w:val="24"/>
          <w:szCs w:val="24"/>
        </w:rPr>
        <w:t>u</w:t>
      </w:r>
      <w:r w:rsidR="00AB4875">
        <w:rPr>
          <w:rFonts w:ascii="Times New Roman" w:hAnsi="Times New Roman" w:cs="Times New Roman"/>
          <w:sz w:val="24"/>
          <w:szCs w:val="24"/>
        </w:rPr>
        <w:t xml:space="preserve"> v sousedství napadeného zdroje</w:t>
      </w:r>
      <w:r>
        <w:rPr>
          <w:rFonts w:ascii="Times New Roman" w:hAnsi="Times New Roman" w:cs="Times New Roman"/>
          <w:sz w:val="24"/>
          <w:szCs w:val="24"/>
        </w:rPr>
        <w:t>.</w:t>
      </w:r>
      <w:r w:rsidR="00AB4875">
        <w:rPr>
          <w:rFonts w:ascii="Times New Roman" w:hAnsi="Times New Roman" w:cs="Times New Roman"/>
          <w:sz w:val="24"/>
          <w:szCs w:val="24"/>
        </w:rPr>
        <w:t xml:space="preserve"> </w:t>
      </w:r>
      <w:r w:rsidR="00692C58">
        <w:rPr>
          <w:rFonts w:ascii="Times New Roman" w:hAnsi="Times New Roman" w:cs="Times New Roman"/>
          <w:sz w:val="24"/>
          <w:szCs w:val="24"/>
        </w:rPr>
        <w:t xml:space="preserve"> Bohužel jsme u něj </w:t>
      </w:r>
      <w:r w:rsidR="00AB4875">
        <w:rPr>
          <w:rFonts w:ascii="Times New Roman" w:hAnsi="Times New Roman" w:cs="Times New Roman"/>
          <w:sz w:val="24"/>
          <w:szCs w:val="24"/>
        </w:rPr>
        <w:t xml:space="preserve">v loňském roce zjistili </w:t>
      </w:r>
      <w:r w:rsidR="00692C58">
        <w:rPr>
          <w:rFonts w:ascii="Times New Roman" w:hAnsi="Times New Roman" w:cs="Times New Roman"/>
          <w:sz w:val="24"/>
          <w:szCs w:val="24"/>
        </w:rPr>
        <w:t xml:space="preserve">rozsáhlým </w:t>
      </w:r>
      <w:r w:rsidR="00AB4875">
        <w:rPr>
          <w:rFonts w:ascii="Times New Roman" w:hAnsi="Times New Roman" w:cs="Times New Roman"/>
          <w:sz w:val="24"/>
          <w:szCs w:val="24"/>
        </w:rPr>
        <w:t xml:space="preserve">průzkumem nejen malou vydatnost, ale zejména stejné riziko znečištění. </w:t>
      </w:r>
    </w:p>
    <w:p w:rsidR="001071E5" w:rsidRDefault="001071E5" w:rsidP="001071E5">
      <w:pPr>
        <w:spacing w:after="0"/>
        <w:jc w:val="both"/>
        <w:rPr>
          <w:rFonts w:ascii="Times New Roman" w:hAnsi="Times New Roman" w:cs="Times New Roman"/>
          <w:sz w:val="24"/>
          <w:szCs w:val="24"/>
        </w:rPr>
      </w:pPr>
    </w:p>
    <w:p w:rsidR="001071E5" w:rsidRDefault="00BC553E" w:rsidP="001071E5">
      <w:pPr>
        <w:spacing w:after="0"/>
        <w:jc w:val="both"/>
        <w:rPr>
          <w:rFonts w:ascii="Times New Roman" w:hAnsi="Times New Roman" w:cs="Times New Roman"/>
          <w:sz w:val="24"/>
          <w:szCs w:val="24"/>
        </w:rPr>
      </w:pPr>
      <w:r>
        <w:rPr>
          <w:rFonts w:ascii="Times New Roman" w:hAnsi="Times New Roman" w:cs="Times New Roman"/>
          <w:sz w:val="24"/>
          <w:szCs w:val="24"/>
        </w:rPr>
        <w:t xml:space="preserve">Celá otázka je v principu věcí vlastníků nemovitostí (nakládání s odpadními vodami dle legislativy) a obce (dešťová kanalizace). </w:t>
      </w:r>
    </w:p>
    <w:p w:rsidR="001071E5" w:rsidRDefault="001071E5" w:rsidP="001071E5">
      <w:pPr>
        <w:spacing w:after="0"/>
        <w:jc w:val="both"/>
        <w:rPr>
          <w:rFonts w:ascii="Times New Roman" w:hAnsi="Times New Roman" w:cs="Times New Roman"/>
          <w:sz w:val="24"/>
          <w:szCs w:val="24"/>
        </w:rPr>
      </w:pPr>
    </w:p>
    <w:p w:rsidR="001071E5" w:rsidRDefault="00BC553E" w:rsidP="001071E5">
      <w:pPr>
        <w:spacing w:after="0"/>
        <w:jc w:val="both"/>
        <w:rPr>
          <w:rFonts w:ascii="Times New Roman" w:hAnsi="Times New Roman" w:cs="Times New Roman"/>
          <w:sz w:val="24"/>
          <w:szCs w:val="24"/>
        </w:rPr>
      </w:pPr>
      <w:r w:rsidRPr="00692C58">
        <w:rPr>
          <w:rFonts w:ascii="Times New Roman" w:hAnsi="Times New Roman" w:cs="Times New Roman"/>
          <w:b/>
          <w:sz w:val="24"/>
          <w:szCs w:val="24"/>
        </w:rPr>
        <w:t xml:space="preserve">Přesto se domníváme, že by VHS Turnov mohlo pomoci </w:t>
      </w:r>
      <w:r w:rsidR="00692C58">
        <w:rPr>
          <w:rFonts w:ascii="Times New Roman" w:hAnsi="Times New Roman" w:cs="Times New Roman"/>
          <w:b/>
          <w:sz w:val="24"/>
          <w:szCs w:val="24"/>
        </w:rPr>
        <w:t xml:space="preserve">obcí </w:t>
      </w:r>
      <w:r w:rsidRPr="00692C58">
        <w:rPr>
          <w:rFonts w:ascii="Times New Roman" w:hAnsi="Times New Roman" w:cs="Times New Roman"/>
          <w:b/>
          <w:sz w:val="24"/>
          <w:szCs w:val="24"/>
        </w:rPr>
        <w:t>ještě jedním krokem – zadání studie (analýzy) jakou cestou se vydat v obci v otázce řešení odpadních vod</w:t>
      </w:r>
      <w:r>
        <w:rPr>
          <w:rFonts w:ascii="Times New Roman" w:hAnsi="Times New Roman" w:cs="Times New Roman"/>
          <w:sz w:val="24"/>
          <w:szCs w:val="24"/>
        </w:rPr>
        <w:t xml:space="preserve">. </w:t>
      </w:r>
      <w:r w:rsidR="00692C58">
        <w:rPr>
          <w:rFonts w:ascii="Times New Roman" w:hAnsi="Times New Roman" w:cs="Times New Roman"/>
          <w:sz w:val="24"/>
          <w:szCs w:val="24"/>
        </w:rPr>
        <w:t xml:space="preserve">Je to podle nás role VHS Turnov. Cílem je vytipovat pro vedení obce nejlepší cestu, kterou se má vydat. </w:t>
      </w:r>
      <w:r>
        <w:rPr>
          <w:rFonts w:ascii="Times New Roman" w:hAnsi="Times New Roman" w:cs="Times New Roman"/>
          <w:sz w:val="24"/>
          <w:szCs w:val="24"/>
        </w:rPr>
        <w:t xml:space="preserve">Tedy </w:t>
      </w:r>
      <w:r w:rsidR="00692C58">
        <w:rPr>
          <w:rFonts w:ascii="Times New Roman" w:hAnsi="Times New Roman" w:cs="Times New Roman"/>
          <w:sz w:val="24"/>
          <w:szCs w:val="24"/>
        </w:rPr>
        <w:t xml:space="preserve">současně </w:t>
      </w:r>
      <w:r>
        <w:rPr>
          <w:rFonts w:ascii="Times New Roman" w:hAnsi="Times New Roman" w:cs="Times New Roman"/>
          <w:sz w:val="24"/>
          <w:szCs w:val="24"/>
        </w:rPr>
        <w:t xml:space="preserve">zejména prověřit náš aktuální názor, že je zde zcela neekonomické řešit výstavbu </w:t>
      </w:r>
      <w:r w:rsidR="00513EC9">
        <w:rPr>
          <w:rFonts w:ascii="Times New Roman" w:hAnsi="Times New Roman" w:cs="Times New Roman"/>
          <w:sz w:val="24"/>
          <w:szCs w:val="24"/>
        </w:rPr>
        <w:t xml:space="preserve">obecní </w:t>
      </w:r>
      <w:r>
        <w:rPr>
          <w:rFonts w:ascii="Times New Roman" w:hAnsi="Times New Roman" w:cs="Times New Roman"/>
          <w:sz w:val="24"/>
          <w:szCs w:val="24"/>
        </w:rPr>
        <w:t>kanalizace a ČOV</w:t>
      </w:r>
    </w:p>
    <w:p w:rsidR="001071E5" w:rsidRDefault="001071E5" w:rsidP="001071E5">
      <w:pPr>
        <w:spacing w:after="0"/>
        <w:jc w:val="both"/>
        <w:rPr>
          <w:rFonts w:ascii="Times New Roman" w:hAnsi="Times New Roman" w:cs="Times New Roman"/>
          <w:sz w:val="24"/>
          <w:szCs w:val="24"/>
        </w:rPr>
      </w:pPr>
    </w:p>
    <w:p w:rsidR="003200B8" w:rsidRDefault="003200B8" w:rsidP="001071E5">
      <w:pPr>
        <w:spacing w:after="0"/>
        <w:jc w:val="both"/>
        <w:rPr>
          <w:rFonts w:ascii="Times New Roman" w:hAnsi="Times New Roman" w:cs="Times New Roman"/>
          <w:sz w:val="24"/>
          <w:szCs w:val="24"/>
        </w:rPr>
      </w:pPr>
    </w:p>
    <w:p w:rsidR="00692C58" w:rsidRDefault="00692C58" w:rsidP="001071E5">
      <w:pPr>
        <w:spacing w:after="0"/>
        <w:jc w:val="both"/>
        <w:rPr>
          <w:rFonts w:ascii="Times New Roman" w:hAnsi="Times New Roman" w:cs="Times New Roman"/>
          <w:sz w:val="24"/>
          <w:szCs w:val="24"/>
        </w:rPr>
      </w:pPr>
      <w:r>
        <w:rPr>
          <w:rFonts w:ascii="Times New Roman" w:hAnsi="Times New Roman" w:cs="Times New Roman"/>
          <w:sz w:val="24"/>
          <w:szCs w:val="24"/>
        </w:rPr>
        <w:lastRenderedPageBreak/>
        <w:t xml:space="preserve">Studii chceme dle dohody zadat </w:t>
      </w:r>
      <w:r w:rsidRPr="003200B8">
        <w:rPr>
          <w:rFonts w:ascii="Times New Roman" w:hAnsi="Times New Roman" w:cs="Times New Roman"/>
          <w:b/>
          <w:sz w:val="24"/>
          <w:szCs w:val="24"/>
        </w:rPr>
        <w:t>ing. Čepickému</w:t>
      </w:r>
      <w:r>
        <w:rPr>
          <w:rFonts w:ascii="Times New Roman" w:hAnsi="Times New Roman" w:cs="Times New Roman"/>
          <w:sz w:val="24"/>
          <w:szCs w:val="24"/>
        </w:rPr>
        <w:t xml:space="preserve"> a její cena se bude po upřesnění zadání pohybovat v řádu desítek tisíc korun. Jde o výdaj pro VHS bez problému akceptovatelný a pro obec by měla být studie klíčovým vodítkem pro budoucí snahy a úsilí. Chtěli bychom ji mít zpracovanou cca do konce roku. </w:t>
      </w:r>
    </w:p>
    <w:p w:rsidR="001071E5" w:rsidRDefault="001071E5" w:rsidP="001071E5">
      <w:pPr>
        <w:spacing w:after="0"/>
        <w:jc w:val="both"/>
        <w:rPr>
          <w:rFonts w:ascii="Times New Roman" w:hAnsi="Times New Roman" w:cs="Times New Roman"/>
          <w:sz w:val="24"/>
          <w:szCs w:val="24"/>
        </w:rPr>
      </w:pPr>
    </w:p>
    <w:p w:rsidR="00692C58" w:rsidRDefault="00692C58" w:rsidP="001071E5">
      <w:pPr>
        <w:spacing w:after="0"/>
        <w:jc w:val="both"/>
        <w:rPr>
          <w:rFonts w:ascii="Times New Roman" w:hAnsi="Times New Roman" w:cs="Times New Roman"/>
          <w:sz w:val="24"/>
          <w:szCs w:val="24"/>
        </w:rPr>
      </w:pPr>
    </w:p>
    <w:p w:rsidR="001071E5" w:rsidRPr="00692C58" w:rsidRDefault="00692C58" w:rsidP="001071E5">
      <w:pPr>
        <w:spacing w:after="0"/>
        <w:jc w:val="both"/>
        <w:rPr>
          <w:rFonts w:ascii="Times New Roman" w:hAnsi="Times New Roman" w:cs="Times New Roman"/>
          <w:b/>
          <w:sz w:val="24"/>
          <w:szCs w:val="24"/>
          <w:u w:val="single"/>
        </w:rPr>
      </w:pPr>
      <w:r w:rsidRPr="00692C58">
        <w:rPr>
          <w:rFonts w:ascii="Times New Roman" w:hAnsi="Times New Roman" w:cs="Times New Roman"/>
          <w:b/>
          <w:sz w:val="24"/>
          <w:szCs w:val="24"/>
          <w:u w:val="single"/>
        </w:rPr>
        <w:t>Návrh na usnesení:</w:t>
      </w:r>
    </w:p>
    <w:p w:rsidR="00692C58" w:rsidRDefault="00692C58" w:rsidP="001071E5">
      <w:pPr>
        <w:spacing w:after="0"/>
        <w:jc w:val="both"/>
        <w:rPr>
          <w:rFonts w:ascii="Times New Roman" w:hAnsi="Times New Roman" w:cs="Times New Roman"/>
          <w:sz w:val="24"/>
          <w:szCs w:val="24"/>
        </w:rPr>
      </w:pPr>
      <w:r>
        <w:rPr>
          <w:rFonts w:ascii="Times New Roman" w:hAnsi="Times New Roman" w:cs="Times New Roman"/>
          <w:sz w:val="24"/>
          <w:szCs w:val="24"/>
        </w:rPr>
        <w:t>RS schvaluje vypracování studie řešení odpadních vod v obci Loučky.</w:t>
      </w:r>
    </w:p>
    <w:p w:rsidR="00805D57" w:rsidRDefault="00805D57" w:rsidP="001071E5">
      <w:pPr>
        <w:spacing w:after="0"/>
        <w:jc w:val="both"/>
        <w:rPr>
          <w:sz w:val="24"/>
          <w:szCs w:val="24"/>
        </w:rPr>
      </w:pPr>
    </w:p>
    <w:p w:rsidR="00513EC9" w:rsidRDefault="00513EC9" w:rsidP="001071E5">
      <w:pPr>
        <w:spacing w:after="0"/>
        <w:jc w:val="both"/>
        <w:rPr>
          <w:sz w:val="24"/>
          <w:szCs w:val="24"/>
        </w:rPr>
      </w:pPr>
    </w:p>
    <w:p w:rsidR="00692C58" w:rsidRDefault="00692C58" w:rsidP="001071E5">
      <w:pPr>
        <w:spacing w:after="0"/>
        <w:jc w:val="both"/>
        <w:rPr>
          <w:sz w:val="24"/>
          <w:szCs w:val="24"/>
        </w:rPr>
      </w:pPr>
    </w:p>
    <w:p w:rsidR="00692C58" w:rsidRDefault="00692C58" w:rsidP="001071E5">
      <w:pPr>
        <w:spacing w:after="0"/>
        <w:jc w:val="both"/>
        <w:rPr>
          <w:sz w:val="24"/>
          <w:szCs w:val="24"/>
        </w:rPr>
      </w:pPr>
    </w:p>
    <w:p w:rsidR="00692C58" w:rsidRDefault="00692C58" w:rsidP="001071E5">
      <w:pPr>
        <w:spacing w:after="0"/>
        <w:jc w:val="both"/>
        <w:rPr>
          <w:sz w:val="24"/>
          <w:szCs w:val="24"/>
        </w:rPr>
      </w:pPr>
    </w:p>
    <w:p w:rsidR="001071E5" w:rsidRPr="001071E5" w:rsidRDefault="001071E5" w:rsidP="001071E5">
      <w:pPr>
        <w:spacing w:after="0"/>
        <w:jc w:val="center"/>
        <w:rPr>
          <w:rFonts w:ascii="Times New Roman" w:hAnsi="Times New Roman" w:cs="Times New Roman"/>
          <w:b/>
          <w:sz w:val="32"/>
          <w:szCs w:val="32"/>
        </w:rPr>
      </w:pPr>
      <w:r w:rsidRPr="001071E5">
        <w:rPr>
          <w:rFonts w:ascii="Times New Roman" w:hAnsi="Times New Roman" w:cs="Times New Roman"/>
          <w:b/>
          <w:sz w:val="32"/>
          <w:szCs w:val="32"/>
        </w:rPr>
        <w:t>2. Financování VHS Turnov</w:t>
      </w:r>
    </w:p>
    <w:p w:rsidR="001071E5" w:rsidRPr="00C05FD1" w:rsidRDefault="001071E5" w:rsidP="001071E5">
      <w:pPr>
        <w:spacing w:after="0"/>
        <w:jc w:val="both"/>
        <w:rPr>
          <w:rFonts w:ascii="Times New Roman" w:hAnsi="Times New Roman" w:cs="Times New Roman"/>
          <w:sz w:val="24"/>
          <w:szCs w:val="24"/>
        </w:rPr>
      </w:pPr>
    </w:p>
    <w:p w:rsidR="0041315A" w:rsidRPr="00C05FD1" w:rsidRDefault="0041315A" w:rsidP="0041315A">
      <w:pPr>
        <w:spacing w:after="0"/>
        <w:rPr>
          <w:rFonts w:ascii="Times New Roman" w:hAnsi="Times New Roman" w:cs="Times New Roman"/>
          <w:b/>
          <w:sz w:val="24"/>
          <w:szCs w:val="24"/>
          <w:u w:val="single"/>
        </w:rPr>
      </w:pPr>
    </w:p>
    <w:p w:rsidR="00C05FD1" w:rsidRDefault="00351E9E" w:rsidP="003200B8">
      <w:pPr>
        <w:spacing w:after="0"/>
        <w:jc w:val="both"/>
        <w:rPr>
          <w:rFonts w:ascii="Times New Roman" w:hAnsi="Times New Roman" w:cs="Times New Roman"/>
          <w:sz w:val="24"/>
          <w:szCs w:val="24"/>
        </w:rPr>
      </w:pPr>
      <w:r>
        <w:rPr>
          <w:rFonts w:ascii="Times New Roman" w:hAnsi="Times New Roman" w:cs="Times New Roman"/>
          <w:sz w:val="24"/>
          <w:szCs w:val="24"/>
        </w:rPr>
        <w:t>Věříme, že n</w:t>
      </w:r>
      <w:r w:rsidR="0041315A" w:rsidRPr="00C05FD1">
        <w:rPr>
          <w:rFonts w:ascii="Times New Roman" w:hAnsi="Times New Roman" w:cs="Times New Roman"/>
          <w:sz w:val="24"/>
          <w:szCs w:val="24"/>
        </w:rPr>
        <w:t>a této RS proběhne na základě opakovan</w:t>
      </w:r>
      <w:r w:rsidR="00C05FD1">
        <w:rPr>
          <w:rFonts w:ascii="Times New Roman" w:hAnsi="Times New Roman" w:cs="Times New Roman"/>
          <w:sz w:val="24"/>
          <w:szCs w:val="24"/>
        </w:rPr>
        <w:t xml:space="preserve">é zářijové prosby starostů o odložení finálního jednání </w:t>
      </w:r>
      <w:r>
        <w:rPr>
          <w:rFonts w:ascii="Times New Roman" w:hAnsi="Times New Roman" w:cs="Times New Roman"/>
          <w:sz w:val="24"/>
          <w:szCs w:val="24"/>
        </w:rPr>
        <w:t xml:space="preserve">již poslední </w:t>
      </w:r>
      <w:r w:rsidR="003819F7">
        <w:rPr>
          <w:rFonts w:ascii="Times New Roman" w:hAnsi="Times New Roman" w:cs="Times New Roman"/>
          <w:sz w:val="24"/>
          <w:szCs w:val="24"/>
        </w:rPr>
        <w:t xml:space="preserve">pokus </w:t>
      </w:r>
      <w:r>
        <w:rPr>
          <w:rFonts w:ascii="Times New Roman" w:hAnsi="Times New Roman" w:cs="Times New Roman"/>
          <w:sz w:val="24"/>
          <w:szCs w:val="24"/>
        </w:rPr>
        <w:t xml:space="preserve">a že dojde k přijetí potřebného usnesení. </w:t>
      </w:r>
    </w:p>
    <w:p w:rsidR="00C05FD1" w:rsidRDefault="00C05FD1" w:rsidP="0041315A">
      <w:pPr>
        <w:spacing w:after="0"/>
        <w:rPr>
          <w:rFonts w:ascii="Times New Roman" w:hAnsi="Times New Roman" w:cs="Times New Roman"/>
          <w:sz w:val="24"/>
          <w:szCs w:val="24"/>
        </w:rPr>
      </w:pPr>
    </w:p>
    <w:p w:rsidR="0041315A" w:rsidRPr="00C05FD1" w:rsidRDefault="0041315A" w:rsidP="00351E9E">
      <w:pPr>
        <w:spacing w:after="0"/>
        <w:jc w:val="both"/>
        <w:rPr>
          <w:rFonts w:ascii="Times New Roman" w:hAnsi="Times New Roman" w:cs="Times New Roman"/>
          <w:sz w:val="24"/>
          <w:szCs w:val="24"/>
        </w:rPr>
      </w:pPr>
      <w:r w:rsidRPr="00C05FD1">
        <w:rPr>
          <w:rFonts w:ascii="Times New Roman" w:hAnsi="Times New Roman" w:cs="Times New Roman"/>
          <w:sz w:val="24"/>
          <w:szCs w:val="24"/>
        </w:rPr>
        <w:t xml:space="preserve">Od posledního jednání RS </w:t>
      </w:r>
      <w:r w:rsidR="003200B8">
        <w:rPr>
          <w:rFonts w:ascii="Times New Roman" w:hAnsi="Times New Roman" w:cs="Times New Roman"/>
          <w:sz w:val="24"/>
          <w:szCs w:val="24"/>
        </w:rPr>
        <w:t xml:space="preserve">opět nemáme </w:t>
      </w:r>
      <w:r w:rsidR="00C05FD1">
        <w:rPr>
          <w:rFonts w:ascii="Times New Roman" w:hAnsi="Times New Roman" w:cs="Times New Roman"/>
          <w:sz w:val="24"/>
          <w:szCs w:val="24"/>
        </w:rPr>
        <w:t xml:space="preserve">žádné informace, že by </w:t>
      </w:r>
      <w:r w:rsidRPr="00C05FD1">
        <w:rPr>
          <w:rFonts w:ascii="Times New Roman" w:hAnsi="Times New Roman" w:cs="Times New Roman"/>
          <w:sz w:val="24"/>
          <w:szCs w:val="24"/>
        </w:rPr>
        <w:t xml:space="preserve">proběhl </w:t>
      </w:r>
      <w:r w:rsidR="00C05FD1">
        <w:rPr>
          <w:rFonts w:ascii="Times New Roman" w:hAnsi="Times New Roman" w:cs="Times New Roman"/>
          <w:sz w:val="24"/>
          <w:szCs w:val="24"/>
        </w:rPr>
        <w:t>nějaký</w:t>
      </w:r>
      <w:r w:rsidRPr="00C05FD1">
        <w:rPr>
          <w:rFonts w:ascii="Times New Roman" w:hAnsi="Times New Roman" w:cs="Times New Roman"/>
          <w:sz w:val="24"/>
          <w:szCs w:val="24"/>
        </w:rPr>
        <w:t xml:space="preserve"> konkrétní krok ani ze strany měst, či obcí. Máme tedy za to, že je otázka plně vydiskutován</w:t>
      </w:r>
      <w:r w:rsidR="003819F7">
        <w:rPr>
          <w:rFonts w:ascii="Times New Roman" w:hAnsi="Times New Roman" w:cs="Times New Roman"/>
          <w:sz w:val="24"/>
          <w:szCs w:val="24"/>
        </w:rPr>
        <w:t>a</w:t>
      </w:r>
      <w:r w:rsidRPr="00C05FD1">
        <w:rPr>
          <w:rFonts w:ascii="Times New Roman" w:hAnsi="Times New Roman" w:cs="Times New Roman"/>
          <w:sz w:val="24"/>
          <w:szCs w:val="24"/>
        </w:rPr>
        <w:t xml:space="preserve">. Opakovaně je </w:t>
      </w:r>
      <w:r w:rsidR="003819F7">
        <w:rPr>
          <w:rFonts w:ascii="Times New Roman" w:hAnsi="Times New Roman" w:cs="Times New Roman"/>
          <w:sz w:val="24"/>
          <w:szCs w:val="24"/>
        </w:rPr>
        <w:t xml:space="preserve">však </w:t>
      </w:r>
      <w:r w:rsidRPr="00C05FD1">
        <w:rPr>
          <w:rFonts w:ascii="Times New Roman" w:hAnsi="Times New Roman" w:cs="Times New Roman"/>
          <w:sz w:val="24"/>
          <w:szCs w:val="24"/>
        </w:rPr>
        <w:t>potřeba ocenit aktivitu pana starosty Turnova</w:t>
      </w:r>
      <w:r w:rsidR="003819F7">
        <w:rPr>
          <w:rFonts w:ascii="Times New Roman" w:hAnsi="Times New Roman" w:cs="Times New Roman"/>
          <w:sz w:val="24"/>
          <w:szCs w:val="24"/>
        </w:rPr>
        <w:t xml:space="preserve"> s cílem </w:t>
      </w:r>
      <w:r w:rsidR="00351E9E">
        <w:rPr>
          <w:rFonts w:ascii="Times New Roman" w:hAnsi="Times New Roman" w:cs="Times New Roman"/>
          <w:sz w:val="24"/>
          <w:szCs w:val="24"/>
        </w:rPr>
        <w:t xml:space="preserve">najít široký konsenzus všech </w:t>
      </w:r>
      <w:r w:rsidR="003819F7">
        <w:rPr>
          <w:rFonts w:ascii="Times New Roman" w:hAnsi="Times New Roman" w:cs="Times New Roman"/>
          <w:sz w:val="24"/>
          <w:szCs w:val="24"/>
        </w:rPr>
        <w:t xml:space="preserve">zástupců velkých měst </w:t>
      </w:r>
      <w:r w:rsidR="00351E9E">
        <w:rPr>
          <w:rFonts w:ascii="Times New Roman" w:hAnsi="Times New Roman" w:cs="Times New Roman"/>
          <w:sz w:val="24"/>
          <w:szCs w:val="24"/>
        </w:rPr>
        <w:t>v dané otázce.</w:t>
      </w:r>
      <w:r w:rsidRPr="00C05FD1">
        <w:rPr>
          <w:rFonts w:ascii="Times New Roman" w:hAnsi="Times New Roman" w:cs="Times New Roman"/>
          <w:sz w:val="24"/>
          <w:szCs w:val="24"/>
        </w:rPr>
        <w:t xml:space="preserve"> </w:t>
      </w:r>
    </w:p>
    <w:p w:rsidR="0041315A" w:rsidRPr="00C05FD1" w:rsidRDefault="0041315A" w:rsidP="0041315A">
      <w:pPr>
        <w:jc w:val="both"/>
        <w:rPr>
          <w:rFonts w:ascii="Times New Roman" w:hAnsi="Times New Roman" w:cs="Times New Roman"/>
          <w:sz w:val="24"/>
          <w:szCs w:val="24"/>
        </w:rPr>
      </w:pPr>
    </w:p>
    <w:p w:rsidR="0041315A" w:rsidRDefault="0041315A" w:rsidP="0041315A">
      <w:pPr>
        <w:jc w:val="both"/>
        <w:rPr>
          <w:rFonts w:ascii="Times New Roman" w:hAnsi="Times New Roman" w:cs="Times New Roman"/>
          <w:sz w:val="24"/>
          <w:szCs w:val="24"/>
        </w:rPr>
      </w:pPr>
      <w:r w:rsidRPr="00C05FD1">
        <w:rPr>
          <w:rFonts w:ascii="Times New Roman" w:hAnsi="Times New Roman" w:cs="Times New Roman"/>
          <w:sz w:val="24"/>
          <w:szCs w:val="24"/>
        </w:rPr>
        <w:t>Shrnutí principů:</w:t>
      </w:r>
    </w:p>
    <w:p w:rsidR="009F48BE" w:rsidRPr="00C05FD1" w:rsidRDefault="009F48BE" w:rsidP="0041315A">
      <w:pPr>
        <w:jc w:val="both"/>
        <w:rPr>
          <w:rFonts w:ascii="Times New Roman" w:hAnsi="Times New Roman" w:cs="Times New Roman"/>
          <w:sz w:val="24"/>
          <w:szCs w:val="24"/>
        </w:rPr>
      </w:pPr>
    </w:p>
    <w:p w:rsidR="0041315A" w:rsidRPr="00C05FD1" w:rsidRDefault="0041315A" w:rsidP="0041315A">
      <w:pPr>
        <w:pStyle w:val="Odstavecseseznamem"/>
        <w:numPr>
          <w:ilvl w:val="0"/>
          <w:numId w:val="7"/>
        </w:numPr>
        <w:spacing w:after="0"/>
        <w:jc w:val="both"/>
        <w:rPr>
          <w:rFonts w:ascii="Times New Roman" w:hAnsi="Times New Roman" w:cs="Times New Roman"/>
          <w:b/>
          <w:i/>
          <w:sz w:val="24"/>
          <w:szCs w:val="24"/>
          <w:u w:val="single"/>
        </w:rPr>
      </w:pPr>
      <w:r w:rsidRPr="00C05FD1">
        <w:rPr>
          <w:rFonts w:ascii="Times New Roman" w:hAnsi="Times New Roman" w:cs="Times New Roman"/>
          <w:b/>
          <w:i/>
          <w:sz w:val="24"/>
          <w:szCs w:val="24"/>
          <w:u w:val="single"/>
        </w:rPr>
        <w:t>FINANČNÍ PRINCIPY</w:t>
      </w:r>
    </w:p>
    <w:p w:rsidR="0041315A" w:rsidRPr="00C05FD1" w:rsidRDefault="0041315A" w:rsidP="0041315A">
      <w:pPr>
        <w:pStyle w:val="Odstavecseseznamem"/>
        <w:spacing w:after="0"/>
        <w:ind w:left="2484"/>
        <w:jc w:val="both"/>
        <w:rPr>
          <w:rFonts w:ascii="Times New Roman" w:hAnsi="Times New Roman" w:cs="Times New Roman"/>
          <w:sz w:val="24"/>
          <w:szCs w:val="24"/>
        </w:rPr>
      </w:pPr>
    </w:p>
    <w:p w:rsidR="0041315A" w:rsidRPr="00C05FD1" w:rsidRDefault="0041315A" w:rsidP="0041315A">
      <w:pPr>
        <w:pStyle w:val="Odstavecseseznamem"/>
        <w:numPr>
          <w:ilvl w:val="0"/>
          <w:numId w:val="6"/>
        </w:numPr>
        <w:spacing w:after="0"/>
        <w:jc w:val="both"/>
        <w:rPr>
          <w:rFonts w:ascii="Times New Roman" w:hAnsi="Times New Roman" w:cs="Times New Roman"/>
          <w:b/>
          <w:i/>
          <w:sz w:val="24"/>
          <w:szCs w:val="24"/>
        </w:rPr>
      </w:pPr>
      <w:r w:rsidRPr="00C05FD1">
        <w:rPr>
          <w:rFonts w:ascii="Times New Roman" w:hAnsi="Times New Roman" w:cs="Times New Roman"/>
          <w:b/>
          <w:i/>
          <w:sz w:val="24"/>
          <w:szCs w:val="24"/>
        </w:rPr>
        <w:t xml:space="preserve">Oddlužení VHS městy (zejména od úvěru na Čistou Jizeru)  </w:t>
      </w:r>
    </w:p>
    <w:p w:rsidR="0041315A" w:rsidRDefault="0041315A" w:rsidP="0041315A">
      <w:pPr>
        <w:pStyle w:val="Odstavecseseznamem"/>
        <w:spacing w:after="0"/>
        <w:jc w:val="both"/>
        <w:rPr>
          <w:rFonts w:ascii="Times New Roman" w:hAnsi="Times New Roman" w:cs="Times New Roman"/>
          <w:sz w:val="24"/>
          <w:szCs w:val="24"/>
        </w:rPr>
      </w:pPr>
      <w:r w:rsidRPr="00C05FD1">
        <w:rPr>
          <w:rFonts w:ascii="Times New Roman" w:hAnsi="Times New Roman" w:cs="Times New Roman"/>
          <w:sz w:val="24"/>
          <w:szCs w:val="24"/>
        </w:rPr>
        <w:t>Bylo konstatováno jako politicky komunálně neprůchodné, finančně nemožné a zároveň neprojednatelné jednotně ve všech městech.</w:t>
      </w:r>
    </w:p>
    <w:p w:rsidR="003819F7" w:rsidRPr="00C05FD1" w:rsidRDefault="003819F7" w:rsidP="0041315A">
      <w:pPr>
        <w:pStyle w:val="Odstavecseseznamem"/>
        <w:spacing w:after="0"/>
        <w:jc w:val="both"/>
        <w:rPr>
          <w:rFonts w:ascii="Times New Roman" w:hAnsi="Times New Roman" w:cs="Times New Roman"/>
          <w:sz w:val="24"/>
          <w:szCs w:val="24"/>
        </w:rPr>
      </w:pPr>
    </w:p>
    <w:p w:rsidR="0041315A" w:rsidRPr="00C05FD1" w:rsidRDefault="0041315A" w:rsidP="0041315A">
      <w:pPr>
        <w:pStyle w:val="Odstavecseseznamem"/>
        <w:numPr>
          <w:ilvl w:val="0"/>
          <w:numId w:val="6"/>
        </w:numPr>
        <w:spacing w:after="0"/>
        <w:jc w:val="both"/>
        <w:rPr>
          <w:rFonts w:ascii="Times New Roman" w:hAnsi="Times New Roman" w:cs="Times New Roman"/>
          <w:b/>
          <w:i/>
          <w:sz w:val="24"/>
          <w:szCs w:val="24"/>
        </w:rPr>
      </w:pPr>
      <w:r w:rsidRPr="00C05FD1">
        <w:rPr>
          <w:rFonts w:ascii="Times New Roman" w:hAnsi="Times New Roman" w:cs="Times New Roman"/>
          <w:b/>
          <w:i/>
          <w:sz w:val="24"/>
          <w:szCs w:val="24"/>
        </w:rPr>
        <w:t xml:space="preserve">Přidávat na obnovu komunikací při VHS sítích </w:t>
      </w:r>
    </w:p>
    <w:p w:rsidR="0041315A" w:rsidRPr="00C05FD1" w:rsidRDefault="0041315A" w:rsidP="0041315A">
      <w:pPr>
        <w:spacing w:after="0"/>
        <w:ind w:left="708"/>
        <w:jc w:val="both"/>
        <w:rPr>
          <w:rFonts w:ascii="Times New Roman" w:hAnsi="Times New Roman" w:cs="Times New Roman"/>
          <w:sz w:val="24"/>
          <w:szCs w:val="24"/>
        </w:rPr>
      </w:pPr>
      <w:r w:rsidRPr="00C05FD1">
        <w:rPr>
          <w:rFonts w:ascii="Times New Roman" w:hAnsi="Times New Roman" w:cs="Times New Roman"/>
          <w:sz w:val="24"/>
          <w:szCs w:val="24"/>
        </w:rPr>
        <w:t>Byl dohodnut příspěvek města, či obce ve výši 100 %. V podstatě však jde jen o způsob výpočtu příspěvku ze strany města, či obce vůči VHS na celou investiční akci.</w:t>
      </w:r>
    </w:p>
    <w:p w:rsidR="0041315A" w:rsidRPr="00C05FD1" w:rsidRDefault="0041315A" w:rsidP="0041315A">
      <w:pPr>
        <w:spacing w:after="0"/>
        <w:ind w:left="708"/>
        <w:jc w:val="both"/>
        <w:rPr>
          <w:rFonts w:ascii="Times New Roman" w:hAnsi="Times New Roman" w:cs="Times New Roman"/>
          <w:sz w:val="24"/>
          <w:szCs w:val="24"/>
        </w:rPr>
      </w:pPr>
    </w:p>
    <w:p w:rsidR="0041315A" w:rsidRPr="00C05FD1" w:rsidRDefault="0041315A" w:rsidP="0041315A">
      <w:pPr>
        <w:pStyle w:val="Odstavecseseznamem"/>
        <w:numPr>
          <w:ilvl w:val="0"/>
          <w:numId w:val="6"/>
        </w:numPr>
        <w:spacing w:after="0"/>
        <w:jc w:val="both"/>
        <w:rPr>
          <w:rFonts w:ascii="Times New Roman" w:hAnsi="Times New Roman" w:cs="Times New Roman"/>
          <w:b/>
          <w:i/>
          <w:sz w:val="24"/>
          <w:szCs w:val="24"/>
        </w:rPr>
      </w:pPr>
      <w:r w:rsidRPr="00C05FD1">
        <w:rPr>
          <w:rFonts w:ascii="Times New Roman" w:hAnsi="Times New Roman" w:cs="Times New Roman"/>
          <w:b/>
          <w:i/>
          <w:sz w:val="24"/>
          <w:szCs w:val="24"/>
        </w:rPr>
        <w:t xml:space="preserve">Přidávat na obnovu vodohospodářských zařízení  - běžné akce obnovy </w:t>
      </w:r>
    </w:p>
    <w:p w:rsidR="0041315A" w:rsidRPr="00C05FD1" w:rsidRDefault="0041315A" w:rsidP="0041315A">
      <w:pPr>
        <w:pStyle w:val="Odstavecseseznamem"/>
        <w:spacing w:after="0"/>
        <w:ind w:left="786"/>
        <w:jc w:val="both"/>
        <w:rPr>
          <w:rFonts w:ascii="Times New Roman" w:hAnsi="Times New Roman" w:cs="Times New Roman"/>
          <w:sz w:val="24"/>
          <w:szCs w:val="24"/>
        </w:rPr>
      </w:pPr>
      <w:r w:rsidRPr="00C05FD1">
        <w:rPr>
          <w:rFonts w:ascii="Times New Roman" w:hAnsi="Times New Roman" w:cs="Times New Roman"/>
          <w:sz w:val="24"/>
          <w:szCs w:val="24"/>
        </w:rPr>
        <w:t xml:space="preserve">Bylo dohodnuto, že základní aktivity při obnově existujícího majetku – úseky vodovodů, kanalizací, vodojemy, čerpací stanice, atd. budou hrazeny pouze z rozpočtu VHS. V této příležitosti je potřeba znovu projednat investiční seznamy </w:t>
      </w:r>
      <w:r w:rsidRPr="00C05FD1">
        <w:rPr>
          <w:rFonts w:ascii="Times New Roman" w:hAnsi="Times New Roman" w:cs="Times New Roman"/>
          <w:sz w:val="24"/>
          <w:szCs w:val="24"/>
        </w:rPr>
        <w:lastRenderedPageBreak/>
        <w:t xml:space="preserve">s obcemi ( sejně tak již učinila města) s dílem ještě více precizovat absolutní priority na roky 2016 – 2019. </w:t>
      </w:r>
    </w:p>
    <w:p w:rsidR="0041315A" w:rsidRPr="00C05FD1" w:rsidRDefault="0041315A" w:rsidP="0041315A">
      <w:pPr>
        <w:pStyle w:val="Odstavecseseznamem"/>
        <w:spacing w:after="0"/>
        <w:ind w:left="786"/>
        <w:jc w:val="both"/>
        <w:rPr>
          <w:rFonts w:ascii="Times New Roman" w:hAnsi="Times New Roman" w:cs="Times New Roman"/>
          <w:sz w:val="24"/>
          <w:szCs w:val="24"/>
        </w:rPr>
      </w:pPr>
    </w:p>
    <w:p w:rsidR="0041315A" w:rsidRPr="00C05FD1" w:rsidRDefault="0041315A" w:rsidP="0041315A">
      <w:pPr>
        <w:pStyle w:val="Odstavecseseznamem"/>
        <w:numPr>
          <w:ilvl w:val="0"/>
          <w:numId w:val="6"/>
        </w:numPr>
        <w:spacing w:after="0"/>
        <w:jc w:val="both"/>
        <w:rPr>
          <w:rFonts w:ascii="Times New Roman" w:hAnsi="Times New Roman" w:cs="Times New Roman"/>
          <w:b/>
          <w:i/>
          <w:sz w:val="24"/>
          <w:szCs w:val="24"/>
        </w:rPr>
      </w:pPr>
      <w:r w:rsidRPr="00C05FD1">
        <w:rPr>
          <w:rFonts w:ascii="Times New Roman" w:hAnsi="Times New Roman" w:cs="Times New Roman"/>
          <w:b/>
          <w:i/>
          <w:sz w:val="24"/>
          <w:szCs w:val="24"/>
        </w:rPr>
        <w:t xml:space="preserve">Přidávat na finančně náročné akce obnovy majetku (sítě v krajských komunikacích, ČOV, úpravna Nudvojovice, vodovod Turnov - Vesecko) </w:t>
      </w:r>
    </w:p>
    <w:p w:rsidR="0041315A" w:rsidRDefault="0041315A" w:rsidP="0041315A">
      <w:pPr>
        <w:pStyle w:val="Odstavecseseznamem"/>
        <w:spacing w:after="0"/>
        <w:ind w:left="786"/>
        <w:jc w:val="both"/>
        <w:rPr>
          <w:rFonts w:ascii="Times New Roman" w:hAnsi="Times New Roman" w:cs="Times New Roman"/>
          <w:sz w:val="24"/>
          <w:szCs w:val="24"/>
        </w:rPr>
      </w:pPr>
      <w:r w:rsidRPr="00C05FD1">
        <w:rPr>
          <w:rFonts w:ascii="Times New Roman" w:hAnsi="Times New Roman" w:cs="Times New Roman"/>
          <w:sz w:val="24"/>
          <w:szCs w:val="24"/>
        </w:rPr>
        <w:t>Byla dohodnuta minimální hranice příspěvku měst ve výši 20 %. Jde o cca 10 akcí, které nebudou nikdy zahájeny bez dotační podpory na silnice, nebo ze strany SFŽP, LK, atd.  Dohoda na minimální hranici 20 % znamená, že je možné, že pokud bude zbytek podílu na VHS i přes příspěvek města reálně nedosažitelný, bude muset město přidat prostředky i nad tuto stanovenou minimální hranici, aby dotace nemusela být odmítnuta a tím akce vůbec neuskutečněna. Půjde nejméně o akce: 3 x ČOV (SM, ROK, TUR), 4 x krajské komunikace (TUR</w:t>
      </w:r>
      <w:r w:rsidR="00C05FD1">
        <w:rPr>
          <w:rFonts w:ascii="Times New Roman" w:hAnsi="Times New Roman" w:cs="Times New Roman"/>
          <w:sz w:val="24"/>
          <w:szCs w:val="24"/>
        </w:rPr>
        <w:t>+OHR+ PŘEP.,</w:t>
      </w:r>
      <w:r w:rsidRPr="00C05FD1">
        <w:rPr>
          <w:rFonts w:ascii="Times New Roman" w:hAnsi="Times New Roman" w:cs="Times New Roman"/>
          <w:sz w:val="24"/>
          <w:szCs w:val="24"/>
        </w:rPr>
        <w:t xml:space="preserve"> LOM, 2x JIL), vodovodní přivaděč Bátovka JIL, úpravna vody Nudvojvice (TUR), zásobování PZ Vesecko pitnou vodou (TUR), změna vodovodního systému v Jilemnici.  </w:t>
      </w:r>
    </w:p>
    <w:p w:rsidR="0041315A" w:rsidRPr="003819F7" w:rsidRDefault="0041315A" w:rsidP="003819F7">
      <w:pPr>
        <w:spacing w:after="0"/>
        <w:jc w:val="both"/>
        <w:rPr>
          <w:rFonts w:ascii="Times New Roman" w:hAnsi="Times New Roman" w:cs="Times New Roman"/>
          <w:sz w:val="24"/>
          <w:szCs w:val="24"/>
        </w:rPr>
      </w:pPr>
    </w:p>
    <w:p w:rsidR="0041315A" w:rsidRPr="00C05FD1" w:rsidRDefault="0041315A" w:rsidP="0041315A">
      <w:pPr>
        <w:pStyle w:val="Odstavecseseznamem"/>
        <w:numPr>
          <w:ilvl w:val="0"/>
          <w:numId w:val="6"/>
        </w:numPr>
        <w:spacing w:after="0"/>
        <w:jc w:val="both"/>
        <w:rPr>
          <w:rFonts w:ascii="Times New Roman" w:hAnsi="Times New Roman" w:cs="Times New Roman"/>
          <w:b/>
          <w:i/>
          <w:sz w:val="24"/>
          <w:szCs w:val="24"/>
        </w:rPr>
      </w:pPr>
      <w:r w:rsidRPr="00C05FD1">
        <w:rPr>
          <w:rFonts w:ascii="Times New Roman" w:hAnsi="Times New Roman" w:cs="Times New Roman"/>
          <w:b/>
          <w:i/>
          <w:sz w:val="24"/>
          <w:szCs w:val="24"/>
        </w:rPr>
        <w:t xml:space="preserve">Nárůst ceny vodného a stočného </w:t>
      </w:r>
    </w:p>
    <w:p w:rsidR="0041315A" w:rsidRPr="00C05FD1" w:rsidRDefault="0041315A" w:rsidP="0041315A">
      <w:pPr>
        <w:pStyle w:val="Odstavecseseznamem"/>
        <w:spacing w:after="0"/>
        <w:jc w:val="both"/>
        <w:rPr>
          <w:rFonts w:ascii="Times New Roman" w:hAnsi="Times New Roman" w:cs="Times New Roman"/>
          <w:sz w:val="24"/>
          <w:szCs w:val="24"/>
        </w:rPr>
      </w:pPr>
      <w:r w:rsidRPr="00C05FD1">
        <w:rPr>
          <w:rFonts w:ascii="Times New Roman" w:hAnsi="Times New Roman" w:cs="Times New Roman"/>
          <w:sz w:val="24"/>
          <w:szCs w:val="24"/>
        </w:rPr>
        <w:t xml:space="preserve">Byl dohodnut nárůst ceny o 5 % ročně, kdy v nejbližších letech bude znamenat jeho rozdělení cca 1,5 -  2,0 % povinný nárůst dle koncesní smlouvy a 3 – 3,5 % nárůst nájmu pro VHS Turnov.    </w:t>
      </w:r>
    </w:p>
    <w:p w:rsidR="0041315A" w:rsidRPr="00C05FD1" w:rsidRDefault="0041315A" w:rsidP="0041315A">
      <w:pPr>
        <w:pStyle w:val="Odstavecseseznamem"/>
        <w:spacing w:after="0"/>
        <w:jc w:val="both"/>
        <w:rPr>
          <w:rFonts w:ascii="Times New Roman" w:hAnsi="Times New Roman" w:cs="Times New Roman"/>
          <w:sz w:val="24"/>
          <w:szCs w:val="24"/>
        </w:rPr>
      </w:pPr>
      <w:r w:rsidRPr="00C05FD1">
        <w:rPr>
          <w:rFonts w:ascii="Times New Roman" w:hAnsi="Times New Roman" w:cs="Times New Roman"/>
          <w:sz w:val="24"/>
          <w:szCs w:val="24"/>
        </w:rPr>
        <w:t xml:space="preserve">Bylo konstatováno doporučení o mediálně správném a pozitivním vyhlášení na více let dopředu s tím, že jde pouze o jedno z mnoha vzájemných opatření, při nichž musela města učinit zásadní ústupky, aby byla všechna opatření jako celek přijata. Otázky změny státem vyhlašovaného DPH, či dalších extrémních vlivů s přímým dopadem na cenu, které však poslední roky nikdy nenastaly, nebyly dohodou řešeny, protože nelze prakticky, věcně a správně tyto věci předvídat. Vše by se řešilo aktuálně. </w:t>
      </w:r>
    </w:p>
    <w:p w:rsidR="0041315A" w:rsidRPr="00C05FD1" w:rsidRDefault="0041315A" w:rsidP="0041315A">
      <w:pPr>
        <w:pStyle w:val="Odstavecseseznamem"/>
        <w:spacing w:after="0"/>
        <w:jc w:val="both"/>
        <w:rPr>
          <w:rFonts w:ascii="Times New Roman" w:hAnsi="Times New Roman" w:cs="Times New Roman"/>
          <w:sz w:val="24"/>
          <w:szCs w:val="24"/>
        </w:rPr>
      </w:pPr>
    </w:p>
    <w:p w:rsidR="0041315A" w:rsidRPr="00C05FD1" w:rsidRDefault="0041315A" w:rsidP="0041315A">
      <w:pPr>
        <w:spacing w:after="0"/>
        <w:jc w:val="both"/>
        <w:rPr>
          <w:rFonts w:ascii="Times New Roman" w:hAnsi="Times New Roman" w:cs="Times New Roman"/>
          <w:sz w:val="24"/>
          <w:szCs w:val="24"/>
        </w:rPr>
      </w:pPr>
    </w:p>
    <w:p w:rsidR="0041315A" w:rsidRPr="00C05FD1" w:rsidRDefault="0041315A" w:rsidP="0041315A">
      <w:pPr>
        <w:pStyle w:val="Odstavecseseznamem"/>
        <w:numPr>
          <w:ilvl w:val="0"/>
          <w:numId w:val="6"/>
        </w:numPr>
        <w:spacing w:after="0"/>
        <w:jc w:val="both"/>
        <w:rPr>
          <w:rFonts w:ascii="Times New Roman" w:hAnsi="Times New Roman" w:cs="Times New Roman"/>
          <w:b/>
          <w:i/>
          <w:sz w:val="24"/>
          <w:szCs w:val="24"/>
        </w:rPr>
      </w:pPr>
      <w:r w:rsidRPr="00C05FD1">
        <w:rPr>
          <w:rFonts w:ascii="Times New Roman" w:hAnsi="Times New Roman" w:cs="Times New Roman"/>
          <w:b/>
          <w:i/>
          <w:sz w:val="24"/>
          <w:szCs w:val="24"/>
        </w:rPr>
        <w:t xml:space="preserve">Další úvěry do VHS </w:t>
      </w:r>
    </w:p>
    <w:p w:rsidR="0041315A" w:rsidRPr="00C05FD1" w:rsidRDefault="0041315A" w:rsidP="0041315A">
      <w:pPr>
        <w:pStyle w:val="Odstavecseseznamem"/>
        <w:spacing w:after="0"/>
        <w:jc w:val="both"/>
        <w:rPr>
          <w:rFonts w:ascii="Times New Roman" w:hAnsi="Times New Roman" w:cs="Times New Roman"/>
          <w:sz w:val="24"/>
          <w:szCs w:val="24"/>
        </w:rPr>
      </w:pPr>
      <w:r w:rsidRPr="00C05FD1">
        <w:rPr>
          <w:rFonts w:ascii="Times New Roman" w:hAnsi="Times New Roman" w:cs="Times New Roman"/>
          <w:sz w:val="24"/>
          <w:szCs w:val="24"/>
        </w:rPr>
        <w:t xml:space="preserve">Bylo dohodnuto, že i nadále platí prioritní dlouhodobé rozhodnutí, že musí být každoročně snižováno celkové zadlužení VHS. Lze však s velkou mírou pravděpodobnosti očekávat, že bude nutné přijmout další úvěry na získání potřebných peněz do každoročních rozpočtů VHS. může jít o dlouhodobé úvěry s rozložením čerpání na více let, či krátkodobé a kontokorentní. Bylo dohodnuto, že je jejich přijetí možné, jen pokud bude zachována první klíčová prioritní podmínka – že načerpání úvěru bude v kalendářním roce vždy menší, než celoroční splátky úvěrů. </w:t>
      </w:r>
      <w:r w:rsidR="00C05FD1">
        <w:rPr>
          <w:rFonts w:ascii="Times New Roman" w:hAnsi="Times New Roman" w:cs="Times New Roman"/>
          <w:sz w:val="24"/>
          <w:szCs w:val="24"/>
        </w:rPr>
        <w:t xml:space="preserve">Současnou podmínkou je přijímání úvěrů pouze na klíčové, či dotované akce z bodu 4. </w:t>
      </w:r>
    </w:p>
    <w:p w:rsidR="0041315A" w:rsidRPr="00C05FD1" w:rsidRDefault="0041315A" w:rsidP="0041315A">
      <w:pPr>
        <w:pStyle w:val="Odstavecseseznamem"/>
        <w:spacing w:after="0"/>
        <w:jc w:val="both"/>
        <w:rPr>
          <w:rFonts w:ascii="Times New Roman" w:hAnsi="Times New Roman" w:cs="Times New Roman"/>
          <w:sz w:val="24"/>
          <w:szCs w:val="24"/>
        </w:rPr>
      </w:pPr>
      <w:r w:rsidRPr="00C05FD1">
        <w:rPr>
          <w:rFonts w:ascii="Times New Roman" w:hAnsi="Times New Roman" w:cs="Times New Roman"/>
          <w:sz w:val="24"/>
          <w:szCs w:val="24"/>
        </w:rPr>
        <w:t>Samotná města, či obce by si neměla brát úvěr za VHS z důvodu mírné úspory % sazby úroků, protože to není to politicky komunálně průchodné. A to i proto, že je stejně vysoký předpoklad, že si budou muset města i obce vzít úvěry na vlastní podíly na velkých akcích.</w:t>
      </w:r>
    </w:p>
    <w:p w:rsidR="0041315A" w:rsidRDefault="0041315A" w:rsidP="0041315A">
      <w:pPr>
        <w:pStyle w:val="Odstavecseseznamem"/>
        <w:spacing w:after="0"/>
        <w:jc w:val="both"/>
        <w:rPr>
          <w:rFonts w:ascii="Times New Roman" w:hAnsi="Times New Roman" w:cs="Times New Roman"/>
          <w:sz w:val="24"/>
          <w:szCs w:val="24"/>
        </w:rPr>
      </w:pPr>
    </w:p>
    <w:p w:rsidR="00503178" w:rsidRDefault="00503178" w:rsidP="0041315A">
      <w:pPr>
        <w:pStyle w:val="Odstavecseseznamem"/>
        <w:spacing w:after="0"/>
        <w:jc w:val="both"/>
        <w:rPr>
          <w:rFonts w:ascii="Times New Roman" w:hAnsi="Times New Roman" w:cs="Times New Roman"/>
          <w:sz w:val="24"/>
          <w:szCs w:val="24"/>
        </w:rPr>
      </w:pPr>
    </w:p>
    <w:p w:rsidR="00503178" w:rsidRDefault="00503178" w:rsidP="0041315A">
      <w:pPr>
        <w:pStyle w:val="Odstavecseseznamem"/>
        <w:spacing w:after="0"/>
        <w:jc w:val="both"/>
        <w:rPr>
          <w:rFonts w:ascii="Times New Roman" w:hAnsi="Times New Roman" w:cs="Times New Roman"/>
          <w:sz w:val="24"/>
          <w:szCs w:val="24"/>
        </w:rPr>
      </w:pPr>
    </w:p>
    <w:p w:rsidR="009F48BE" w:rsidRPr="00C05FD1" w:rsidRDefault="009F48BE" w:rsidP="0041315A">
      <w:pPr>
        <w:pStyle w:val="Odstavecseseznamem"/>
        <w:spacing w:after="0"/>
        <w:jc w:val="both"/>
        <w:rPr>
          <w:rFonts w:ascii="Times New Roman" w:hAnsi="Times New Roman" w:cs="Times New Roman"/>
          <w:sz w:val="24"/>
          <w:szCs w:val="24"/>
        </w:rPr>
      </w:pPr>
    </w:p>
    <w:p w:rsidR="0041315A" w:rsidRPr="00C05FD1" w:rsidRDefault="0041315A" w:rsidP="0041315A">
      <w:pPr>
        <w:pStyle w:val="Odstavecseseznamem"/>
        <w:numPr>
          <w:ilvl w:val="0"/>
          <w:numId w:val="6"/>
        </w:numPr>
        <w:spacing w:after="0"/>
        <w:jc w:val="both"/>
        <w:rPr>
          <w:rFonts w:ascii="Times New Roman" w:hAnsi="Times New Roman" w:cs="Times New Roman"/>
          <w:b/>
          <w:i/>
          <w:sz w:val="24"/>
          <w:szCs w:val="24"/>
        </w:rPr>
      </w:pPr>
      <w:r w:rsidRPr="00C05FD1">
        <w:rPr>
          <w:rFonts w:ascii="Times New Roman" w:hAnsi="Times New Roman" w:cs="Times New Roman"/>
          <w:b/>
          <w:i/>
          <w:sz w:val="24"/>
          <w:szCs w:val="24"/>
        </w:rPr>
        <w:lastRenderedPageBreak/>
        <w:t>Pravidla na podíl VHS na nových investicích do nového VHS majetku</w:t>
      </w:r>
    </w:p>
    <w:p w:rsidR="0041315A" w:rsidRPr="00C05FD1" w:rsidRDefault="0041315A" w:rsidP="0041315A">
      <w:pPr>
        <w:pStyle w:val="Odstavecseseznamem"/>
        <w:spacing w:after="0"/>
        <w:ind w:left="644"/>
        <w:jc w:val="both"/>
        <w:rPr>
          <w:rFonts w:ascii="Times New Roman" w:hAnsi="Times New Roman" w:cs="Times New Roman"/>
          <w:sz w:val="24"/>
          <w:szCs w:val="24"/>
        </w:rPr>
      </w:pPr>
      <w:r w:rsidRPr="00C05FD1">
        <w:rPr>
          <w:rFonts w:ascii="Times New Roman" w:hAnsi="Times New Roman" w:cs="Times New Roman"/>
          <w:sz w:val="24"/>
          <w:szCs w:val="24"/>
        </w:rPr>
        <w:t xml:space="preserve">Bylo potvrzeno dlouhodobě platné a účinné pravidlo, že podporovat privátní záměry naším podílem ve výši 20 % je spravedlivé. Navíc takových akcí není mnoho a jsou v celku každoročně za malé peníze. To samé platí i podpoře nových investic požadovaných městy, či obcemi.  Tento dnešní zaběhlý stav je funkční a je doposud pozitivně vnímán i veřejností. </w:t>
      </w:r>
    </w:p>
    <w:p w:rsidR="0041315A" w:rsidRDefault="0041315A" w:rsidP="0041315A">
      <w:pPr>
        <w:pStyle w:val="Odstavecseseznamem"/>
        <w:spacing w:after="0"/>
        <w:jc w:val="both"/>
        <w:rPr>
          <w:rFonts w:ascii="Times New Roman" w:hAnsi="Times New Roman" w:cs="Times New Roman"/>
          <w:sz w:val="24"/>
          <w:szCs w:val="24"/>
        </w:rPr>
      </w:pPr>
    </w:p>
    <w:p w:rsidR="009F48BE" w:rsidRPr="00C05FD1" w:rsidRDefault="009F48BE" w:rsidP="0041315A">
      <w:pPr>
        <w:pStyle w:val="Odstavecseseznamem"/>
        <w:spacing w:after="0"/>
        <w:jc w:val="both"/>
        <w:rPr>
          <w:rFonts w:ascii="Times New Roman" w:hAnsi="Times New Roman" w:cs="Times New Roman"/>
          <w:sz w:val="24"/>
          <w:szCs w:val="24"/>
        </w:rPr>
      </w:pPr>
    </w:p>
    <w:p w:rsidR="0041315A" w:rsidRPr="00C05FD1" w:rsidRDefault="0041315A" w:rsidP="0041315A">
      <w:pPr>
        <w:pStyle w:val="Odstavecseseznamem"/>
        <w:numPr>
          <w:ilvl w:val="0"/>
          <w:numId w:val="6"/>
        </w:numPr>
        <w:spacing w:after="0"/>
        <w:jc w:val="both"/>
        <w:rPr>
          <w:rFonts w:ascii="Times New Roman" w:hAnsi="Times New Roman" w:cs="Times New Roman"/>
          <w:b/>
          <w:i/>
          <w:sz w:val="24"/>
          <w:szCs w:val="24"/>
        </w:rPr>
      </w:pPr>
      <w:r w:rsidRPr="00C05FD1">
        <w:rPr>
          <w:rFonts w:ascii="Times New Roman" w:hAnsi="Times New Roman" w:cs="Times New Roman"/>
          <w:b/>
          <w:i/>
          <w:sz w:val="24"/>
          <w:szCs w:val="24"/>
        </w:rPr>
        <w:t xml:space="preserve">Úhrada projektů, inženýrských činností a doprovodných plateb </w:t>
      </w:r>
    </w:p>
    <w:p w:rsidR="0041315A" w:rsidRPr="00C05FD1" w:rsidRDefault="0041315A" w:rsidP="0041315A">
      <w:pPr>
        <w:spacing w:after="0"/>
        <w:ind w:left="708"/>
        <w:jc w:val="both"/>
        <w:rPr>
          <w:rFonts w:ascii="Times New Roman" w:hAnsi="Times New Roman" w:cs="Times New Roman"/>
          <w:sz w:val="24"/>
          <w:szCs w:val="24"/>
        </w:rPr>
      </w:pPr>
      <w:r w:rsidRPr="00C05FD1">
        <w:rPr>
          <w:rFonts w:ascii="Times New Roman" w:hAnsi="Times New Roman" w:cs="Times New Roman"/>
          <w:sz w:val="24"/>
          <w:szCs w:val="24"/>
        </w:rPr>
        <w:t xml:space="preserve">I nadále zůstane zaběhlý stav, že vše platí plně VHS. Jde o procesně jednoduché řešení a principiálně správné řešení.  Jde o úhradu PD, autorského dozoru, dozory staveb, archeology, poplatky státní správy, odborné posudky apod.  </w:t>
      </w:r>
    </w:p>
    <w:p w:rsidR="0041315A" w:rsidRPr="00C05FD1" w:rsidRDefault="0041315A" w:rsidP="0041315A">
      <w:pPr>
        <w:pStyle w:val="Odstavecseseznamem"/>
        <w:spacing w:after="0"/>
        <w:ind w:left="2136" w:firstLine="696"/>
        <w:jc w:val="both"/>
        <w:rPr>
          <w:rFonts w:ascii="Times New Roman" w:hAnsi="Times New Roman" w:cs="Times New Roman"/>
          <w:sz w:val="24"/>
          <w:szCs w:val="24"/>
          <w:u w:val="single"/>
        </w:rPr>
      </w:pPr>
    </w:p>
    <w:p w:rsidR="0041315A" w:rsidRPr="00C05FD1" w:rsidRDefault="0041315A" w:rsidP="0041315A">
      <w:pPr>
        <w:pStyle w:val="Odstavecseseznamem"/>
        <w:spacing w:after="0"/>
        <w:ind w:left="2136" w:firstLine="696"/>
        <w:jc w:val="both"/>
        <w:rPr>
          <w:rFonts w:ascii="Times New Roman" w:hAnsi="Times New Roman" w:cs="Times New Roman"/>
          <w:sz w:val="24"/>
          <w:szCs w:val="24"/>
          <w:u w:val="single"/>
        </w:rPr>
      </w:pPr>
    </w:p>
    <w:p w:rsidR="0041315A" w:rsidRDefault="0041315A" w:rsidP="0041315A">
      <w:pPr>
        <w:pStyle w:val="Odstavecseseznamem"/>
        <w:spacing w:after="0"/>
        <w:ind w:left="2136" w:firstLine="696"/>
        <w:jc w:val="both"/>
        <w:rPr>
          <w:rFonts w:ascii="Times New Roman" w:hAnsi="Times New Roman" w:cs="Times New Roman"/>
          <w:sz w:val="24"/>
          <w:szCs w:val="24"/>
          <w:u w:val="single"/>
        </w:rPr>
      </w:pPr>
    </w:p>
    <w:p w:rsidR="009F48BE" w:rsidRDefault="009F48BE" w:rsidP="0041315A">
      <w:pPr>
        <w:pStyle w:val="Odstavecseseznamem"/>
        <w:spacing w:after="0"/>
        <w:ind w:left="2136" w:firstLine="696"/>
        <w:jc w:val="both"/>
        <w:rPr>
          <w:rFonts w:ascii="Times New Roman" w:hAnsi="Times New Roman" w:cs="Times New Roman"/>
          <w:sz w:val="24"/>
          <w:szCs w:val="24"/>
          <w:u w:val="single"/>
        </w:rPr>
      </w:pPr>
    </w:p>
    <w:p w:rsidR="009F48BE" w:rsidRPr="00C05FD1" w:rsidRDefault="009F48BE" w:rsidP="0041315A">
      <w:pPr>
        <w:pStyle w:val="Odstavecseseznamem"/>
        <w:spacing w:after="0"/>
        <w:ind w:left="2136" w:firstLine="696"/>
        <w:jc w:val="both"/>
        <w:rPr>
          <w:rFonts w:ascii="Times New Roman" w:hAnsi="Times New Roman" w:cs="Times New Roman"/>
          <w:sz w:val="24"/>
          <w:szCs w:val="24"/>
          <w:u w:val="single"/>
        </w:rPr>
      </w:pPr>
    </w:p>
    <w:p w:rsidR="0041315A" w:rsidRDefault="0041315A" w:rsidP="0041315A">
      <w:pPr>
        <w:pStyle w:val="Odstavecseseznamem"/>
        <w:numPr>
          <w:ilvl w:val="0"/>
          <w:numId w:val="7"/>
        </w:numPr>
        <w:spacing w:after="0"/>
        <w:jc w:val="both"/>
        <w:rPr>
          <w:rFonts w:ascii="Times New Roman" w:hAnsi="Times New Roman" w:cs="Times New Roman"/>
          <w:b/>
          <w:i/>
          <w:sz w:val="24"/>
          <w:szCs w:val="24"/>
          <w:u w:val="single"/>
        </w:rPr>
      </w:pPr>
      <w:r w:rsidRPr="00C05FD1">
        <w:rPr>
          <w:rFonts w:ascii="Times New Roman" w:hAnsi="Times New Roman" w:cs="Times New Roman"/>
          <w:b/>
          <w:i/>
          <w:sz w:val="24"/>
          <w:szCs w:val="24"/>
          <w:u w:val="single"/>
        </w:rPr>
        <w:t>OBECNÉ PRINCIPY:</w:t>
      </w:r>
    </w:p>
    <w:p w:rsidR="009F48BE" w:rsidRPr="00C05FD1" w:rsidRDefault="009F48BE" w:rsidP="009F48BE">
      <w:pPr>
        <w:pStyle w:val="Odstavecseseznamem"/>
        <w:spacing w:after="0"/>
        <w:ind w:left="2484"/>
        <w:jc w:val="both"/>
        <w:rPr>
          <w:rFonts w:ascii="Times New Roman" w:hAnsi="Times New Roman" w:cs="Times New Roman"/>
          <w:b/>
          <w:i/>
          <w:sz w:val="24"/>
          <w:szCs w:val="24"/>
          <w:u w:val="single"/>
        </w:rPr>
      </w:pPr>
    </w:p>
    <w:p w:rsidR="0041315A" w:rsidRPr="00C05FD1" w:rsidRDefault="0041315A" w:rsidP="0041315A">
      <w:pPr>
        <w:spacing w:after="0"/>
        <w:jc w:val="both"/>
        <w:rPr>
          <w:rFonts w:ascii="Times New Roman" w:hAnsi="Times New Roman" w:cs="Times New Roman"/>
          <w:b/>
          <w:i/>
          <w:sz w:val="24"/>
          <w:szCs w:val="24"/>
          <w:u w:val="single"/>
        </w:rPr>
      </w:pPr>
    </w:p>
    <w:p w:rsidR="0041315A" w:rsidRPr="00C05FD1" w:rsidRDefault="0041315A" w:rsidP="0041315A">
      <w:pPr>
        <w:pStyle w:val="Odstavecseseznamem"/>
        <w:numPr>
          <w:ilvl w:val="0"/>
          <w:numId w:val="6"/>
        </w:numPr>
        <w:spacing w:after="0"/>
        <w:jc w:val="both"/>
        <w:rPr>
          <w:rFonts w:ascii="Times New Roman" w:hAnsi="Times New Roman" w:cs="Times New Roman"/>
          <w:b/>
          <w:i/>
          <w:sz w:val="24"/>
          <w:szCs w:val="24"/>
        </w:rPr>
      </w:pPr>
      <w:r w:rsidRPr="00C05FD1">
        <w:rPr>
          <w:rFonts w:ascii="Times New Roman" w:hAnsi="Times New Roman" w:cs="Times New Roman"/>
          <w:b/>
          <w:i/>
          <w:sz w:val="24"/>
          <w:szCs w:val="24"/>
        </w:rPr>
        <w:t xml:space="preserve">Vztah měst a obcí </w:t>
      </w:r>
    </w:p>
    <w:p w:rsidR="0041315A" w:rsidRPr="00C05FD1" w:rsidRDefault="0041315A" w:rsidP="0041315A">
      <w:pPr>
        <w:spacing w:after="0"/>
        <w:ind w:left="426"/>
        <w:jc w:val="both"/>
        <w:rPr>
          <w:rFonts w:ascii="Times New Roman" w:hAnsi="Times New Roman" w:cs="Times New Roman"/>
          <w:sz w:val="24"/>
          <w:szCs w:val="24"/>
        </w:rPr>
      </w:pPr>
      <w:r w:rsidRPr="00C05FD1">
        <w:rPr>
          <w:rFonts w:ascii="Times New Roman" w:hAnsi="Times New Roman" w:cs="Times New Roman"/>
          <w:sz w:val="24"/>
          <w:szCs w:val="24"/>
        </w:rPr>
        <w:t xml:space="preserve">Byl dohodnut záměr mírného navýšení zástupců měst v RS VHS – viz projednávané řešení v loňském roce – TUR 5 zástupců, JIL, LOM, SM, ROK – 3 zástupce. Budou a musí být i nadále účinné základní principy tohoto svazku obcí -  principy solidárné pomoci velkých malých, rovnocenného hlasování všech v RS, jednotné ceny na území svazku, prioritního řešení havárií či nedostatku pitné vody v existující zástavbě, atd. </w:t>
      </w:r>
    </w:p>
    <w:p w:rsidR="0041315A" w:rsidRPr="00C05FD1" w:rsidRDefault="0041315A" w:rsidP="0041315A">
      <w:pPr>
        <w:spacing w:after="0"/>
        <w:ind w:left="426"/>
        <w:jc w:val="both"/>
        <w:rPr>
          <w:rFonts w:ascii="Times New Roman" w:hAnsi="Times New Roman" w:cs="Times New Roman"/>
          <w:sz w:val="24"/>
          <w:szCs w:val="24"/>
        </w:rPr>
      </w:pPr>
      <w:r w:rsidRPr="00C05FD1">
        <w:rPr>
          <w:rFonts w:ascii="Times New Roman" w:hAnsi="Times New Roman" w:cs="Times New Roman"/>
          <w:sz w:val="24"/>
          <w:szCs w:val="24"/>
        </w:rPr>
        <w:t xml:space="preserve">Bylo konstatováno, že více peněz půjde přirozeně v příštích letech do měst (velké připravované akce, dotace), ale zejména každoroční příjem z dotací LK pro malé obce umožní realizovat dostatek potřebných záměrů i tam. </w:t>
      </w:r>
    </w:p>
    <w:p w:rsidR="0041315A" w:rsidRPr="00C05FD1" w:rsidRDefault="0041315A" w:rsidP="0041315A">
      <w:pPr>
        <w:spacing w:after="0"/>
        <w:ind w:left="426"/>
        <w:jc w:val="both"/>
        <w:rPr>
          <w:rFonts w:ascii="Times New Roman" w:hAnsi="Times New Roman" w:cs="Times New Roman"/>
          <w:sz w:val="24"/>
          <w:szCs w:val="24"/>
        </w:rPr>
      </w:pPr>
      <w:r w:rsidRPr="00C05FD1">
        <w:rPr>
          <w:rFonts w:ascii="Times New Roman" w:hAnsi="Times New Roman" w:cs="Times New Roman"/>
          <w:sz w:val="24"/>
          <w:szCs w:val="24"/>
        </w:rPr>
        <w:t>Byla dohodnuta zásada, že nikdo nechce vyvolávat zbytečné a prakticky stejně neřešitelné pnutí uvnitř VHS mezi městy a obcemi.</w:t>
      </w:r>
    </w:p>
    <w:p w:rsidR="0041315A" w:rsidRDefault="0041315A" w:rsidP="0041315A">
      <w:pPr>
        <w:pStyle w:val="Odstavecseseznamem"/>
        <w:spacing w:after="0"/>
        <w:ind w:left="644"/>
        <w:jc w:val="both"/>
        <w:rPr>
          <w:rFonts w:ascii="Times New Roman" w:hAnsi="Times New Roman" w:cs="Times New Roman"/>
          <w:sz w:val="24"/>
          <w:szCs w:val="24"/>
        </w:rPr>
      </w:pPr>
    </w:p>
    <w:p w:rsidR="009F48BE" w:rsidRPr="00C05FD1" w:rsidRDefault="009F48BE" w:rsidP="0041315A">
      <w:pPr>
        <w:pStyle w:val="Odstavecseseznamem"/>
        <w:spacing w:after="0"/>
        <w:ind w:left="644"/>
        <w:jc w:val="both"/>
        <w:rPr>
          <w:rFonts w:ascii="Times New Roman" w:hAnsi="Times New Roman" w:cs="Times New Roman"/>
          <w:sz w:val="24"/>
          <w:szCs w:val="24"/>
        </w:rPr>
      </w:pPr>
    </w:p>
    <w:p w:rsidR="0041315A" w:rsidRPr="00C05FD1" w:rsidRDefault="0041315A" w:rsidP="0041315A">
      <w:pPr>
        <w:pStyle w:val="Odstavecseseznamem"/>
        <w:numPr>
          <w:ilvl w:val="0"/>
          <w:numId w:val="6"/>
        </w:numPr>
        <w:spacing w:after="0"/>
        <w:jc w:val="both"/>
        <w:rPr>
          <w:rFonts w:ascii="Times New Roman" w:hAnsi="Times New Roman" w:cs="Times New Roman"/>
          <w:b/>
          <w:i/>
          <w:sz w:val="24"/>
          <w:szCs w:val="24"/>
        </w:rPr>
      </w:pPr>
      <w:r w:rsidRPr="00C05FD1">
        <w:rPr>
          <w:rFonts w:ascii="Times New Roman" w:hAnsi="Times New Roman" w:cs="Times New Roman"/>
          <w:b/>
          <w:i/>
          <w:sz w:val="24"/>
          <w:szCs w:val="24"/>
        </w:rPr>
        <w:t xml:space="preserve">Princip výjimky ze schválených principů a možnost jiné dohody </w:t>
      </w:r>
    </w:p>
    <w:p w:rsidR="0041315A" w:rsidRPr="00C05FD1" w:rsidRDefault="0041315A" w:rsidP="0041315A">
      <w:pPr>
        <w:spacing w:after="0"/>
        <w:ind w:left="426"/>
        <w:jc w:val="both"/>
        <w:rPr>
          <w:rFonts w:ascii="Times New Roman" w:hAnsi="Times New Roman" w:cs="Times New Roman"/>
          <w:sz w:val="24"/>
          <w:szCs w:val="24"/>
        </w:rPr>
      </w:pPr>
      <w:r w:rsidRPr="00C05FD1">
        <w:rPr>
          <w:rFonts w:ascii="Times New Roman" w:hAnsi="Times New Roman" w:cs="Times New Roman"/>
          <w:sz w:val="24"/>
          <w:szCs w:val="24"/>
        </w:rPr>
        <w:t xml:space="preserve">Všechno nelze naplánovat, proto je tato možnost dle dohody měst přípustná. A však pouze v extrémně výjimečných případech. </w:t>
      </w:r>
    </w:p>
    <w:p w:rsidR="0041315A" w:rsidRDefault="0041315A" w:rsidP="0041315A">
      <w:pPr>
        <w:spacing w:after="0"/>
        <w:jc w:val="both"/>
        <w:rPr>
          <w:rFonts w:ascii="Times New Roman" w:hAnsi="Times New Roman" w:cs="Times New Roman"/>
          <w:sz w:val="24"/>
          <w:szCs w:val="24"/>
        </w:rPr>
      </w:pPr>
    </w:p>
    <w:p w:rsidR="009F48BE" w:rsidRPr="00C05FD1" w:rsidRDefault="009F48BE" w:rsidP="0041315A">
      <w:pPr>
        <w:spacing w:after="0"/>
        <w:jc w:val="both"/>
        <w:rPr>
          <w:rFonts w:ascii="Times New Roman" w:hAnsi="Times New Roman" w:cs="Times New Roman"/>
          <w:sz w:val="24"/>
          <w:szCs w:val="24"/>
        </w:rPr>
      </w:pPr>
    </w:p>
    <w:p w:rsidR="0041315A" w:rsidRPr="00C05FD1" w:rsidRDefault="0041315A" w:rsidP="0041315A">
      <w:pPr>
        <w:pStyle w:val="Odstavecseseznamem"/>
        <w:numPr>
          <w:ilvl w:val="0"/>
          <w:numId w:val="6"/>
        </w:numPr>
        <w:spacing w:after="0"/>
        <w:jc w:val="both"/>
        <w:rPr>
          <w:rFonts w:ascii="Times New Roman" w:hAnsi="Times New Roman" w:cs="Times New Roman"/>
          <w:b/>
          <w:i/>
          <w:sz w:val="24"/>
          <w:szCs w:val="24"/>
        </w:rPr>
      </w:pPr>
      <w:r w:rsidRPr="00C05FD1">
        <w:rPr>
          <w:rFonts w:ascii="Times New Roman" w:hAnsi="Times New Roman" w:cs="Times New Roman"/>
          <w:b/>
          <w:i/>
          <w:sz w:val="24"/>
          <w:szCs w:val="24"/>
        </w:rPr>
        <w:t xml:space="preserve">Princip kreditu (podílu na nájmu VHS např. dle objemu majetku na území) každého města či obce </w:t>
      </w:r>
    </w:p>
    <w:p w:rsidR="0041315A" w:rsidRPr="00C05FD1" w:rsidRDefault="0041315A" w:rsidP="0041315A">
      <w:pPr>
        <w:spacing w:after="0"/>
        <w:ind w:left="426"/>
        <w:jc w:val="both"/>
        <w:rPr>
          <w:rFonts w:ascii="Times New Roman" w:hAnsi="Times New Roman" w:cs="Times New Roman"/>
          <w:sz w:val="24"/>
          <w:szCs w:val="24"/>
        </w:rPr>
      </w:pPr>
      <w:r w:rsidRPr="00C05FD1">
        <w:rPr>
          <w:rFonts w:ascii="Times New Roman" w:hAnsi="Times New Roman" w:cs="Times New Roman"/>
          <w:sz w:val="24"/>
          <w:szCs w:val="24"/>
        </w:rPr>
        <w:t xml:space="preserve">Jako aktivní prvek při řízení a pro plánování akcí VHS nebyla tato forma řízení VHS prozatím dohodnuta.  Panuje však shoda měst, že VHS musí tento princip vnímat při plánování aktivit, evidovat uskutečněné akce a vyhodnocovat celkové hodnoty.    </w:t>
      </w:r>
    </w:p>
    <w:p w:rsidR="0041315A" w:rsidRPr="00C05FD1" w:rsidRDefault="0041315A" w:rsidP="0041315A">
      <w:pPr>
        <w:spacing w:after="0"/>
        <w:jc w:val="both"/>
        <w:rPr>
          <w:rFonts w:ascii="Times New Roman" w:hAnsi="Times New Roman" w:cs="Times New Roman"/>
          <w:sz w:val="24"/>
          <w:szCs w:val="24"/>
        </w:rPr>
      </w:pPr>
    </w:p>
    <w:p w:rsidR="0041315A" w:rsidRPr="00C05FD1" w:rsidRDefault="0041315A" w:rsidP="0041315A">
      <w:pPr>
        <w:spacing w:after="0"/>
        <w:jc w:val="both"/>
        <w:rPr>
          <w:rFonts w:ascii="Times New Roman" w:hAnsi="Times New Roman" w:cs="Times New Roman"/>
          <w:sz w:val="24"/>
          <w:szCs w:val="24"/>
        </w:rPr>
      </w:pPr>
    </w:p>
    <w:p w:rsidR="0041315A" w:rsidRPr="00C05FD1" w:rsidRDefault="0041315A" w:rsidP="0041315A">
      <w:pPr>
        <w:pStyle w:val="Odstavecseseznamem"/>
        <w:numPr>
          <w:ilvl w:val="0"/>
          <w:numId w:val="6"/>
        </w:numPr>
        <w:spacing w:after="0"/>
        <w:jc w:val="both"/>
        <w:rPr>
          <w:rFonts w:ascii="Times New Roman" w:hAnsi="Times New Roman" w:cs="Times New Roman"/>
          <w:b/>
          <w:i/>
          <w:sz w:val="24"/>
          <w:szCs w:val="24"/>
        </w:rPr>
      </w:pPr>
      <w:r w:rsidRPr="00C05FD1">
        <w:rPr>
          <w:rFonts w:ascii="Times New Roman" w:hAnsi="Times New Roman" w:cs="Times New Roman"/>
          <w:b/>
          <w:i/>
          <w:sz w:val="24"/>
          <w:szCs w:val="24"/>
        </w:rPr>
        <w:t xml:space="preserve">Vzájemná komunikace mezi městy, obcemi i VHS  navenek </w:t>
      </w:r>
    </w:p>
    <w:p w:rsidR="0041315A" w:rsidRPr="00C05FD1" w:rsidRDefault="0041315A" w:rsidP="0041315A">
      <w:pPr>
        <w:spacing w:after="0"/>
        <w:ind w:left="426"/>
        <w:jc w:val="both"/>
        <w:rPr>
          <w:rFonts w:ascii="Times New Roman" w:hAnsi="Times New Roman" w:cs="Times New Roman"/>
          <w:sz w:val="24"/>
          <w:szCs w:val="24"/>
        </w:rPr>
      </w:pPr>
      <w:r w:rsidRPr="00C05FD1">
        <w:rPr>
          <w:rFonts w:ascii="Times New Roman" w:hAnsi="Times New Roman" w:cs="Times New Roman"/>
          <w:sz w:val="24"/>
          <w:szCs w:val="24"/>
        </w:rPr>
        <w:t xml:space="preserve">Panuje shoda, že všichni členové spolu musí maximálně komunikovat a nesmíme na sebe navenek lacině útočit, protože toho média i široká veřejnost okamžitě negativně využijí.  </w:t>
      </w:r>
    </w:p>
    <w:p w:rsidR="0041315A" w:rsidRPr="00C05FD1" w:rsidRDefault="0041315A" w:rsidP="0041315A">
      <w:pPr>
        <w:spacing w:after="0"/>
        <w:jc w:val="both"/>
        <w:rPr>
          <w:rFonts w:ascii="Times New Roman" w:hAnsi="Times New Roman" w:cs="Times New Roman"/>
          <w:b/>
          <w:i/>
          <w:sz w:val="24"/>
          <w:szCs w:val="24"/>
        </w:rPr>
      </w:pPr>
    </w:p>
    <w:p w:rsidR="0041315A" w:rsidRPr="00C05FD1" w:rsidRDefault="0041315A" w:rsidP="0041315A">
      <w:pPr>
        <w:pStyle w:val="Odstavecseseznamem"/>
        <w:numPr>
          <w:ilvl w:val="0"/>
          <w:numId w:val="6"/>
        </w:numPr>
        <w:spacing w:after="0"/>
        <w:jc w:val="both"/>
        <w:rPr>
          <w:rFonts w:ascii="Times New Roman" w:hAnsi="Times New Roman" w:cs="Times New Roman"/>
          <w:b/>
          <w:i/>
          <w:sz w:val="24"/>
          <w:szCs w:val="24"/>
        </w:rPr>
      </w:pPr>
      <w:r w:rsidRPr="00C05FD1">
        <w:rPr>
          <w:rFonts w:ascii="Times New Roman" w:hAnsi="Times New Roman" w:cs="Times New Roman"/>
          <w:b/>
          <w:i/>
          <w:sz w:val="24"/>
          <w:szCs w:val="24"/>
        </w:rPr>
        <w:t xml:space="preserve">Usilování o dotační zdroje – Liberecký kraj, SFŽP, MZE </w:t>
      </w:r>
    </w:p>
    <w:p w:rsidR="0041315A" w:rsidRPr="00C05FD1" w:rsidRDefault="0041315A" w:rsidP="0041315A">
      <w:pPr>
        <w:spacing w:after="0"/>
        <w:ind w:left="426"/>
        <w:jc w:val="both"/>
        <w:rPr>
          <w:rFonts w:ascii="Times New Roman" w:hAnsi="Times New Roman" w:cs="Times New Roman"/>
          <w:sz w:val="24"/>
          <w:szCs w:val="24"/>
        </w:rPr>
      </w:pPr>
      <w:r w:rsidRPr="00C05FD1">
        <w:rPr>
          <w:rFonts w:ascii="Times New Roman" w:hAnsi="Times New Roman" w:cs="Times New Roman"/>
          <w:sz w:val="24"/>
          <w:szCs w:val="24"/>
        </w:rPr>
        <w:t xml:space="preserve">Panuje mnohaletá shoda, že VHS musí žádat na všech dotačních titulech maximálně jako doposud. Očekávaná menší úspěšnost v dotacích v příštích letech přinese i menší tlak na dofinancování ze zdrojů VHS, než tomu bylo doposud. Je také pravděpodobné, že přijde období, kdy mohou VHS, či města přiznanou dotaci i odmítnout, a to kvůli neřešitelnému zabezpečení dofinancování z vlastních zdrojů.  </w:t>
      </w:r>
    </w:p>
    <w:p w:rsidR="0041315A" w:rsidRPr="00C05FD1" w:rsidRDefault="0041315A" w:rsidP="0041315A">
      <w:pPr>
        <w:spacing w:after="0"/>
        <w:jc w:val="both"/>
        <w:rPr>
          <w:rFonts w:ascii="Times New Roman" w:hAnsi="Times New Roman" w:cs="Times New Roman"/>
          <w:sz w:val="24"/>
          <w:szCs w:val="24"/>
        </w:rPr>
      </w:pPr>
    </w:p>
    <w:p w:rsidR="0041315A" w:rsidRPr="00C05FD1" w:rsidRDefault="0041315A" w:rsidP="0041315A">
      <w:pPr>
        <w:pStyle w:val="Odstavecseseznamem"/>
        <w:numPr>
          <w:ilvl w:val="0"/>
          <w:numId w:val="6"/>
        </w:numPr>
        <w:spacing w:after="0"/>
        <w:jc w:val="both"/>
        <w:rPr>
          <w:rFonts w:ascii="Times New Roman" w:hAnsi="Times New Roman" w:cs="Times New Roman"/>
          <w:b/>
          <w:i/>
          <w:sz w:val="24"/>
          <w:szCs w:val="24"/>
        </w:rPr>
      </w:pPr>
      <w:r w:rsidRPr="00C05FD1">
        <w:rPr>
          <w:rFonts w:ascii="Times New Roman" w:hAnsi="Times New Roman" w:cs="Times New Roman"/>
          <w:b/>
          <w:i/>
          <w:sz w:val="24"/>
          <w:szCs w:val="24"/>
        </w:rPr>
        <w:t xml:space="preserve">Jednání o VHS v zastupitelstvech měst a obcí </w:t>
      </w:r>
    </w:p>
    <w:p w:rsidR="0041315A" w:rsidRPr="00C05FD1" w:rsidRDefault="0041315A" w:rsidP="0041315A">
      <w:pPr>
        <w:ind w:left="426"/>
        <w:jc w:val="both"/>
        <w:rPr>
          <w:rFonts w:ascii="Times New Roman" w:hAnsi="Times New Roman" w:cs="Times New Roman"/>
          <w:sz w:val="24"/>
          <w:szCs w:val="24"/>
        </w:rPr>
      </w:pPr>
      <w:r w:rsidRPr="00C05FD1">
        <w:rPr>
          <w:rFonts w:ascii="Times New Roman" w:hAnsi="Times New Roman" w:cs="Times New Roman"/>
          <w:sz w:val="24"/>
          <w:szCs w:val="24"/>
        </w:rPr>
        <w:t xml:space="preserve">Bylo dle zkušeností jasně konstatováno, že každé město, či obec mají různé zvykové přístupy k otázce VHS. Přesto panuje dohoda měst, snažit se opakovaně předkládat zejména informační materiály o potřebě investic, reálných investicích, stavu majetku, apod. U otázek prezentace ceny vodného a stočného na ZM panuje shoda na obezřetnosti a zároveň pozitivní prezentaci všech přijatých dohod jako balíku opatření. Nedoporučují se naopak usnesení typu -  zavazujeme své zástupce hlasovat podle našeho příkazu, atd. </w:t>
      </w:r>
    </w:p>
    <w:p w:rsidR="0041315A" w:rsidRPr="00C05FD1" w:rsidRDefault="0041315A" w:rsidP="0041315A">
      <w:pPr>
        <w:pStyle w:val="Odstavecseseznamem"/>
        <w:jc w:val="both"/>
        <w:rPr>
          <w:rFonts w:ascii="Times New Roman" w:hAnsi="Times New Roman" w:cs="Times New Roman"/>
          <w:b/>
          <w:i/>
          <w:sz w:val="24"/>
          <w:szCs w:val="24"/>
        </w:rPr>
      </w:pPr>
    </w:p>
    <w:p w:rsidR="0041315A" w:rsidRPr="00C05FD1" w:rsidRDefault="0041315A" w:rsidP="0041315A">
      <w:pPr>
        <w:pStyle w:val="Odstavecseseznamem"/>
        <w:numPr>
          <w:ilvl w:val="0"/>
          <w:numId w:val="6"/>
        </w:numPr>
        <w:spacing w:after="0"/>
        <w:jc w:val="both"/>
        <w:rPr>
          <w:rFonts w:ascii="Times New Roman" w:hAnsi="Times New Roman" w:cs="Times New Roman"/>
          <w:b/>
          <w:i/>
          <w:sz w:val="24"/>
          <w:szCs w:val="24"/>
        </w:rPr>
      </w:pPr>
      <w:r w:rsidRPr="00C05FD1">
        <w:rPr>
          <w:rFonts w:ascii="Times New Roman" w:hAnsi="Times New Roman" w:cs="Times New Roman"/>
          <w:b/>
          <w:i/>
          <w:sz w:val="24"/>
          <w:szCs w:val="24"/>
        </w:rPr>
        <w:t xml:space="preserve">Finanční úměrnost připravovaných aktivit na nových investicích </w:t>
      </w:r>
    </w:p>
    <w:p w:rsidR="0041315A" w:rsidRPr="00C05FD1" w:rsidRDefault="0041315A" w:rsidP="0041315A">
      <w:pPr>
        <w:spacing w:after="0"/>
        <w:ind w:left="426"/>
        <w:jc w:val="both"/>
        <w:rPr>
          <w:rFonts w:ascii="Times New Roman" w:hAnsi="Times New Roman" w:cs="Times New Roman"/>
          <w:sz w:val="24"/>
          <w:szCs w:val="24"/>
        </w:rPr>
      </w:pPr>
      <w:r w:rsidRPr="00C05FD1">
        <w:rPr>
          <w:rFonts w:ascii="Times New Roman" w:hAnsi="Times New Roman" w:cs="Times New Roman"/>
          <w:sz w:val="24"/>
          <w:szCs w:val="24"/>
        </w:rPr>
        <w:t xml:space="preserve">Panuje shoda, že by mělo být vždy velmi vážně zejména z pozice VHS zvažováno, jak náročná investice je připravovaná, kolik zdrojů na ní je možné získat dotačních,  kolik vlastních podílů přinese, zda ušetří provozní náklady, či naopak významně navýší,  jaké má významné obecné přínosy, atd. Zda již není za hranou finanční reálnosti. </w:t>
      </w:r>
    </w:p>
    <w:p w:rsidR="0041315A" w:rsidRPr="00C05FD1" w:rsidRDefault="0041315A" w:rsidP="0041315A">
      <w:pPr>
        <w:spacing w:after="0"/>
        <w:ind w:left="426"/>
        <w:jc w:val="both"/>
        <w:rPr>
          <w:rFonts w:ascii="Times New Roman" w:hAnsi="Times New Roman" w:cs="Times New Roman"/>
          <w:b/>
          <w:i/>
          <w:sz w:val="24"/>
          <w:szCs w:val="24"/>
        </w:rPr>
      </w:pPr>
      <w:r w:rsidRPr="00C05FD1">
        <w:rPr>
          <w:rFonts w:ascii="Times New Roman" w:hAnsi="Times New Roman" w:cs="Times New Roman"/>
          <w:sz w:val="24"/>
          <w:szCs w:val="24"/>
        </w:rPr>
        <w:t xml:space="preserve">Jsou však platná pravidla, nebo neměnné skutečnosti (viz souhrn těchto pravidel, technické standardy, dotační %, reálná ztrátovost každé vhs akce, atd.) a každý případ je odlišný. Proto musí být ke každému případu investiční aktivity vždy přistupováno jednotlivě.  </w:t>
      </w:r>
    </w:p>
    <w:p w:rsidR="0041315A" w:rsidRPr="00C05FD1" w:rsidRDefault="0041315A" w:rsidP="0041315A">
      <w:pPr>
        <w:spacing w:after="0"/>
        <w:rPr>
          <w:rFonts w:ascii="Times New Roman" w:hAnsi="Times New Roman" w:cs="Times New Roman"/>
          <w:b/>
          <w:sz w:val="24"/>
          <w:szCs w:val="24"/>
          <w:u w:val="single"/>
        </w:rPr>
      </w:pPr>
    </w:p>
    <w:p w:rsidR="0041315A" w:rsidRPr="00C05FD1" w:rsidRDefault="0041315A" w:rsidP="0041315A">
      <w:pPr>
        <w:spacing w:after="0"/>
        <w:jc w:val="both"/>
        <w:rPr>
          <w:rFonts w:ascii="Times New Roman" w:hAnsi="Times New Roman" w:cs="Times New Roman"/>
          <w:sz w:val="24"/>
          <w:szCs w:val="24"/>
        </w:rPr>
      </w:pPr>
    </w:p>
    <w:p w:rsidR="0041315A" w:rsidRPr="00C05FD1" w:rsidRDefault="0041315A" w:rsidP="0041315A">
      <w:pPr>
        <w:spacing w:after="0"/>
        <w:jc w:val="both"/>
        <w:rPr>
          <w:rFonts w:ascii="Times New Roman" w:hAnsi="Times New Roman" w:cs="Times New Roman"/>
          <w:b/>
          <w:sz w:val="24"/>
          <w:szCs w:val="24"/>
          <w:u w:val="single"/>
        </w:rPr>
      </w:pPr>
      <w:r w:rsidRPr="00C05FD1">
        <w:rPr>
          <w:rFonts w:ascii="Times New Roman" w:hAnsi="Times New Roman" w:cs="Times New Roman"/>
          <w:b/>
          <w:sz w:val="24"/>
          <w:szCs w:val="24"/>
          <w:u w:val="single"/>
        </w:rPr>
        <w:t>Návrh na usnesení:</w:t>
      </w:r>
    </w:p>
    <w:p w:rsidR="0041315A" w:rsidRPr="00C05FD1" w:rsidRDefault="0041315A" w:rsidP="0041315A">
      <w:pPr>
        <w:spacing w:after="0"/>
        <w:jc w:val="both"/>
        <w:rPr>
          <w:rFonts w:ascii="Times New Roman" w:hAnsi="Times New Roman" w:cs="Times New Roman"/>
          <w:sz w:val="24"/>
          <w:szCs w:val="24"/>
        </w:rPr>
      </w:pPr>
      <w:r w:rsidRPr="00C05FD1">
        <w:rPr>
          <w:rFonts w:ascii="Times New Roman" w:hAnsi="Times New Roman" w:cs="Times New Roman"/>
          <w:sz w:val="24"/>
          <w:szCs w:val="24"/>
        </w:rPr>
        <w:t xml:space="preserve">RS schvaluje předložené principy jako základní krok řízení a financování VHS v příštím období. </w:t>
      </w:r>
    </w:p>
    <w:p w:rsidR="0041315A" w:rsidRPr="00C05FD1" w:rsidRDefault="0041315A" w:rsidP="0041315A">
      <w:pPr>
        <w:spacing w:after="0"/>
        <w:jc w:val="both"/>
        <w:rPr>
          <w:rFonts w:ascii="Times New Roman" w:hAnsi="Times New Roman" w:cs="Times New Roman"/>
          <w:sz w:val="24"/>
          <w:szCs w:val="24"/>
        </w:rPr>
      </w:pPr>
    </w:p>
    <w:p w:rsidR="001071E5" w:rsidRDefault="001071E5" w:rsidP="001071E5">
      <w:pPr>
        <w:spacing w:after="0"/>
        <w:jc w:val="both"/>
        <w:rPr>
          <w:sz w:val="24"/>
          <w:szCs w:val="24"/>
        </w:rPr>
      </w:pPr>
    </w:p>
    <w:p w:rsidR="001071E5" w:rsidRDefault="001071E5" w:rsidP="001071E5">
      <w:pPr>
        <w:spacing w:after="0"/>
        <w:jc w:val="both"/>
        <w:rPr>
          <w:sz w:val="24"/>
          <w:szCs w:val="24"/>
        </w:rPr>
      </w:pPr>
    </w:p>
    <w:p w:rsidR="001071E5" w:rsidRDefault="001071E5" w:rsidP="001071E5">
      <w:pPr>
        <w:spacing w:after="0"/>
        <w:jc w:val="both"/>
        <w:rPr>
          <w:sz w:val="24"/>
          <w:szCs w:val="24"/>
        </w:rPr>
      </w:pPr>
    </w:p>
    <w:p w:rsidR="00503178" w:rsidRDefault="00503178" w:rsidP="001071E5">
      <w:pPr>
        <w:spacing w:after="0"/>
        <w:jc w:val="both"/>
        <w:rPr>
          <w:sz w:val="24"/>
          <w:szCs w:val="24"/>
        </w:rPr>
      </w:pPr>
    </w:p>
    <w:p w:rsidR="00503178" w:rsidRDefault="00503178" w:rsidP="001071E5">
      <w:pPr>
        <w:spacing w:after="0"/>
        <w:jc w:val="both"/>
        <w:rPr>
          <w:sz w:val="24"/>
          <w:szCs w:val="24"/>
        </w:rPr>
      </w:pPr>
    </w:p>
    <w:p w:rsidR="00503178" w:rsidRDefault="00503178" w:rsidP="001071E5">
      <w:pPr>
        <w:spacing w:after="0"/>
        <w:jc w:val="both"/>
        <w:rPr>
          <w:sz w:val="24"/>
          <w:szCs w:val="24"/>
        </w:rPr>
      </w:pPr>
      <w:r>
        <w:rPr>
          <w:sz w:val="24"/>
          <w:szCs w:val="24"/>
        </w:rPr>
        <w:t>)</w:t>
      </w:r>
    </w:p>
    <w:p w:rsidR="00503178" w:rsidRDefault="00503178" w:rsidP="001071E5">
      <w:pPr>
        <w:spacing w:after="0"/>
        <w:jc w:val="both"/>
        <w:rPr>
          <w:sz w:val="24"/>
          <w:szCs w:val="24"/>
        </w:rPr>
      </w:pPr>
    </w:p>
    <w:p w:rsidR="001071E5" w:rsidRPr="001071E5" w:rsidRDefault="001071E5" w:rsidP="001071E5">
      <w:pPr>
        <w:spacing w:after="0"/>
        <w:jc w:val="center"/>
        <w:rPr>
          <w:rFonts w:ascii="Times New Roman" w:hAnsi="Times New Roman" w:cs="Times New Roman"/>
          <w:sz w:val="32"/>
          <w:szCs w:val="32"/>
        </w:rPr>
      </w:pPr>
      <w:r w:rsidRPr="001071E5">
        <w:rPr>
          <w:rFonts w:ascii="Times New Roman" w:hAnsi="Times New Roman" w:cs="Times New Roman"/>
          <w:b/>
          <w:sz w:val="32"/>
          <w:szCs w:val="32"/>
        </w:rPr>
        <w:lastRenderedPageBreak/>
        <w:t>3. Investice</w:t>
      </w:r>
      <w:r w:rsidRPr="001071E5">
        <w:rPr>
          <w:rFonts w:ascii="Times New Roman" w:hAnsi="Times New Roman" w:cs="Times New Roman"/>
          <w:sz w:val="32"/>
          <w:szCs w:val="32"/>
        </w:rPr>
        <w:t xml:space="preserve"> </w:t>
      </w:r>
      <w:r w:rsidRPr="001071E5">
        <w:rPr>
          <w:rFonts w:ascii="Times New Roman" w:hAnsi="Times New Roman" w:cs="Times New Roman"/>
          <w:b/>
          <w:sz w:val="32"/>
          <w:szCs w:val="32"/>
        </w:rPr>
        <w:t>a obnova</w:t>
      </w:r>
    </w:p>
    <w:p w:rsidR="001071E5" w:rsidRDefault="001071E5" w:rsidP="001071E5">
      <w:pPr>
        <w:spacing w:after="0"/>
        <w:jc w:val="both"/>
        <w:rPr>
          <w:rFonts w:ascii="Times New Roman" w:hAnsi="Times New Roman" w:cs="Times New Roman"/>
          <w:sz w:val="24"/>
          <w:szCs w:val="24"/>
        </w:rPr>
      </w:pPr>
    </w:p>
    <w:p w:rsidR="001071E5" w:rsidRDefault="001071E5" w:rsidP="001071E5">
      <w:pPr>
        <w:spacing w:after="0"/>
        <w:jc w:val="both"/>
        <w:rPr>
          <w:rFonts w:ascii="Times New Roman" w:hAnsi="Times New Roman" w:cs="Times New Roman"/>
          <w:sz w:val="24"/>
          <w:szCs w:val="24"/>
        </w:rPr>
      </w:pPr>
    </w:p>
    <w:p w:rsidR="00503178" w:rsidRDefault="00503178" w:rsidP="001071E5">
      <w:pPr>
        <w:spacing w:after="0"/>
        <w:jc w:val="both"/>
        <w:rPr>
          <w:rFonts w:ascii="Times New Roman" w:hAnsi="Times New Roman" w:cs="Times New Roman"/>
          <w:sz w:val="24"/>
          <w:szCs w:val="24"/>
        </w:rPr>
      </w:pPr>
    </w:p>
    <w:p w:rsidR="001071E5" w:rsidRPr="001071E5" w:rsidRDefault="00440BBC" w:rsidP="001071E5">
      <w:pPr>
        <w:spacing w:after="0"/>
        <w:jc w:val="both"/>
        <w:rPr>
          <w:rFonts w:ascii="Times New Roman" w:hAnsi="Times New Roman" w:cs="Times New Roman"/>
          <w:b/>
          <w:sz w:val="28"/>
          <w:szCs w:val="28"/>
          <w:u w:val="single"/>
        </w:rPr>
      </w:pPr>
      <w:r>
        <w:rPr>
          <w:rFonts w:ascii="Times New Roman" w:hAnsi="Times New Roman" w:cs="Times New Roman"/>
          <w:b/>
          <w:sz w:val="28"/>
          <w:szCs w:val="28"/>
          <w:u w:val="single"/>
        </w:rPr>
        <w:t>3.1</w:t>
      </w:r>
      <w:r w:rsidR="001071E5" w:rsidRPr="001071E5">
        <w:rPr>
          <w:rFonts w:ascii="Times New Roman" w:hAnsi="Times New Roman" w:cs="Times New Roman"/>
          <w:b/>
          <w:sz w:val="28"/>
          <w:szCs w:val="28"/>
          <w:u w:val="single"/>
        </w:rPr>
        <w:t xml:space="preserve">. Rokytnice nad Jizerou- </w:t>
      </w:r>
      <w:r w:rsidR="00F50521">
        <w:rPr>
          <w:rFonts w:ascii="Times New Roman" w:hAnsi="Times New Roman" w:cs="Times New Roman"/>
          <w:b/>
          <w:sz w:val="28"/>
          <w:szCs w:val="28"/>
          <w:u w:val="single"/>
        </w:rPr>
        <w:t>oprava</w:t>
      </w:r>
      <w:r w:rsidR="001071E5" w:rsidRPr="001071E5">
        <w:rPr>
          <w:rFonts w:ascii="Times New Roman" w:hAnsi="Times New Roman" w:cs="Times New Roman"/>
          <w:b/>
          <w:sz w:val="28"/>
          <w:szCs w:val="28"/>
          <w:u w:val="single"/>
        </w:rPr>
        <w:t xml:space="preserve"> vodovodu Horní Kout, I. etapa- výsledek  VZ </w:t>
      </w:r>
    </w:p>
    <w:p w:rsidR="001071E5" w:rsidRPr="00182564" w:rsidRDefault="001071E5" w:rsidP="001071E5">
      <w:pPr>
        <w:spacing w:after="0"/>
        <w:rPr>
          <w:rFonts w:ascii="Times New Roman" w:hAnsi="Times New Roman" w:cs="Times New Roman"/>
          <w:sz w:val="24"/>
          <w:szCs w:val="24"/>
          <w:u w:val="single"/>
        </w:rPr>
      </w:pPr>
    </w:p>
    <w:p w:rsidR="00F50521" w:rsidRPr="00F50521" w:rsidRDefault="00182564" w:rsidP="00F50521">
      <w:pPr>
        <w:jc w:val="both"/>
        <w:rPr>
          <w:rFonts w:ascii="Times New Roman" w:hAnsi="Times New Roman" w:cs="Times New Roman"/>
          <w:sz w:val="24"/>
          <w:szCs w:val="24"/>
        </w:rPr>
      </w:pPr>
      <w:r w:rsidRPr="00182564">
        <w:rPr>
          <w:rFonts w:ascii="Times New Roman" w:hAnsi="Times New Roman" w:cs="Times New Roman"/>
          <w:sz w:val="24"/>
          <w:szCs w:val="24"/>
          <w:u w:val="single"/>
        </w:rPr>
        <w:t>P</w:t>
      </w:r>
      <w:r w:rsidR="00F50521" w:rsidRPr="00182564">
        <w:rPr>
          <w:rFonts w:ascii="Times New Roman" w:hAnsi="Times New Roman" w:cs="Times New Roman"/>
          <w:sz w:val="24"/>
          <w:szCs w:val="24"/>
          <w:u w:val="single"/>
        </w:rPr>
        <w:t>optaný předmět plnění</w:t>
      </w:r>
      <w:r w:rsidR="00F50521" w:rsidRPr="00F50521">
        <w:rPr>
          <w:rFonts w:ascii="Times New Roman" w:hAnsi="Times New Roman" w:cs="Times New Roman"/>
          <w:sz w:val="24"/>
          <w:szCs w:val="24"/>
        </w:rPr>
        <w:t xml:space="preserve"> – „Oprava vodovodu Horní Kout – I.etapa“ – jedná se první etapu opravy dožilého vodovodu na sídlišti Horní Kout. Z celkového rozsahu budou v této etapě provedeny – přívodní řad VG do vodojemu Horní Kout a zásobní řad VA včetně přepojení přilehlých objektů. </w:t>
      </w:r>
    </w:p>
    <w:p w:rsidR="00F50521" w:rsidRPr="00F50521" w:rsidRDefault="00F50521" w:rsidP="00F50521">
      <w:pPr>
        <w:jc w:val="both"/>
        <w:rPr>
          <w:rFonts w:ascii="Times New Roman" w:hAnsi="Times New Roman" w:cs="Times New Roman"/>
          <w:sz w:val="24"/>
          <w:szCs w:val="24"/>
        </w:rPr>
      </w:pPr>
      <w:r w:rsidRPr="00F50521">
        <w:rPr>
          <w:rFonts w:ascii="Times New Roman" w:hAnsi="Times New Roman" w:cs="Times New Roman"/>
          <w:sz w:val="24"/>
          <w:szCs w:val="24"/>
        </w:rPr>
        <w:t xml:space="preserve">U obou řadů dojde k jejich kompletní rekonstrukci, kterou si vyžádalo stáří a nevhodný materiál původní sítě. Rekonstruovaný řad VG bude proveden z potrubí PE100 SDR11 DN160 délky 75 m, řad VA z potrubí PE100 SDR11 DN90 délky 400 m. Na překládaný řad VA bude přepojeno 8 stávajících přípojek rodinných domů podél komunikace v celkové délce cca 40 m. V rámci stavby vodovodu bude opraven povrch dotčené místní komunikace v celé šíři vozovky.  </w:t>
      </w:r>
    </w:p>
    <w:p w:rsidR="00F50521" w:rsidRPr="00F50521" w:rsidRDefault="00F50521" w:rsidP="00F50521">
      <w:pPr>
        <w:jc w:val="both"/>
        <w:rPr>
          <w:rFonts w:ascii="Times New Roman" w:hAnsi="Times New Roman" w:cs="Times New Roman"/>
          <w:sz w:val="24"/>
          <w:szCs w:val="24"/>
        </w:rPr>
      </w:pPr>
      <w:r w:rsidRPr="00F50521">
        <w:rPr>
          <w:rFonts w:ascii="Times New Roman" w:hAnsi="Times New Roman" w:cs="Times New Roman"/>
          <w:sz w:val="24"/>
          <w:szCs w:val="24"/>
          <w:u w:val="single"/>
        </w:rPr>
        <w:t>Výzva k  předložení nabídek</w:t>
      </w:r>
      <w:r w:rsidRPr="00F50521">
        <w:rPr>
          <w:rFonts w:ascii="Times New Roman" w:hAnsi="Times New Roman" w:cs="Times New Roman"/>
          <w:sz w:val="24"/>
          <w:szCs w:val="24"/>
        </w:rPr>
        <w:t xml:space="preserve"> byla dne 01.</w:t>
      </w:r>
      <w:r w:rsidR="009C6DBE">
        <w:rPr>
          <w:rFonts w:ascii="Times New Roman" w:hAnsi="Times New Roman" w:cs="Times New Roman"/>
          <w:sz w:val="24"/>
          <w:szCs w:val="24"/>
        </w:rPr>
        <w:t xml:space="preserve"> </w:t>
      </w:r>
      <w:r w:rsidRPr="00F50521">
        <w:rPr>
          <w:rFonts w:ascii="Times New Roman" w:hAnsi="Times New Roman" w:cs="Times New Roman"/>
          <w:sz w:val="24"/>
          <w:szCs w:val="24"/>
        </w:rPr>
        <w:t>09.</w:t>
      </w:r>
      <w:r w:rsidR="009C6DBE">
        <w:rPr>
          <w:rFonts w:ascii="Times New Roman" w:hAnsi="Times New Roman" w:cs="Times New Roman"/>
          <w:sz w:val="24"/>
          <w:szCs w:val="24"/>
        </w:rPr>
        <w:t xml:space="preserve"> </w:t>
      </w:r>
      <w:r w:rsidRPr="00F50521">
        <w:rPr>
          <w:rFonts w:ascii="Times New Roman" w:hAnsi="Times New Roman" w:cs="Times New Roman"/>
          <w:sz w:val="24"/>
          <w:szCs w:val="24"/>
        </w:rPr>
        <w:t>2015 zveřejněna elektronicky na profilu zadavatele VHS Turnov a na veřejných deskách příslušných obcí (Rokytnice, Turnov), současně bylo k předložení nabídek osloveno přímo cca 15 firem.</w:t>
      </w:r>
    </w:p>
    <w:p w:rsidR="00F50521" w:rsidRPr="00F50521" w:rsidRDefault="00F50521" w:rsidP="00F50521">
      <w:pPr>
        <w:jc w:val="both"/>
        <w:rPr>
          <w:rFonts w:ascii="Times New Roman" w:hAnsi="Times New Roman" w:cs="Times New Roman"/>
          <w:sz w:val="24"/>
          <w:szCs w:val="24"/>
        </w:rPr>
      </w:pPr>
      <w:r w:rsidRPr="00F50521">
        <w:rPr>
          <w:rFonts w:ascii="Times New Roman" w:hAnsi="Times New Roman" w:cs="Times New Roman"/>
          <w:sz w:val="24"/>
          <w:szCs w:val="24"/>
        </w:rPr>
        <w:t>Nabídku předložilo 8 firem. Obálky byly otevřeny v Turnově dne 30.</w:t>
      </w:r>
      <w:r w:rsidR="009C6DBE">
        <w:rPr>
          <w:rFonts w:ascii="Times New Roman" w:hAnsi="Times New Roman" w:cs="Times New Roman"/>
          <w:sz w:val="24"/>
          <w:szCs w:val="24"/>
        </w:rPr>
        <w:t xml:space="preserve"> </w:t>
      </w:r>
      <w:r w:rsidRPr="00F50521">
        <w:rPr>
          <w:rFonts w:ascii="Times New Roman" w:hAnsi="Times New Roman" w:cs="Times New Roman"/>
          <w:sz w:val="24"/>
          <w:szCs w:val="24"/>
        </w:rPr>
        <w:t>09.</w:t>
      </w:r>
      <w:r w:rsidR="009C6DBE">
        <w:rPr>
          <w:rFonts w:ascii="Times New Roman" w:hAnsi="Times New Roman" w:cs="Times New Roman"/>
          <w:sz w:val="24"/>
          <w:szCs w:val="24"/>
        </w:rPr>
        <w:t xml:space="preserve"> </w:t>
      </w:r>
      <w:r w:rsidRPr="00F50521">
        <w:rPr>
          <w:rFonts w:ascii="Times New Roman" w:hAnsi="Times New Roman" w:cs="Times New Roman"/>
          <w:sz w:val="24"/>
          <w:szCs w:val="24"/>
        </w:rPr>
        <w:t>2015. Všechny nabídky splnily podmínky zadání soutěže, výkazy výměr byly kompletně oceněny.</w:t>
      </w:r>
    </w:p>
    <w:p w:rsidR="00F50521" w:rsidRPr="00F50521" w:rsidRDefault="00F50521" w:rsidP="00F50521">
      <w:pPr>
        <w:jc w:val="both"/>
        <w:rPr>
          <w:rFonts w:ascii="Times New Roman" w:hAnsi="Times New Roman" w:cs="Times New Roman"/>
          <w:sz w:val="24"/>
          <w:szCs w:val="24"/>
        </w:rPr>
      </w:pPr>
      <w:r w:rsidRPr="00F50521">
        <w:rPr>
          <w:rFonts w:ascii="Times New Roman" w:hAnsi="Times New Roman" w:cs="Times New Roman"/>
          <w:sz w:val="24"/>
          <w:szCs w:val="24"/>
        </w:rPr>
        <w:t>Uchazeč č.</w:t>
      </w:r>
      <w:r w:rsidR="009C6DBE">
        <w:rPr>
          <w:rFonts w:ascii="Times New Roman" w:hAnsi="Times New Roman" w:cs="Times New Roman"/>
          <w:sz w:val="24"/>
          <w:szCs w:val="24"/>
        </w:rPr>
        <w:t xml:space="preserve"> </w:t>
      </w:r>
      <w:r w:rsidRPr="00F50521">
        <w:rPr>
          <w:rFonts w:ascii="Times New Roman" w:hAnsi="Times New Roman" w:cs="Times New Roman"/>
          <w:sz w:val="24"/>
          <w:szCs w:val="24"/>
        </w:rPr>
        <w:t>7 – VSK Kolín a.s. a uchazeč č.</w:t>
      </w:r>
      <w:r w:rsidR="009C6DBE">
        <w:rPr>
          <w:rFonts w:ascii="Times New Roman" w:hAnsi="Times New Roman" w:cs="Times New Roman"/>
          <w:sz w:val="24"/>
          <w:szCs w:val="24"/>
        </w:rPr>
        <w:t xml:space="preserve"> </w:t>
      </w:r>
      <w:r w:rsidRPr="00F50521">
        <w:rPr>
          <w:rFonts w:ascii="Times New Roman" w:hAnsi="Times New Roman" w:cs="Times New Roman"/>
          <w:sz w:val="24"/>
          <w:szCs w:val="24"/>
        </w:rPr>
        <w:t xml:space="preserve">8 Šebesta VHS v.o.s. Jablonec nad Nisou byli poptáni na některé položky předložené nabídky, které mohly být vyhodnoceny jako nepřiměřeně nízké ceny. Oba uchazeči odpověděli ve stanoveném termínu a nabídnuté ceny potvrdili. </w:t>
      </w:r>
    </w:p>
    <w:p w:rsidR="00503178" w:rsidRDefault="00503178" w:rsidP="00F50521">
      <w:pPr>
        <w:jc w:val="both"/>
        <w:rPr>
          <w:rFonts w:ascii="Times New Roman" w:hAnsi="Times New Roman" w:cs="Times New Roman"/>
          <w:sz w:val="24"/>
          <w:szCs w:val="24"/>
          <w:u w:val="single"/>
        </w:rPr>
      </w:pPr>
    </w:p>
    <w:p w:rsidR="00F50521" w:rsidRPr="00F50521" w:rsidRDefault="00F50521" w:rsidP="00F50521">
      <w:pPr>
        <w:jc w:val="both"/>
        <w:rPr>
          <w:rFonts w:ascii="Times New Roman" w:hAnsi="Times New Roman" w:cs="Times New Roman"/>
          <w:sz w:val="24"/>
          <w:szCs w:val="24"/>
        </w:rPr>
      </w:pPr>
      <w:r w:rsidRPr="00F50521">
        <w:rPr>
          <w:rFonts w:ascii="Times New Roman" w:hAnsi="Times New Roman" w:cs="Times New Roman"/>
          <w:sz w:val="24"/>
          <w:szCs w:val="24"/>
          <w:u w:val="single"/>
        </w:rPr>
        <w:t>Doba realizace stavby:</w:t>
      </w:r>
      <w:r w:rsidRPr="00F50521">
        <w:rPr>
          <w:rFonts w:ascii="Times New Roman" w:hAnsi="Times New Roman" w:cs="Times New Roman"/>
          <w:sz w:val="24"/>
          <w:szCs w:val="24"/>
        </w:rPr>
        <w:t xml:space="preserve"> 1.4. – 15.6.2016</w:t>
      </w:r>
      <w:r w:rsidR="00A574A1">
        <w:rPr>
          <w:rFonts w:ascii="Times New Roman" w:hAnsi="Times New Roman" w:cs="Times New Roman"/>
          <w:sz w:val="24"/>
          <w:szCs w:val="24"/>
        </w:rPr>
        <w:t>, pokud počasí neumožní dříve zahájit.</w:t>
      </w:r>
    </w:p>
    <w:p w:rsidR="00503178" w:rsidRDefault="00503178" w:rsidP="00F50521">
      <w:pPr>
        <w:spacing w:after="240"/>
        <w:jc w:val="both"/>
        <w:rPr>
          <w:rFonts w:ascii="Times New Roman" w:hAnsi="Times New Roman" w:cs="Times New Roman"/>
          <w:sz w:val="24"/>
          <w:szCs w:val="24"/>
          <w:u w:val="single"/>
        </w:rPr>
      </w:pPr>
    </w:p>
    <w:p w:rsidR="00F50521" w:rsidRDefault="00F50521" w:rsidP="00F50521">
      <w:pPr>
        <w:spacing w:after="240"/>
        <w:jc w:val="both"/>
        <w:rPr>
          <w:rFonts w:ascii="Times New Roman" w:hAnsi="Times New Roman" w:cs="Times New Roman"/>
          <w:sz w:val="24"/>
          <w:szCs w:val="24"/>
        </w:rPr>
      </w:pPr>
      <w:r w:rsidRPr="00F50521">
        <w:rPr>
          <w:rFonts w:ascii="Times New Roman" w:hAnsi="Times New Roman" w:cs="Times New Roman"/>
          <w:sz w:val="24"/>
          <w:szCs w:val="24"/>
          <w:u w:val="single"/>
        </w:rPr>
        <w:t>Hodnotící komise</w:t>
      </w:r>
      <w:r w:rsidRPr="00F50521">
        <w:rPr>
          <w:rFonts w:ascii="Times New Roman" w:hAnsi="Times New Roman" w:cs="Times New Roman"/>
          <w:sz w:val="24"/>
          <w:szCs w:val="24"/>
        </w:rPr>
        <w:t xml:space="preserve"> posoudila všechny předložené nabídky a dospěla k závěru, že všechny nabídky splnily požadavky zadání soutěže, celkové pořadí uchazečů viz hodnotící tabulka.</w:t>
      </w:r>
    </w:p>
    <w:p w:rsidR="00503178" w:rsidRDefault="00503178" w:rsidP="00F50521">
      <w:pPr>
        <w:spacing w:after="240"/>
        <w:jc w:val="both"/>
        <w:rPr>
          <w:rFonts w:ascii="Times New Roman" w:hAnsi="Times New Roman" w:cs="Times New Roman"/>
          <w:sz w:val="24"/>
          <w:szCs w:val="24"/>
        </w:rPr>
      </w:pPr>
    </w:p>
    <w:p w:rsidR="00503178" w:rsidRDefault="00503178" w:rsidP="00F50521">
      <w:pPr>
        <w:spacing w:after="240"/>
        <w:jc w:val="both"/>
        <w:rPr>
          <w:rFonts w:ascii="Times New Roman" w:hAnsi="Times New Roman" w:cs="Times New Roman"/>
          <w:sz w:val="24"/>
          <w:szCs w:val="24"/>
        </w:rPr>
      </w:pPr>
    </w:p>
    <w:p w:rsidR="00503178" w:rsidRPr="00F50521" w:rsidRDefault="00503178" w:rsidP="00F50521">
      <w:pPr>
        <w:spacing w:after="240"/>
        <w:jc w:val="both"/>
        <w:rPr>
          <w:rFonts w:ascii="Times New Roman" w:hAnsi="Times New Roman" w:cs="Times New Roman"/>
          <w:sz w:val="24"/>
          <w:szCs w:val="24"/>
        </w:rPr>
      </w:pPr>
    </w:p>
    <w:tbl>
      <w:tblPr>
        <w:tblW w:w="10065" w:type="dxa"/>
        <w:tblInd w:w="-497" w:type="dxa"/>
        <w:tblLayout w:type="fixed"/>
        <w:tblCellMar>
          <w:left w:w="70" w:type="dxa"/>
          <w:right w:w="70" w:type="dxa"/>
        </w:tblCellMar>
        <w:tblLook w:val="04A0" w:firstRow="1" w:lastRow="0" w:firstColumn="1" w:lastColumn="0" w:noHBand="0" w:noVBand="1"/>
      </w:tblPr>
      <w:tblGrid>
        <w:gridCol w:w="851"/>
        <w:gridCol w:w="850"/>
        <w:gridCol w:w="2694"/>
        <w:gridCol w:w="2126"/>
        <w:gridCol w:w="850"/>
        <w:gridCol w:w="851"/>
        <w:gridCol w:w="850"/>
        <w:gridCol w:w="993"/>
      </w:tblGrid>
      <w:tr w:rsidR="009C6DBE" w:rsidRPr="00F50521" w:rsidTr="009C6DBE">
        <w:trPr>
          <w:trHeight w:val="270"/>
        </w:trPr>
        <w:tc>
          <w:tcPr>
            <w:tcW w:w="851" w:type="dxa"/>
            <w:tcBorders>
              <w:top w:val="single" w:sz="8" w:space="0" w:color="auto"/>
              <w:left w:val="single" w:sz="8" w:space="0" w:color="auto"/>
              <w:bottom w:val="single" w:sz="8" w:space="0" w:color="auto"/>
              <w:right w:val="nil"/>
            </w:tcBorders>
            <w:shd w:val="clear" w:color="000000" w:fill="FFFF99"/>
            <w:noWrap/>
            <w:vAlign w:val="center"/>
            <w:hideMark/>
          </w:tcPr>
          <w:p w:rsidR="00F50521" w:rsidRPr="00F50521" w:rsidRDefault="00F50521" w:rsidP="00182564">
            <w:pPr>
              <w:jc w:val="center"/>
              <w:rPr>
                <w:rFonts w:ascii="Times New Roman" w:hAnsi="Times New Roman" w:cs="Times New Roman"/>
                <w:b/>
                <w:bCs/>
                <w:sz w:val="24"/>
                <w:szCs w:val="24"/>
              </w:rPr>
            </w:pPr>
            <w:r w:rsidRPr="00F50521">
              <w:rPr>
                <w:rFonts w:ascii="Times New Roman" w:hAnsi="Times New Roman" w:cs="Times New Roman"/>
                <w:b/>
                <w:bCs/>
                <w:sz w:val="24"/>
                <w:szCs w:val="24"/>
              </w:rPr>
              <w:lastRenderedPageBreak/>
              <w:t> </w:t>
            </w:r>
          </w:p>
        </w:tc>
        <w:tc>
          <w:tcPr>
            <w:tcW w:w="850" w:type="dxa"/>
            <w:tcBorders>
              <w:top w:val="single" w:sz="8" w:space="0" w:color="auto"/>
              <w:left w:val="nil"/>
              <w:bottom w:val="single" w:sz="8" w:space="0" w:color="auto"/>
              <w:right w:val="nil"/>
            </w:tcBorders>
            <w:shd w:val="clear" w:color="000000" w:fill="FFFF99"/>
            <w:noWrap/>
            <w:vAlign w:val="center"/>
            <w:hideMark/>
          </w:tcPr>
          <w:p w:rsidR="00F50521" w:rsidRPr="00F50521" w:rsidRDefault="00F50521" w:rsidP="00182564">
            <w:pPr>
              <w:jc w:val="center"/>
              <w:rPr>
                <w:rFonts w:ascii="Times New Roman" w:hAnsi="Times New Roman" w:cs="Times New Roman"/>
                <w:sz w:val="24"/>
                <w:szCs w:val="24"/>
              </w:rPr>
            </w:pPr>
            <w:r w:rsidRPr="00F50521">
              <w:rPr>
                <w:rFonts w:ascii="Times New Roman" w:hAnsi="Times New Roman" w:cs="Times New Roman"/>
                <w:sz w:val="24"/>
                <w:szCs w:val="24"/>
              </w:rPr>
              <w:t> </w:t>
            </w:r>
          </w:p>
        </w:tc>
        <w:tc>
          <w:tcPr>
            <w:tcW w:w="2694" w:type="dxa"/>
            <w:tcBorders>
              <w:top w:val="single" w:sz="8" w:space="0" w:color="auto"/>
              <w:left w:val="nil"/>
              <w:bottom w:val="single" w:sz="8" w:space="0" w:color="auto"/>
              <w:right w:val="nil"/>
            </w:tcBorders>
            <w:shd w:val="clear" w:color="000000" w:fill="FFFF99"/>
            <w:noWrap/>
            <w:vAlign w:val="center"/>
            <w:hideMark/>
          </w:tcPr>
          <w:p w:rsidR="00F50521" w:rsidRPr="00F50521" w:rsidRDefault="00F50521" w:rsidP="00182564">
            <w:pPr>
              <w:jc w:val="center"/>
              <w:rPr>
                <w:rFonts w:ascii="Times New Roman" w:hAnsi="Times New Roman" w:cs="Times New Roman"/>
                <w:b/>
                <w:bCs/>
                <w:sz w:val="24"/>
                <w:szCs w:val="24"/>
              </w:rPr>
            </w:pPr>
            <w:r w:rsidRPr="00F50521">
              <w:rPr>
                <w:rFonts w:ascii="Times New Roman" w:hAnsi="Times New Roman" w:cs="Times New Roman"/>
                <w:b/>
                <w:bCs/>
                <w:sz w:val="24"/>
                <w:szCs w:val="24"/>
              </w:rPr>
              <w:t>Hodnotící tabulka</w:t>
            </w:r>
          </w:p>
        </w:tc>
        <w:tc>
          <w:tcPr>
            <w:tcW w:w="2126" w:type="dxa"/>
            <w:tcBorders>
              <w:top w:val="single" w:sz="8" w:space="0" w:color="auto"/>
              <w:left w:val="nil"/>
              <w:bottom w:val="single" w:sz="8" w:space="0" w:color="auto"/>
              <w:right w:val="nil"/>
            </w:tcBorders>
            <w:shd w:val="clear" w:color="000000" w:fill="FFFF99"/>
            <w:noWrap/>
            <w:vAlign w:val="center"/>
            <w:hideMark/>
          </w:tcPr>
          <w:p w:rsidR="00F50521" w:rsidRPr="00F50521" w:rsidRDefault="00F50521" w:rsidP="00182564">
            <w:pPr>
              <w:jc w:val="center"/>
              <w:rPr>
                <w:rFonts w:ascii="Times New Roman" w:hAnsi="Times New Roman" w:cs="Times New Roman"/>
                <w:sz w:val="24"/>
                <w:szCs w:val="24"/>
              </w:rPr>
            </w:pPr>
            <w:r w:rsidRPr="00F50521">
              <w:rPr>
                <w:rFonts w:ascii="Times New Roman" w:hAnsi="Times New Roman" w:cs="Times New Roman"/>
                <w:sz w:val="24"/>
                <w:szCs w:val="24"/>
              </w:rPr>
              <w:t> </w:t>
            </w:r>
          </w:p>
        </w:tc>
        <w:tc>
          <w:tcPr>
            <w:tcW w:w="850" w:type="dxa"/>
            <w:tcBorders>
              <w:top w:val="single" w:sz="8" w:space="0" w:color="auto"/>
              <w:left w:val="nil"/>
              <w:bottom w:val="single" w:sz="8" w:space="0" w:color="auto"/>
              <w:right w:val="nil"/>
            </w:tcBorders>
            <w:shd w:val="clear" w:color="000000" w:fill="FFFF99"/>
            <w:noWrap/>
            <w:vAlign w:val="center"/>
            <w:hideMark/>
          </w:tcPr>
          <w:p w:rsidR="00F50521" w:rsidRPr="00F50521" w:rsidRDefault="00F50521" w:rsidP="00182564">
            <w:pPr>
              <w:jc w:val="center"/>
              <w:rPr>
                <w:rFonts w:ascii="Times New Roman" w:hAnsi="Times New Roman" w:cs="Times New Roman"/>
                <w:sz w:val="24"/>
                <w:szCs w:val="24"/>
              </w:rPr>
            </w:pPr>
            <w:r w:rsidRPr="00F50521">
              <w:rPr>
                <w:rFonts w:ascii="Times New Roman" w:hAnsi="Times New Roman" w:cs="Times New Roman"/>
                <w:sz w:val="24"/>
                <w:szCs w:val="24"/>
              </w:rPr>
              <w:t> </w:t>
            </w:r>
          </w:p>
        </w:tc>
        <w:tc>
          <w:tcPr>
            <w:tcW w:w="851" w:type="dxa"/>
            <w:tcBorders>
              <w:top w:val="single" w:sz="8" w:space="0" w:color="auto"/>
              <w:left w:val="nil"/>
              <w:bottom w:val="single" w:sz="8" w:space="0" w:color="auto"/>
              <w:right w:val="nil"/>
            </w:tcBorders>
            <w:shd w:val="clear" w:color="000000" w:fill="FFFF99"/>
            <w:noWrap/>
            <w:vAlign w:val="center"/>
            <w:hideMark/>
          </w:tcPr>
          <w:p w:rsidR="00F50521" w:rsidRPr="00F50521" w:rsidRDefault="00F50521" w:rsidP="00182564">
            <w:pPr>
              <w:jc w:val="center"/>
              <w:rPr>
                <w:rFonts w:ascii="Times New Roman" w:hAnsi="Times New Roman" w:cs="Times New Roman"/>
                <w:sz w:val="24"/>
                <w:szCs w:val="24"/>
              </w:rPr>
            </w:pPr>
            <w:r w:rsidRPr="00F50521">
              <w:rPr>
                <w:rFonts w:ascii="Times New Roman" w:hAnsi="Times New Roman" w:cs="Times New Roman"/>
                <w:sz w:val="24"/>
                <w:szCs w:val="24"/>
              </w:rPr>
              <w:t> </w:t>
            </w:r>
          </w:p>
        </w:tc>
        <w:tc>
          <w:tcPr>
            <w:tcW w:w="850" w:type="dxa"/>
            <w:tcBorders>
              <w:top w:val="single" w:sz="8" w:space="0" w:color="auto"/>
              <w:left w:val="nil"/>
              <w:bottom w:val="single" w:sz="8" w:space="0" w:color="auto"/>
              <w:right w:val="nil"/>
            </w:tcBorders>
            <w:shd w:val="clear" w:color="000000" w:fill="FFFF99"/>
            <w:noWrap/>
            <w:vAlign w:val="center"/>
            <w:hideMark/>
          </w:tcPr>
          <w:p w:rsidR="00F50521" w:rsidRPr="00F50521" w:rsidRDefault="00F50521" w:rsidP="00182564">
            <w:pPr>
              <w:jc w:val="center"/>
              <w:rPr>
                <w:rFonts w:ascii="Times New Roman" w:hAnsi="Times New Roman" w:cs="Times New Roman"/>
                <w:sz w:val="24"/>
                <w:szCs w:val="24"/>
              </w:rPr>
            </w:pPr>
            <w:r w:rsidRPr="00F50521">
              <w:rPr>
                <w:rFonts w:ascii="Times New Roman" w:hAnsi="Times New Roman" w:cs="Times New Roman"/>
                <w:sz w:val="24"/>
                <w:szCs w:val="24"/>
              </w:rPr>
              <w:t> </w:t>
            </w:r>
          </w:p>
        </w:tc>
        <w:tc>
          <w:tcPr>
            <w:tcW w:w="993" w:type="dxa"/>
            <w:tcBorders>
              <w:top w:val="single" w:sz="8" w:space="0" w:color="auto"/>
              <w:left w:val="nil"/>
              <w:bottom w:val="single" w:sz="8" w:space="0" w:color="auto"/>
              <w:right w:val="single" w:sz="8" w:space="0" w:color="auto"/>
            </w:tcBorders>
            <w:shd w:val="clear" w:color="000000" w:fill="FFFF99"/>
            <w:noWrap/>
            <w:vAlign w:val="center"/>
            <w:hideMark/>
          </w:tcPr>
          <w:p w:rsidR="00F50521" w:rsidRPr="00F50521" w:rsidRDefault="00F50521" w:rsidP="00182564">
            <w:pPr>
              <w:jc w:val="center"/>
              <w:rPr>
                <w:rFonts w:ascii="Times New Roman" w:hAnsi="Times New Roman" w:cs="Times New Roman"/>
                <w:b/>
                <w:bCs/>
                <w:sz w:val="24"/>
                <w:szCs w:val="24"/>
              </w:rPr>
            </w:pPr>
            <w:r w:rsidRPr="00F50521">
              <w:rPr>
                <w:rFonts w:ascii="Times New Roman" w:hAnsi="Times New Roman" w:cs="Times New Roman"/>
                <w:b/>
                <w:bCs/>
                <w:sz w:val="24"/>
                <w:szCs w:val="24"/>
              </w:rPr>
              <w:t> </w:t>
            </w:r>
          </w:p>
        </w:tc>
      </w:tr>
      <w:tr w:rsidR="009C6DBE" w:rsidRPr="00F50521" w:rsidTr="009C6DBE">
        <w:trPr>
          <w:trHeight w:val="270"/>
        </w:trPr>
        <w:tc>
          <w:tcPr>
            <w:tcW w:w="851" w:type="dxa"/>
            <w:tcBorders>
              <w:top w:val="nil"/>
              <w:left w:val="single" w:sz="8" w:space="0" w:color="auto"/>
              <w:bottom w:val="single" w:sz="8" w:space="0" w:color="auto"/>
              <w:right w:val="nil"/>
            </w:tcBorders>
            <w:shd w:val="clear" w:color="000000" w:fill="FFFF99"/>
            <w:noWrap/>
            <w:vAlign w:val="center"/>
            <w:hideMark/>
          </w:tcPr>
          <w:p w:rsidR="00F50521" w:rsidRPr="00F50521" w:rsidRDefault="00F50521" w:rsidP="00182564">
            <w:pPr>
              <w:jc w:val="center"/>
              <w:rPr>
                <w:rFonts w:ascii="Times New Roman" w:hAnsi="Times New Roman" w:cs="Times New Roman"/>
                <w:b/>
                <w:bCs/>
                <w:sz w:val="24"/>
                <w:szCs w:val="24"/>
              </w:rPr>
            </w:pPr>
            <w:r w:rsidRPr="00F50521">
              <w:rPr>
                <w:rFonts w:ascii="Times New Roman" w:hAnsi="Times New Roman" w:cs="Times New Roman"/>
                <w:b/>
                <w:bCs/>
                <w:sz w:val="24"/>
                <w:szCs w:val="24"/>
              </w:rPr>
              <w:t> </w:t>
            </w:r>
          </w:p>
        </w:tc>
        <w:tc>
          <w:tcPr>
            <w:tcW w:w="850" w:type="dxa"/>
            <w:tcBorders>
              <w:top w:val="nil"/>
              <w:left w:val="nil"/>
              <w:bottom w:val="single" w:sz="8" w:space="0" w:color="auto"/>
              <w:right w:val="nil"/>
            </w:tcBorders>
            <w:shd w:val="clear" w:color="000000" w:fill="FFFF99"/>
            <w:noWrap/>
            <w:vAlign w:val="center"/>
            <w:hideMark/>
          </w:tcPr>
          <w:p w:rsidR="00F50521" w:rsidRPr="00F50521" w:rsidRDefault="00F50521" w:rsidP="00182564">
            <w:pPr>
              <w:jc w:val="center"/>
              <w:rPr>
                <w:rFonts w:ascii="Times New Roman" w:hAnsi="Times New Roman" w:cs="Times New Roman"/>
                <w:sz w:val="24"/>
                <w:szCs w:val="24"/>
              </w:rPr>
            </w:pPr>
            <w:r w:rsidRPr="00F50521">
              <w:rPr>
                <w:rFonts w:ascii="Times New Roman" w:hAnsi="Times New Roman" w:cs="Times New Roman"/>
                <w:sz w:val="24"/>
                <w:szCs w:val="24"/>
              </w:rPr>
              <w:t> </w:t>
            </w:r>
          </w:p>
        </w:tc>
        <w:tc>
          <w:tcPr>
            <w:tcW w:w="2694" w:type="dxa"/>
            <w:tcBorders>
              <w:top w:val="nil"/>
              <w:left w:val="nil"/>
              <w:bottom w:val="single" w:sz="8" w:space="0" w:color="auto"/>
              <w:right w:val="nil"/>
            </w:tcBorders>
            <w:shd w:val="clear" w:color="000000" w:fill="FFFF99"/>
            <w:noWrap/>
            <w:vAlign w:val="center"/>
            <w:hideMark/>
          </w:tcPr>
          <w:p w:rsidR="00F50521" w:rsidRPr="00F50521" w:rsidRDefault="00F50521" w:rsidP="00182564">
            <w:pPr>
              <w:jc w:val="center"/>
              <w:rPr>
                <w:rFonts w:ascii="Times New Roman" w:hAnsi="Times New Roman" w:cs="Times New Roman"/>
                <w:b/>
                <w:bCs/>
                <w:sz w:val="24"/>
                <w:szCs w:val="24"/>
              </w:rPr>
            </w:pPr>
            <w:r w:rsidRPr="00F50521">
              <w:rPr>
                <w:rFonts w:ascii="Times New Roman" w:hAnsi="Times New Roman" w:cs="Times New Roman"/>
                <w:b/>
                <w:bCs/>
                <w:sz w:val="24"/>
                <w:szCs w:val="24"/>
              </w:rPr>
              <w:t>Zhotovitel stavby "Rokytnice nad Jizerou - Oprava vodovodu Horní Kout - I.</w:t>
            </w:r>
            <w:r w:rsidR="009C6DBE">
              <w:rPr>
                <w:rFonts w:ascii="Times New Roman" w:hAnsi="Times New Roman" w:cs="Times New Roman"/>
                <w:b/>
                <w:bCs/>
                <w:sz w:val="24"/>
                <w:szCs w:val="24"/>
              </w:rPr>
              <w:t xml:space="preserve"> </w:t>
            </w:r>
            <w:r w:rsidRPr="00F50521">
              <w:rPr>
                <w:rFonts w:ascii="Times New Roman" w:hAnsi="Times New Roman" w:cs="Times New Roman"/>
                <w:b/>
                <w:bCs/>
                <w:sz w:val="24"/>
                <w:szCs w:val="24"/>
              </w:rPr>
              <w:t>etapa"</w:t>
            </w:r>
          </w:p>
        </w:tc>
        <w:tc>
          <w:tcPr>
            <w:tcW w:w="2126" w:type="dxa"/>
            <w:tcBorders>
              <w:top w:val="nil"/>
              <w:left w:val="nil"/>
              <w:bottom w:val="single" w:sz="8" w:space="0" w:color="auto"/>
              <w:right w:val="nil"/>
            </w:tcBorders>
            <w:shd w:val="clear" w:color="000000" w:fill="FFFF99"/>
            <w:noWrap/>
            <w:vAlign w:val="center"/>
            <w:hideMark/>
          </w:tcPr>
          <w:p w:rsidR="00F50521" w:rsidRPr="00F50521" w:rsidRDefault="00F50521" w:rsidP="00182564">
            <w:pPr>
              <w:jc w:val="center"/>
              <w:rPr>
                <w:rFonts w:ascii="Times New Roman" w:hAnsi="Times New Roman" w:cs="Times New Roman"/>
                <w:sz w:val="24"/>
                <w:szCs w:val="24"/>
              </w:rPr>
            </w:pPr>
            <w:r w:rsidRPr="00F50521">
              <w:rPr>
                <w:rFonts w:ascii="Times New Roman" w:hAnsi="Times New Roman" w:cs="Times New Roman"/>
                <w:sz w:val="24"/>
                <w:szCs w:val="24"/>
              </w:rPr>
              <w:t> </w:t>
            </w:r>
          </w:p>
        </w:tc>
        <w:tc>
          <w:tcPr>
            <w:tcW w:w="850" w:type="dxa"/>
            <w:tcBorders>
              <w:top w:val="nil"/>
              <w:left w:val="nil"/>
              <w:bottom w:val="single" w:sz="8" w:space="0" w:color="auto"/>
              <w:right w:val="nil"/>
            </w:tcBorders>
            <w:shd w:val="clear" w:color="000000" w:fill="FFFF99"/>
            <w:noWrap/>
            <w:vAlign w:val="center"/>
            <w:hideMark/>
          </w:tcPr>
          <w:p w:rsidR="00F50521" w:rsidRPr="00F50521" w:rsidRDefault="00F50521" w:rsidP="00182564">
            <w:pPr>
              <w:jc w:val="center"/>
              <w:rPr>
                <w:rFonts w:ascii="Times New Roman" w:hAnsi="Times New Roman" w:cs="Times New Roman"/>
                <w:sz w:val="24"/>
                <w:szCs w:val="24"/>
              </w:rPr>
            </w:pPr>
            <w:r w:rsidRPr="00F50521">
              <w:rPr>
                <w:rFonts w:ascii="Times New Roman" w:hAnsi="Times New Roman" w:cs="Times New Roman"/>
                <w:sz w:val="24"/>
                <w:szCs w:val="24"/>
              </w:rPr>
              <w:t> </w:t>
            </w:r>
          </w:p>
        </w:tc>
        <w:tc>
          <w:tcPr>
            <w:tcW w:w="851" w:type="dxa"/>
            <w:tcBorders>
              <w:top w:val="nil"/>
              <w:left w:val="nil"/>
              <w:bottom w:val="single" w:sz="8" w:space="0" w:color="auto"/>
              <w:right w:val="nil"/>
            </w:tcBorders>
            <w:shd w:val="clear" w:color="000000" w:fill="FFFF99"/>
            <w:noWrap/>
            <w:vAlign w:val="center"/>
            <w:hideMark/>
          </w:tcPr>
          <w:p w:rsidR="00F50521" w:rsidRPr="00F50521" w:rsidRDefault="00F50521" w:rsidP="00182564">
            <w:pPr>
              <w:jc w:val="center"/>
              <w:rPr>
                <w:rFonts w:ascii="Times New Roman" w:hAnsi="Times New Roman" w:cs="Times New Roman"/>
                <w:sz w:val="24"/>
                <w:szCs w:val="24"/>
              </w:rPr>
            </w:pPr>
            <w:r w:rsidRPr="00F50521">
              <w:rPr>
                <w:rFonts w:ascii="Times New Roman" w:hAnsi="Times New Roman" w:cs="Times New Roman"/>
                <w:sz w:val="24"/>
                <w:szCs w:val="24"/>
              </w:rPr>
              <w:t> </w:t>
            </w:r>
          </w:p>
        </w:tc>
        <w:tc>
          <w:tcPr>
            <w:tcW w:w="850" w:type="dxa"/>
            <w:tcBorders>
              <w:top w:val="nil"/>
              <w:left w:val="nil"/>
              <w:bottom w:val="single" w:sz="8" w:space="0" w:color="auto"/>
              <w:right w:val="nil"/>
            </w:tcBorders>
            <w:shd w:val="clear" w:color="000000" w:fill="FFFF99"/>
            <w:noWrap/>
            <w:vAlign w:val="center"/>
            <w:hideMark/>
          </w:tcPr>
          <w:p w:rsidR="00F50521" w:rsidRPr="00F50521" w:rsidRDefault="00F50521" w:rsidP="00182564">
            <w:pPr>
              <w:jc w:val="center"/>
              <w:rPr>
                <w:rFonts w:ascii="Times New Roman" w:hAnsi="Times New Roman" w:cs="Times New Roman"/>
                <w:sz w:val="24"/>
                <w:szCs w:val="24"/>
              </w:rPr>
            </w:pPr>
            <w:r w:rsidRPr="00F50521">
              <w:rPr>
                <w:rFonts w:ascii="Times New Roman" w:hAnsi="Times New Roman" w:cs="Times New Roman"/>
                <w:sz w:val="24"/>
                <w:szCs w:val="24"/>
              </w:rPr>
              <w:t> </w:t>
            </w:r>
          </w:p>
        </w:tc>
        <w:tc>
          <w:tcPr>
            <w:tcW w:w="993" w:type="dxa"/>
            <w:tcBorders>
              <w:top w:val="nil"/>
              <w:left w:val="nil"/>
              <w:bottom w:val="single" w:sz="8" w:space="0" w:color="auto"/>
              <w:right w:val="single" w:sz="8" w:space="0" w:color="auto"/>
            </w:tcBorders>
            <w:shd w:val="clear" w:color="000000" w:fill="FFFF99"/>
            <w:vAlign w:val="center"/>
            <w:hideMark/>
          </w:tcPr>
          <w:p w:rsidR="00F50521" w:rsidRPr="00F50521" w:rsidRDefault="00F50521" w:rsidP="00182564">
            <w:pPr>
              <w:jc w:val="center"/>
              <w:rPr>
                <w:rFonts w:ascii="Times New Roman" w:hAnsi="Times New Roman" w:cs="Times New Roman"/>
                <w:b/>
                <w:bCs/>
                <w:sz w:val="24"/>
                <w:szCs w:val="24"/>
              </w:rPr>
            </w:pPr>
            <w:r w:rsidRPr="00F50521">
              <w:rPr>
                <w:rFonts w:ascii="Times New Roman" w:hAnsi="Times New Roman" w:cs="Times New Roman"/>
                <w:b/>
                <w:bCs/>
                <w:sz w:val="24"/>
                <w:szCs w:val="24"/>
              </w:rPr>
              <w:t> </w:t>
            </w:r>
          </w:p>
        </w:tc>
      </w:tr>
      <w:tr w:rsidR="009C6DBE" w:rsidRPr="00F50521" w:rsidTr="009C6DBE">
        <w:trPr>
          <w:trHeight w:val="345"/>
        </w:trPr>
        <w:tc>
          <w:tcPr>
            <w:tcW w:w="851" w:type="dxa"/>
            <w:tcBorders>
              <w:top w:val="nil"/>
              <w:left w:val="single" w:sz="8" w:space="0" w:color="auto"/>
              <w:bottom w:val="single" w:sz="8" w:space="0" w:color="auto"/>
              <w:right w:val="single" w:sz="8" w:space="0" w:color="auto"/>
            </w:tcBorders>
            <w:shd w:val="clear" w:color="auto" w:fill="auto"/>
            <w:vAlign w:val="center"/>
            <w:hideMark/>
          </w:tcPr>
          <w:p w:rsidR="00F50521" w:rsidRPr="009C6DBE" w:rsidRDefault="00F50521" w:rsidP="00182564">
            <w:pPr>
              <w:jc w:val="center"/>
              <w:rPr>
                <w:rFonts w:ascii="Times New Roman" w:hAnsi="Times New Roman" w:cs="Times New Roman"/>
                <w:b/>
                <w:bCs/>
                <w:sz w:val="20"/>
                <w:szCs w:val="20"/>
              </w:rPr>
            </w:pPr>
            <w:r w:rsidRPr="009C6DBE">
              <w:rPr>
                <w:rFonts w:ascii="Times New Roman" w:hAnsi="Times New Roman" w:cs="Times New Roman"/>
                <w:b/>
                <w:bCs/>
                <w:sz w:val="20"/>
                <w:szCs w:val="20"/>
              </w:rPr>
              <w:t>Číslo         nabídky</w:t>
            </w:r>
          </w:p>
        </w:tc>
        <w:tc>
          <w:tcPr>
            <w:tcW w:w="850" w:type="dxa"/>
            <w:tcBorders>
              <w:top w:val="nil"/>
              <w:left w:val="nil"/>
              <w:bottom w:val="single" w:sz="8" w:space="0" w:color="auto"/>
              <w:right w:val="single" w:sz="8" w:space="0" w:color="auto"/>
            </w:tcBorders>
            <w:shd w:val="clear" w:color="000000" w:fill="FFFF99"/>
            <w:vAlign w:val="center"/>
            <w:hideMark/>
          </w:tcPr>
          <w:p w:rsidR="00F50521" w:rsidRPr="009C6DBE" w:rsidRDefault="00F50521" w:rsidP="00182564">
            <w:pPr>
              <w:jc w:val="center"/>
              <w:rPr>
                <w:rFonts w:ascii="Times New Roman" w:hAnsi="Times New Roman" w:cs="Times New Roman"/>
                <w:b/>
                <w:bCs/>
                <w:sz w:val="20"/>
                <w:szCs w:val="20"/>
              </w:rPr>
            </w:pPr>
            <w:r w:rsidRPr="009C6DBE">
              <w:rPr>
                <w:rFonts w:ascii="Times New Roman" w:hAnsi="Times New Roman" w:cs="Times New Roman"/>
                <w:b/>
                <w:bCs/>
                <w:sz w:val="20"/>
                <w:szCs w:val="20"/>
              </w:rPr>
              <w:t xml:space="preserve">Pořadí          nabídky </w:t>
            </w:r>
          </w:p>
        </w:tc>
        <w:tc>
          <w:tcPr>
            <w:tcW w:w="2694" w:type="dxa"/>
            <w:tcBorders>
              <w:top w:val="nil"/>
              <w:left w:val="nil"/>
              <w:bottom w:val="single" w:sz="8" w:space="0" w:color="auto"/>
              <w:right w:val="nil"/>
            </w:tcBorders>
            <w:shd w:val="clear" w:color="auto" w:fill="auto"/>
            <w:noWrap/>
            <w:vAlign w:val="center"/>
            <w:hideMark/>
          </w:tcPr>
          <w:p w:rsidR="00F50521" w:rsidRPr="00F50521" w:rsidRDefault="00F50521" w:rsidP="00182564">
            <w:pPr>
              <w:jc w:val="center"/>
              <w:rPr>
                <w:rFonts w:ascii="Times New Roman" w:hAnsi="Times New Roman" w:cs="Times New Roman"/>
                <w:b/>
                <w:bCs/>
                <w:sz w:val="24"/>
                <w:szCs w:val="24"/>
              </w:rPr>
            </w:pPr>
            <w:r w:rsidRPr="00F50521">
              <w:rPr>
                <w:rFonts w:ascii="Times New Roman" w:hAnsi="Times New Roman" w:cs="Times New Roman"/>
                <w:b/>
                <w:bCs/>
                <w:sz w:val="24"/>
                <w:szCs w:val="24"/>
              </w:rPr>
              <w:t>Uchazeč</w:t>
            </w:r>
          </w:p>
        </w:tc>
        <w:tc>
          <w:tcPr>
            <w:tcW w:w="2126" w:type="dxa"/>
            <w:tcBorders>
              <w:top w:val="nil"/>
              <w:left w:val="single" w:sz="8" w:space="0" w:color="auto"/>
              <w:bottom w:val="single" w:sz="8" w:space="0" w:color="auto"/>
              <w:right w:val="single" w:sz="8" w:space="0" w:color="auto"/>
            </w:tcBorders>
            <w:shd w:val="clear" w:color="000000" w:fill="FFFF99"/>
            <w:vAlign w:val="center"/>
            <w:hideMark/>
          </w:tcPr>
          <w:p w:rsidR="00F50521" w:rsidRPr="009C6DBE" w:rsidRDefault="00F50521" w:rsidP="00182564">
            <w:pPr>
              <w:jc w:val="center"/>
              <w:rPr>
                <w:rFonts w:ascii="Times New Roman" w:hAnsi="Times New Roman" w:cs="Times New Roman"/>
                <w:b/>
                <w:bCs/>
              </w:rPr>
            </w:pPr>
            <w:r w:rsidRPr="009C6DBE">
              <w:rPr>
                <w:rFonts w:ascii="Times New Roman" w:hAnsi="Times New Roman" w:cs="Times New Roman"/>
                <w:b/>
                <w:bCs/>
              </w:rPr>
              <w:t xml:space="preserve">Celkové                soutěžní ceny                                                                            </w:t>
            </w:r>
          </w:p>
        </w:tc>
        <w:tc>
          <w:tcPr>
            <w:tcW w:w="850" w:type="dxa"/>
            <w:tcBorders>
              <w:top w:val="nil"/>
              <w:left w:val="nil"/>
              <w:bottom w:val="single" w:sz="8" w:space="0" w:color="auto"/>
              <w:right w:val="single" w:sz="4" w:space="0" w:color="auto"/>
            </w:tcBorders>
            <w:shd w:val="clear" w:color="auto" w:fill="auto"/>
            <w:vAlign w:val="center"/>
            <w:hideMark/>
          </w:tcPr>
          <w:p w:rsidR="00F50521" w:rsidRPr="009C6DBE" w:rsidRDefault="00F50521" w:rsidP="00182564">
            <w:pPr>
              <w:jc w:val="center"/>
              <w:rPr>
                <w:rFonts w:ascii="Times New Roman" w:hAnsi="Times New Roman" w:cs="Times New Roman"/>
                <w:b/>
                <w:bCs/>
                <w:sz w:val="20"/>
                <w:szCs w:val="20"/>
              </w:rPr>
            </w:pPr>
            <w:r w:rsidRPr="009C6DBE">
              <w:rPr>
                <w:rFonts w:ascii="Times New Roman" w:hAnsi="Times New Roman" w:cs="Times New Roman"/>
                <w:b/>
                <w:bCs/>
                <w:sz w:val="20"/>
                <w:szCs w:val="20"/>
              </w:rPr>
              <w:t>Reference</w:t>
            </w:r>
          </w:p>
        </w:tc>
        <w:tc>
          <w:tcPr>
            <w:tcW w:w="851" w:type="dxa"/>
            <w:tcBorders>
              <w:top w:val="nil"/>
              <w:left w:val="nil"/>
              <w:bottom w:val="single" w:sz="8" w:space="0" w:color="auto"/>
              <w:right w:val="single" w:sz="4" w:space="0" w:color="auto"/>
            </w:tcBorders>
            <w:shd w:val="clear" w:color="auto" w:fill="auto"/>
            <w:vAlign w:val="center"/>
            <w:hideMark/>
          </w:tcPr>
          <w:p w:rsidR="00F50521" w:rsidRPr="009C6DBE" w:rsidRDefault="00F50521" w:rsidP="00182564">
            <w:pPr>
              <w:jc w:val="center"/>
              <w:rPr>
                <w:rFonts w:ascii="Times New Roman" w:hAnsi="Times New Roman" w:cs="Times New Roman"/>
                <w:b/>
                <w:bCs/>
                <w:sz w:val="20"/>
                <w:szCs w:val="20"/>
              </w:rPr>
            </w:pPr>
            <w:r w:rsidRPr="009C6DBE">
              <w:rPr>
                <w:rFonts w:ascii="Times New Roman" w:hAnsi="Times New Roman" w:cs="Times New Roman"/>
                <w:b/>
                <w:bCs/>
                <w:sz w:val="20"/>
                <w:szCs w:val="20"/>
              </w:rPr>
              <w:t>Ocenění</w:t>
            </w:r>
          </w:p>
        </w:tc>
        <w:tc>
          <w:tcPr>
            <w:tcW w:w="850" w:type="dxa"/>
            <w:tcBorders>
              <w:top w:val="nil"/>
              <w:left w:val="nil"/>
              <w:bottom w:val="single" w:sz="8" w:space="0" w:color="auto"/>
              <w:right w:val="single" w:sz="8" w:space="0" w:color="auto"/>
            </w:tcBorders>
            <w:shd w:val="clear" w:color="auto" w:fill="auto"/>
            <w:vAlign w:val="center"/>
            <w:hideMark/>
          </w:tcPr>
          <w:p w:rsidR="00F50521" w:rsidRPr="009C6DBE" w:rsidRDefault="00F50521" w:rsidP="00182564">
            <w:pPr>
              <w:jc w:val="center"/>
              <w:rPr>
                <w:rFonts w:ascii="Times New Roman" w:hAnsi="Times New Roman" w:cs="Times New Roman"/>
                <w:b/>
                <w:bCs/>
                <w:sz w:val="20"/>
                <w:szCs w:val="20"/>
              </w:rPr>
            </w:pPr>
            <w:r w:rsidRPr="009C6DBE">
              <w:rPr>
                <w:rFonts w:ascii="Times New Roman" w:hAnsi="Times New Roman" w:cs="Times New Roman"/>
                <w:b/>
                <w:bCs/>
                <w:sz w:val="20"/>
                <w:szCs w:val="20"/>
              </w:rPr>
              <w:t>Návrh                          SOD</w:t>
            </w:r>
          </w:p>
        </w:tc>
        <w:tc>
          <w:tcPr>
            <w:tcW w:w="993" w:type="dxa"/>
            <w:tcBorders>
              <w:top w:val="nil"/>
              <w:left w:val="nil"/>
              <w:bottom w:val="single" w:sz="8" w:space="0" w:color="auto"/>
              <w:right w:val="single" w:sz="8" w:space="0" w:color="auto"/>
            </w:tcBorders>
            <w:shd w:val="clear" w:color="000000" w:fill="FFFF00"/>
            <w:vAlign w:val="center"/>
            <w:hideMark/>
          </w:tcPr>
          <w:p w:rsidR="00F50521" w:rsidRPr="009C6DBE" w:rsidRDefault="00F50521" w:rsidP="00182564">
            <w:pPr>
              <w:jc w:val="center"/>
              <w:rPr>
                <w:rFonts w:ascii="Times New Roman" w:hAnsi="Times New Roman" w:cs="Times New Roman"/>
                <w:b/>
                <w:bCs/>
                <w:sz w:val="20"/>
                <w:szCs w:val="20"/>
              </w:rPr>
            </w:pPr>
            <w:r w:rsidRPr="009C6DBE">
              <w:rPr>
                <w:rFonts w:ascii="Times New Roman" w:hAnsi="Times New Roman" w:cs="Times New Roman"/>
                <w:b/>
                <w:bCs/>
                <w:sz w:val="20"/>
                <w:szCs w:val="20"/>
              </w:rPr>
              <w:t>Výsledné         pořadí</w:t>
            </w:r>
          </w:p>
        </w:tc>
      </w:tr>
      <w:tr w:rsidR="009C6DBE" w:rsidRPr="00F50521" w:rsidTr="009C6DBE">
        <w:trPr>
          <w:trHeight w:val="255"/>
        </w:trPr>
        <w:tc>
          <w:tcPr>
            <w:tcW w:w="851" w:type="dxa"/>
            <w:tcBorders>
              <w:top w:val="nil"/>
              <w:left w:val="single" w:sz="8" w:space="0" w:color="auto"/>
              <w:bottom w:val="single" w:sz="4" w:space="0" w:color="auto"/>
              <w:right w:val="single" w:sz="8" w:space="0" w:color="auto"/>
            </w:tcBorders>
            <w:shd w:val="clear" w:color="auto" w:fill="auto"/>
            <w:noWrap/>
            <w:vAlign w:val="center"/>
            <w:hideMark/>
          </w:tcPr>
          <w:p w:rsidR="00F50521" w:rsidRPr="00F50521" w:rsidRDefault="00F50521" w:rsidP="00182564">
            <w:pPr>
              <w:jc w:val="center"/>
              <w:rPr>
                <w:rFonts w:ascii="Times New Roman" w:hAnsi="Times New Roman" w:cs="Times New Roman"/>
                <w:sz w:val="24"/>
                <w:szCs w:val="24"/>
              </w:rPr>
            </w:pPr>
            <w:r w:rsidRPr="00F50521">
              <w:rPr>
                <w:rFonts w:ascii="Times New Roman" w:hAnsi="Times New Roman" w:cs="Times New Roman"/>
                <w:sz w:val="24"/>
                <w:szCs w:val="24"/>
              </w:rPr>
              <w:t>7</w:t>
            </w:r>
          </w:p>
        </w:tc>
        <w:tc>
          <w:tcPr>
            <w:tcW w:w="850" w:type="dxa"/>
            <w:tcBorders>
              <w:top w:val="nil"/>
              <w:left w:val="nil"/>
              <w:bottom w:val="single" w:sz="4" w:space="0" w:color="auto"/>
              <w:right w:val="single" w:sz="8" w:space="0" w:color="auto"/>
            </w:tcBorders>
            <w:shd w:val="clear" w:color="000000" w:fill="FFFF99"/>
            <w:noWrap/>
            <w:vAlign w:val="center"/>
            <w:hideMark/>
          </w:tcPr>
          <w:p w:rsidR="00F50521" w:rsidRPr="00F50521" w:rsidRDefault="00F50521" w:rsidP="00182564">
            <w:pPr>
              <w:jc w:val="center"/>
              <w:rPr>
                <w:rFonts w:ascii="Times New Roman" w:hAnsi="Times New Roman" w:cs="Times New Roman"/>
                <w:b/>
                <w:bCs/>
                <w:sz w:val="24"/>
                <w:szCs w:val="24"/>
              </w:rPr>
            </w:pPr>
            <w:r w:rsidRPr="00F50521">
              <w:rPr>
                <w:rFonts w:ascii="Times New Roman" w:hAnsi="Times New Roman" w:cs="Times New Roman"/>
                <w:b/>
                <w:bCs/>
                <w:sz w:val="24"/>
                <w:szCs w:val="24"/>
              </w:rPr>
              <w:t>1</w:t>
            </w:r>
          </w:p>
        </w:tc>
        <w:tc>
          <w:tcPr>
            <w:tcW w:w="2694" w:type="dxa"/>
            <w:tcBorders>
              <w:top w:val="nil"/>
              <w:left w:val="nil"/>
              <w:bottom w:val="single" w:sz="4" w:space="0" w:color="auto"/>
              <w:right w:val="nil"/>
            </w:tcBorders>
            <w:shd w:val="clear" w:color="auto" w:fill="auto"/>
            <w:vAlign w:val="center"/>
            <w:hideMark/>
          </w:tcPr>
          <w:p w:rsidR="00F50521" w:rsidRPr="00F50521" w:rsidRDefault="00F50521" w:rsidP="00182564">
            <w:pPr>
              <w:rPr>
                <w:rFonts w:ascii="Times New Roman" w:hAnsi="Times New Roman" w:cs="Times New Roman"/>
                <w:b/>
                <w:bCs/>
                <w:sz w:val="24"/>
                <w:szCs w:val="24"/>
              </w:rPr>
            </w:pPr>
            <w:r w:rsidRPr="00F50521">
              <w:rPr>
                <w:rFonts w:ascii="Times New Roman" w:hAnsi="Times New Roman" w:cs="Times New Roman"/>
                <w:b/>
                <w:bCs/>
                <w:sz w:val="24"/>
                <w:szCs w:val="24"/>
              </w:rPr>
              <w:t>Výstavba sítí Kolín a.s.</w:t>
            </w:r>
          </w:p>
        </w:tc>
        <w:tc>
          <w:tcPr>
            <w:tcW w:w="2126" w:type="dxa"/>
            <w:tcBorders>
              <w:top w:val="nil"/>
              <w:left w:val="single" w:sz="8" w:space="0" w:color="auto"/>
              <w:bottom w:val="single" w:sz="4" w:space="0" w:color="auto"/>
              <w:right w:val="single" w:sz="8" w:space="0" w:color="auto"/>
            </w:tcBorders>
            <w:shd w:val="clear" w:color="000000" w:fill="FFFF99"/>
            <w:vAlign w:val="center"/>
            <w:hideMark/>
          </w:tcPr>
          <w:p w:rsidR="00F50521" w:rsidRPr="00F50521" w:rsidRDefault="00F50521" w:rsidP="00182564">
            <w:pPr>
              <w:jc w:val="center"/>
              <w:rPr>
                <w:rFonts w:ascii="Times New Roman" w:hAnsi="Times New Roman" w:cs="Times New Roman"/>
                <w:b/>
                <w:bCs/>
                <w:sz w:val="24"/>
                <w:szCs w:val="24"/>
              </w:rPr>
            </w:pPr>
            <w:r w:rsidRPr="00F50521">
              <w:rPr>
                <w:rFonts w:ascii="Times New Roman" w:hAnsi="Times New Roman" w:cs="Times New Roman"/>
                <w:b/>
                <w:bCs/>
                <w:sz w:val="24"/>
                <w:szCs w:val="24"/>
              </w:rPr>
              <w:t>2 763 505,00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F50521" w:rsidRPr="00F50521" w:rsidRDefault="00F50521" w:rsidP="00182564">
            <w:pPr>
              <w:jc w:val="center"/>
              <w:rPr>
                <w:rFonts w:ascii="Times New Roman" w:hAnsi="Times New Roman" w:cs="Times New Roman"/>
                <w:sz w:val="24"/>
                <w:szCs w:val="24"/>
              </w:rPr>
            </w:pPr>
            <w:r w:rsidRPr="00F50521">
              <w:rPr>
                <w:rFonts w:ascii="Times New Roman" w:hAnsi="Times New Roman" w:cs="Times New Roman"/>
                <w:sz w:val="24"/>
                <w:szCs w:val="24"/>
              </w:rPr>
              <w:t>OK</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F50521" w:rsidRPr="00F50521" w:rsidRDefault="00F50521" w:rsidP="00182564">
            <w:pPr>
              <w:jc w:val="center"/>
              <w:rPr>
                <w:rFonts w:ascii="Times New Roman" w:hAnsi="Times New Roman" w:cs="Times New Roman"/>
                <w:sz w:val="24"/>
                <w:szCs w:val="24"/>
              </w:rPr>
            </w:pPr>
            <w:r w:rsidRPr="00F50521">
              <w:rPr>
                <w:rFonts w:ascii="Times New Roman" w:hAnsi="Times New Roman" w:cs="Times New Roman"/>
                <w:sz w:val="24"/>
                <w:szCs w:val="24"/>
              </w:rPr>
              <w:t>OK</w:t>
            </w:r>
          </w:p>
        </w:tc>
        <w:tc>
          <w:tcPr>
            <w:tcW w:w="850" w:type="dxa"/>
            <w:tcBorders>
              <w:top w:val="single" w:sz="4" w:space="0" w:color="auto"/>
              <w:left w:val="nil"/>
              <w:bottom w:val="nil"/>
              <w:right w:val="single" w:sz="8" w:space="0" w:color="auto"/>
            </w:tcBorders>
            <w:shd w:val="clear" w:color="auto" w:fill="auto"/>
            <w:vAlign w:val="center"/>
            <w:hideMark/>
          </w:tcPr>
          <w:p w:rsidR="00F50521" w:rsidRPr="00F50521" w:rsidRDefault="00F50521" w:rsidP="00182564">
            <w:pPr>
              <w:jc w:val="center"/>
              <w:rPr>
                <w:rFonts w:ascii="Times New Roman" w:hAnsi="Times New Roman" w:cs="Times New Roman"/>
                <w:sz w:val="24"/>
                <w:szCs w:val="24"/>
              </w:rPr>
            </w:pPr>
            <w:r w:rsidRPr="00F50521">
              <w:rPr>
                <w:rFonts w:ascii="Times New Roman" w:hAnsi="Times New Roman" w:cs="Times New Roman"/>
                <w:sz w:val="24"/>
                <w:szCs w:val="24"/>
              </w:rPr>
              <w:t>OK</w:t>
            </w:r>
          </w:p>
        </w:tc>
        <w:tc>
          <w:tcPr>
            <w:tcW w:w="993" w:type="dxa"/>
            <w:tcBorders>
              <w:top w:val="single" w:sz="4" w:space="0" w:color="auto"/>
              <w:left w:val="nil"/>
              <w:bottom w:val="single" w:sz="4" w:space="0" w:color="auto"/>
              <w:right w:val="single" w:sz="8" w:space="0" w:color="auto"/>
            </w:tcBorders>
            <w:shd w:val="clear" w:color="000000" w:fill="FFFF00"/>
            <w:vAlign w:val="center"/>
            <w:hideMark/>
          </w:tcPr>
          <w:p w:rsidR="00F50521" w:rsidRPr="00F50521" w:rsidRDefault="00F50521" w:rsidP="00182564">
            <w:pPr>
              <w:jc w:val="center"/>
              <w:rPr>
                <w:rFonts w:ascii="Times New Roman" w:hAnsi="Times New Roman" w:cs="Times New Roman"/>
                <w:b/>
                <w:bCs/>
                <w:sz w:val="24"/>
                <w:szCs w:val="24"/>
              </w:rPr>
            </w:pPr>
            <w:r w:rsidRPr="00F50521">
              <w:rPr>
                <w:rFonts w:ascii="Times New Roman" w:hAnsi="Times New Roman" w:cs="Times New Roman"/>
                <w:b/>
                <w:bCs/>
                <w:sz w:val="24"/>
                <w:szCs w:val="24"/>
              </w:rPr>
              <w:t>1</w:t>
            </w:r>
          </w:p>
        </w:tc>
      </w:tr>
      <w:tr w:rsidR="009C6DBE" w:rsidRPr="00F50521" w:rsidTr="009C6DBE">
        <w:trPr>
          <w:trHeight w:val="255"/>
        </w:trPr>
        <w:tc>
          <w:tcPr>
            <w:tcW w:w="851" w:type="dxa"/>
            <w:tcBorders>
              <w:top w:val="nil"/>
              <w:left w:val="single" w:sz="8" w:space="0" w:color="auto"/>
              <w:bottom w:val="single" w:sz="4" w:space="0" w:color="auto"/>
              <w:right w:val="single" w:sz="8" w:space="0" w:color="auto"/>
            </w:tcBorders>
            <w:shd w:val="clear" w:color="auto" w:fill="auto"/>
            <w:noWrap/>
            <w:vAlign w:val="center"/>
            <w:hideMark/>
          </w:tcPr>
          <w:p w:rsidR="00F50521" w:rsidRPr="00F50521" w:rsidRDefault="00F50521" w:rsidP="00182564">
            <w:pPr>
              <w:jc w:val="center"/>
              <w:rPr>
                <w:rFonts w:ascii="Times New Roman" w:hAnsi="Times New Roman" w:cs="Times New Roman"/>
                <w:sz w:val="24"/>
                <w:szCs w:val="24"/>
              </w:rPr>
            </w:pPr>
            <w:r w:rsidRPr="00F50521">
              <w:rPr>
                <w:rFonts w:ascii="Times New Roman" w:hAnsi="Times New Roman" w:cs="Times New Roman"/>
                <w:sz w:val="24"/>
                <w:szCs w:val="24"/>
              </w:rPr>
              <w:t>8</w:t>
            </w:r>
          </w:p>
        </w:tc>
        <w:tc>
          <w:tcPr>
            <w:tcW w:w="850" w:type="dxa"/>
            <w:tcBorders>
              <w:top w:val="nil"/>
              <w:left w:val="nil"/>
              <w:bottom w:val="single" w:sz="4" w:space="0" w:color="auto"/>
              <w:right w:val="single" w:sz="8" w:space="0" w:color="auto"/>
            </w:tcBorders>
            <w:shd w:val="clear" w:color="000000" w:fill="FFFF99"/>
            <w:noWrap/>
            <w:vAlign w:val="center"/>
            <w:hideMark/>
          </w:tcPr>
          <w:p w:rsidR="00F50521" w:rsidRPr="00F50521" w:rsidRDefault="00F50521" w:rsidP="00182564">
            <w:pPr>
              <w:jc w:val="center"/>
              <w:rPr>
                <w:rFonts w:ascii="Times New Roman" w:hAnsi="Times New Roman" w:cs="Times New Roman"/>
                <w:b/>
                <w:bCs/>
                <w:sz w:val="24"/>
                <w:szCs w:val="24"/>
              </w:rPr>
            </w:pPr>
            <w:r w:rsidRPr="00F50521">
              <w:rPr>
                <w:rFonts w:ascii="Times New Roman" w:hAnsi="Times New Roman" w:cs="Times New Roman"/>
                <w:b/>
                <w:bCs/>
                <w:sz w:val="24"/>
                <w:szCs w:val="24"/>
              </w:rPr>
              <w:t>2</w:t>
            </w:r>
          </w:p>
        </w:tc>
        <w:tc>
          <w:tcPr>
            <w:tcW w:w="2694" w:type="dxa"/>
            <w:tcBorders>
              <w:top w:val="nil"/>
              <w:left w:val="nil"/>
              <w:bottom w:val="single" w:sz="4" w:space="0" w:color="auto"/>
              <w:right w:val="nil"/>
            </w:tcBorders>
            <w:shd w:val="clear" w:color="auto" w:fill="auto"/>
            <w:vAlign w:val="center"/>
            <w:hideMark/>
          </w:tcPr>
          <w:p w:rsidR="00F50521" w:rsidRPr="00F50521" w:rsidRDefault="00F50521" w:rsidP="00182564">
            <w:pPr>
              <w:rPr>
                <w:rFonts w:ascii="Times New Roman" w:hAnsi="Times New Roman" w:cs="Times New Roman"/>
                <w:b/>
                <w:bCs/>
                <w:sz w:val="24"/>
                <w:szCs w:val="24"/>
              </w:rPr>
            </w:pPr>
            <w:r w:rsidRPr="00F50521">
              <w:rPr>
                <w:rFonts w:ascii="Times New Roman" w:hAnsi="Times New Roman" w:cs="Times New Roman"/>
                <w:b/>
                <w:bCs/>
                <w:sz w:val="24"/>
                <w:szCs w:val="24"/>
              </w:rPr>
              <w:t>Šebesta VHS v.o.s. Jablonec n.Nisou</w:t>
            </w:r>
          </w:p>
        </w:tc>
        <w:tc>
          <w:tcPr>
            <w:tcW w:w="2126" w:type="dxa"/>
            <w:tcBorders>
              <w:top w:val="nil"/>
              <w:left w:val="single" w:sz="8" w:space="0" w:color="auto"/>
              <w:bottom w:val="single" w:sz="4" w:space="0" w:color="auto"/>
              <w:right w:val="single" w:sz="8" w:space="0" w:color="auto"/>
            </w:tcBorders>
            <w:shd w:val="clear" w:color="000000" w:fill="FFFF99"/>
            <w:vAlign w:val="center"/>
            <w:hideMark/>
          </w:tcPr>
          <w:p w:rsidR="00F50521" w:rsidRPr="00F50521" w:rsidRDefault="00F50521" w:rsidP="00182564">
            <w:pPr>
              <w:jc w:val="center"/>
              <w:rPr>
                <w:rFonts w:ascii="Times New Roman" w:hAnsi="Times New Roman" w:cs="Times New Roman"/>
                <w:b/>
                <w:bCs/>
                <w:sz w:val="24"/>
                <w:szCs w:val="24"/>
              </w:rPr>
            </w:pPr>
            <w:r w:rsidRPr="00F50521">
              <w:rPr>
                <w:rFonts w:ascii="Times New Roman" w:hAnsi="Times New Roman" w:cs="Times New Roman"/>
                <w:b/>
                <w:bCs/>
                <w:sz w:val="24"/>
                <w:szCs w:val="24"/>
              </w:rPr>
              <w:t>2 798 935,00</w:t>
            </w:r>
          </w:p>
        </w:tc>
        <w:tc>
          <w:tcPr>
            <w:tcW w:w="850" w:type="dxa"/>
            <w:tcBorders>
              <w:top w:val="nil"/>
              <w:left w:val="nil"/>
              <w:bottom w:val="single" w:sz="4" w:space="0" w:color="auto"/>
              <w:right w:val="single" w:sz="4" w:space="0" w:color="auto"/>
            </w:tcBorders>
            <w:shd w:val="clear" w:color="auto" w:fill="auto"/>
            <w:vAlign w:val="center"/>
            <w:hideMark/>
          </w:tcPr>
          <w:p w:rsidR="00F50521" w:rsidRPr="00F50521" w:rsidRDefault="00F50521" w:rsidP="00182564">
            <w:pPr>
              <w:jc w:val="center"/>
              <w:rPr>
                <w:rFonts w:ascii="Times New Roman" w:hAnsi="Times New Roman" w:cs="Times New Roman"/>
                <w:sz w:val="24"/>
                <w:szCs w:val="24"/>
              </w:rPr>
            </w:pPr>
            <w:r w:rsidRPr="00F50521">
              <w:rPr>
                <w:rFonts w:ascii="Times New Roman" w:hAnsi="Times New Roman" w:cs="Times New Roman"/>
                <w:sz w:val="24"/>
                <w:szCs w:val="24"/>
              </w:rPr>
              <w:t>OK</w:t>
            </w:r>
          </w:p>
        </w:tc>
        <w:tc>
          <w:tcPr>
            <w:tcW w:w="851" w:type="dxa"/>
            <w:tcBorders>
              <w:top w:val="nil"/>
              <w:left w:val="nil"/>
              <w:bottom w:val="single" w:sz="4" w:space="0" w:color="auto"/>
              <w:right w:val="single" w:sz="4" w:space="0" w:color="auto"/>
            </w:tcBorders>
            <w:shd w:val="clear" w:color="000000" w:fill="FFFFFF"/>
            <w:vAlign w:val="center"/>
            <w:hideMark/>
          </w:tcPr>
          <w:p w:rsidR="00F50521" w:rsidRPr="00F50521" w:rsidRDefault="00F50521" w:rsidP="00182564">
            <w:pPr>
              <w:jc w:val="center"/>
              <w:rPr>
                <w:rFonts w:ascii="Times New Roman" w:hAnsi="Times New Roman" w:cs="Times New Roman"/>
                <w:sz w:val="24"/>
                <w:szCs w:val="24"/>
              </w:rPr>
            </w:pPr>
            <w:r w:rsidRPr="00F50521">
              <w:rPr>
                <w:rFonts w:ascii="Times New Roman" w:hAnsi="Times New Roman" w:cs="Times New Roman"/>
                <w:sz w:val="24"/>
                <w:szCs w:val="24"/>
              </w:rPr>
              <w:t>OK</w:t>
            </w:r>
          </w:p>
        </w:tc>
        <w:tc>
          <w:tcPr>
            <w:tcW w:w="850" w:type="dxa"/>
            <w:tcBorders>
              <w:top w:val="single" w:sz="4" w:space="0" w:color="auto"/>
              <w:left w:val="nil"/>
              <w:bottom w:val="nil"/>
              <w:right w:val="single" w:sz="8" w:space="0" w:color="auto"/>
            </w:tcBorders>
            <w:shd w:val="clear" w:color="auto" w:fill="auto"/>
            <w:vAlign w:val="center"/>
            <w:hideMark/>
          </w:tcPr>
          <w:p w:rsidR="00F50521" w:rsidRPr="00F50521" w:rsidRDefault="00F50521" w:rsidP="00182564">
            <w:pPr>
              <w:jc w:val="center"/>
              <w:rPr>
                <w:rFonts w:ascii="Times New Roman" w:hAnsi="Times New Roman" w:cs="Times New Roman"/>
                <w:sz w:val="24"/>
                <w:szCs w:val="24"/>
              </w:rPr>
            </w:pPr>
            <w:r w:rsidRPr="00F50521">
              <w:rPr>
                <w:rFonts w:ascii="Times New Roman" w:hAnsi="Times New Roman" w:cs="Times New Roman"/>
                <w:sz w:val="24"/>
                <w:szCs w:val="24"/>
              </w:rPr>
              <w:t>Ok</w:t>
            </w:r>
          </w:p>
        </w:tc>
        <w:tc>
          <w:tcPr>
            <w:tcW w:w="993" w:type="dxa"/>
            <w:tcBorders>
              <w:top w:val="nil"/>
              <w:left w:val="nil"/>
              <w:bottom w:val="single" w:sz="4" w:space="0" w:color="auto"/>
              <w:right w:val="single" w:sz="8" w:space="0" w:color="auto"/>
            </w:tcBorders>
            <w:shd w:val="clear" w:color="000000" w:fill="FFFF00"/>
            <w:vAlign w:val="center"/>
            <w:hideMark/>
          </w:tcPr>
          <w:p w:rsidR="00F50521" w:rsidRPr="00F50521" w:rsidRDefault="00F50521" w:rsidP="00182564">
            <w:pPr>
              <w:jc w:val="center"/>
              <w:rPr>
                <w:rFonts w:ascii="Times New Roman" w:hAnsi="Times New Roman" w:cs="Times New Roman"/>
                <w:b/>
                <w:bCs/>
                <w:sz w:val="24"/>
                <w:szCs w:val="24"/>
              </w:rPr>
            </w:pPr>
            <w:r w:rsidRPr="00F50521">
              <w:rPr>
                <w:rFonts w:ascii="Times New Roman" w:hAnsi="Times New Roman" w:cs="Times New Roman"/>
                <w:b/>
                <w:bCs/>
                <w:sz w:val="24"/>
                <w:szCs w:val="24"/>
              </w:rPr>
              <w:t>2</w:t>
            </w:r>
          </w:p>
        </w:tc>
      </w:tr>
      <w:tr w:rsidR="009C6DBE" w:rsidRPr="00F50521" w:rsidTr="009C6DBE">
        <w:trPr>
          <w:trHeight w:val="255"/>
        </w:trPr>
        <w:tc>
          <w:tcPr>
            <w:tcW w:w="851" w:type="dxa"/>
            <w:tcBorders>
              <w:top w:val="nil"/>
              <w:left w:val="single" w:sz="8" w:space="0" w:color="auto"/>
              <w:bottom w:val="single" w:sz="4" w:space="0" w:color="auto"/>
              <w:right w:val="single" w:sz="8" w:space="0" w:color="auto"/>
            </w:tcBorders>
            <w:shd w:val="clear" w:color="auto" w:fill="auto"/>
            <w:noWrap/>
            <w:vAlign w:val="center"/>
            <w:hideMark/>
          </w:tcPr>
          <w:p w:rsidR="00F50521" w:rsidRPr="00F50521" w:rsidRDefault="00F50521" w:rsidP="00182564">
            <w:pPr>
              <w:jc w:val="center"/>
              <w:rPr>
                <w:rFonts w:ascii="Times New Roman" w:hAnsi="Times New Roman" w:cs="Times New Roman"/>
                <w:sz w:val="24"/>
                <w:szCs w:val="24"/>
              </w:rPr>
            </w:pPr>
            <w:r w:rsidRPr="00F50521">
              <w:rPr>
                <w:rFonts w:ascii="Times New Roman" w:hAnsi="Times New Roman" w:cs="Times New Roman"/>
                <w:sz w:val="24"/>
                <w:szCs w:val="24"/>
              </w:rPr>
              <w:t>6</w:t>
            </w:r>
          </w:p>
        </w:tc>
        <w:tc>
          <w:tcPr>
            <w:tcW w:w="850" w:type="dxa"/>
            <w:tcBorders>
              <w:top w:val="nil"/>
              <w:left w:val="nil"/>
              <w:bottom w:val="single" w:sz="4" w:space="0" w:color="auto"/>
              <w:right w:val="single" w:sz="8" w:space="0" w:color="auto"/>
            </w:tcBorders>
            <w:shd w:val="clear" w:color="000000" w:fill="FFFF99"/>
            <w:noWrap/>
            <w:vAlign w:val="center"/>
            <w:hideMark/>
          </w:tcPr>
          <w:p w:rsidR="00F50521" w:rsidRPr="00F50521" w:rsidRDefault="00F50521" w:rsidP="00182564">
            <w:pPr>
              <w:jc w:val="center"/>
              <w:rPr>
                <w:rFonts w:ascii="Times New Roman" w:hAnsi="Times New Roman" w:cs="Times New Roman"/>
                <w:b/>
                <w:bCs/>
                <w:sz w:val="24"/>
                <w:szCs w:val="24"/>
              </w:rPr>
            </w:pPr>
            <w:r w:rsidRPr="00F50521">
              <w:rPr>
                <w:rFonts w:ascii="Times New Roman" w:hAnsi="Times New Roman" w:cs="Times New Roman"/>
                <w:b/>
                <w:bCs/>
                <w:sz w:val="24"/>
                <w:szCs w:val="24"/>
              </w:rPr>
              <w:t>3</w:t>
            </w:r>
          </w:p>
        </w:tc>
        <w:tc>
          <w:tcPr>
            <w:tcW w:w="2694" w:type="dxa"/>
            <w:tcBorders>
              <w:top w:val="nil"/>
              <w:left w:val="nil"/>
              <w:bottom w:val="single" w:sz="4" w:space="0" w:color="auto"/>
              <w:right w:val="nil"/>
            </w:tcBorders>
            <w:shd w:val="clear" w:color="auto" w:fill="auto"/>
            <w:vAlign w:val="center"/>
            <w:hideMark/>
          </w:tcPr>
          <w:p w:rsidR="00F50521" w:rsidRPr="00F50521" w:rsidRDefault="00F50521" w:rsidP="00182564">
            <w:pPr>
              <w:rPr>
                <w:rFonts w:ascii="Times New Roman" w:hAnsi="Times New Roman" w:cs="Times New Roman"/>
                <w:b/>
                <w:bCs/>
                <w:sz w:val="24"/>
                <w:szCs w:val="24"/>
              </w:rPr>
            </w:pPr>
            <w:r w:rsidRPr="00F50521">
              <w:rPr>
                <w:rFonts w:ascii="Times New Roman" w:hAnsi="Times New Roman" w:cs="Times New Roman"/>
                <w:b/>
                <w:bCs/>
                <w:sz w:val="24"/>
                <w:szCs w:val="24"/>
              </w:rPr>
              <w:t>RULF Nová Paka s.r.o.</w:t>
            </w:r>
          </w:p>
        </w:tc>
        <w:tc>
          <w:tcPr>
            <w:tcW w:w="2126" w:type="dxa"/>
            <w:tcBorders>
              <w:top w:val="nil"/>
              <w:left w:val="single" w:sz="8" w:space="0" w:color="auto"/>
              <w:bottom w:val="single" w:sz="4" w:space="0" w:color="auto"/>
              <w:right w:val="single" w:sz="8" w:space="0" w:color="auto"/>
            </w:tcBorders>
            <w:shd w:val="clear" w:color="000000" w:fill="FFFF99"/>
            <w:vAlign w:val="center"/>
            <w:hideMark/>
          </w:tcPr>
          <w:p w:rsidR="00F50521" w:rsidRPr="00F50521" w:rsidRDefault="00F50521" w:rsidP="00182564">
            <w:pPr>
              <w:jc w:val="center"/>
              <w:rPr>
                <w:rFonts w:ascii="Times New Roman" w:hAnsi="Times New Roman" w:cs="Times New Roman"/>
                <w:b/>
                <w:bCs/>
                <w:sz w:val="24"/>
                <w:szCs w:val="24"/>
              </w:rPr>
            </w:pPr>
            <w:r w:rsidRPr="00F50521">
              <w:rPr>
                <w:rFonts w:ascii="Times New Roman" w:hAnsi="Times New Roman" w:cs="Times New Roman"/>
                <w:b/>
                <w:bCs/>
                <w:sz w:val="24"/>
                <w:szCs w:val="24"/>
              </w:rPr>
              <w:t>3 006 195,00</w:t>
            </w:r>
          </w:p>
        </w:tc>
        <w:tc>
          <w:tcPr>
            <w:tcW w:w="850" w:type="dxa"/>
            <w:tcBorders>
              <w:top w:val="nil"/>
              <w:left w:val="nil"/>
              <w:bottom w:val="single" w:sz="4" w:space="0" w:color="auto"/>
              <w:right w:val="single" w:sz="4" w:space="0" w:color="auto"/>
            </w:tcBorders>
            <w:shd w:val="clear" w:color="auto" w:fill="auto"/>
            <w:vAlign w:val="center"/>
            <w:hideMark/>
          </w:tcPr>
          <w:p w:rsidR="00F50521" w:rsidRPr="00F50521" w:rsidRDefault="00F50521" w:rsidP="00182564">
            <w:pPr>
              <w:jc w:val="center"/>
              <w:rPr>
                <w:rFonts w:ascii="Times New Roman" w:hAnsi="Times New Roman" w:cs="Times New Roman"/>
                <w:sz w:val="24"/>
                <w:szCs w:val="24"/>
              </w:rPr>
            </w:pPr>
            <w:r w:rsidRPr="00F50521">
              <w:rPr>
                <w:rFonts w:ascii="Times New Roman" w:hAnsi="Times New Roman" w:cs="Times New Roman"/>
                <w:sz w:val="24"/>
                <w:szCs w:val="24"/>
              </w:rPr>
              <w:t>OK</w:t>
            </w:r>
          </w:p>
        </w:tc>
        <w:tc>
          <w:tcPr>
            <w:tcW w:w="851" w:type="dxa"/>
            <w:tcBorders>
              <w:top w:val="nil"/>
              <w:left w:val="nil"/>
              <w:bottom w:val="single" w:sz="4" w:space="0" w:color="auto"/>
              <w:right w:val="single" w:sz="4" w:space="0" w:color="auto"/>
            </w:tcBorders>
            <w:shd w:val="clear" w:color="000000" w:fill="FFFFFF"/>
            <w:vAlign w:val="center"/>
            <w:hideMark/>
          </w:tcPr>
          <w:p w:rsidR="00F50521" w:rsidRPr="00F50521" w:rsidRDefault="00F50521" w:rsidP="00182564">
            <w:pPr>
              <w:jc w:val="center"/>
              <w:rPr>
                <w:rFonts w:ascii="Times New Roman" w:hAnsi="Times New Roman" w:cs="Times New Roman"/>
                <w:sz w:val="24"/>
                <w:szCs w:val="24"/>
              </w:rPr>
            </w:pPr>
            <w:r w:rsidRPr="00F50521">
              <w:rPr>
                <w:rFonts w:ascii="Times New Roman" w:hAnsi="Times New Roman" w:cs="Times New Roman"/>
                <w:sz w:val="24"/>
                <w:szCs w:val="24"/>
              </w:rPr>
              <w:t>OK</w:t>
            </w:r>
          </w:p>
        </w:tc>
        <w:tc>
          <w:tcPr>
            <w:tcW w:w="850" w:type="dxa"/>
            <w:tcBorders>
              <w:top w:val="single" w:sz="4" w:space="0" w:color="auto"/>
              <w:left w:val="nil"/>
              <w:bottom w:val="nil"/>
              <w:right w:val="single" w:sz="8" w:space="0" w:color="auto"/>
            </w:tcBorders>
            <w:shd w:val="clear" w:color="auto" w:fill="auto"/>
            <w:vAlign w:val="center"/>
            <w:hideMark/>
          </w:tcPr>
          <w:p w:rsidR="00F50521" w:rsidRPr="00F50521" w:rsidRDefault="00F50521" w:rsidP="00182564">
            <w:pPr>
              <w:jc w:val="center"/>
              <w:rPr>
                <w:rFonts w:ascii="Times New Roman" w:hAnsi="Times New Roman" w:cs="Times New Roman"/>
                <w:sz w:val="24"/>
                <w:szCs w:val="24"/>
              </w:rPr>
            </w:pPr>
            <w:r w:rsidRPr="00F50521">
              <w:rPr>
                <w:rFonts w:ascii="Times New Roman" w:hAnsi="Times New Roman" w:cs="Times New Roman"/>
                <w:sz w:val="24"/>
                <w:szCs w:val="24"/>
              </w:rPr>
              <w:t>Ok</w:t>
            </w:r>
          </w:p>
        </w:tc>
        <w:tc>
          <w:tcPr>
            <w:tcW w:w="993" w:type="dxa"/>
            <w:tcBorders>
              <w:top w:val="nil"/>
              <w:left w:val="nil"/>
              <w:bottom w:val="single" w:sz="4" w:space="0" w:color="auto"/>
              <w:right w:val="single" w:sz="8" w:space="0" w:color="auto"/>
            </w:tcBorders>
            <w:shd w:val="clear" w:color="000000" w:fill="FFFF00"/>
            <w:vAlign w:val="center"/>
            <w:hideMark/>
          </w:tcPr>
          <w:p w:rsidR="00F50521" w:rsidRPr="00F50521" w:rsidRDefault="00F50521" w:rsidP="00182564">
            <w:pPr>
              <w:jc w:val="center"/>
              <w:rPr>
                <w:rFonts w:ascii="Times New Roman" w:hAnsi="Times New Roman" w:cs="Times New Roman"/>
                <w:b/>
                <w:bCs/>
                <w:sz w:val="24"/>
                <w:szCs w:val="24"/>
              </w:rPr>
            </w:pPr>
            <w:r w:rsidRPr="00F50521">
              <w:rPr>
                <w:rFonts w:ascii="Times New Roman" w:hAnsi="Times New Roman" w:cs="Times New Roman"/>
                <w:b/>
                <w:bCs/>
                <w:sz w:val="24"/>
                <w:szCs w:val="24"/>
              </w:rPr>
              <w:t>3</w:t>
            </w:r>
          </w:p>
        </w:tc>
      </w:tr>
      <w:tr w:rsidR="009C6DBE" w:rsidRPr="00F50521" w:rsidTr="009C6DBE">
        <w:trPr>
          <w:trHeight w:val="255"/>
        </w:trPr>
        <w:tc>
          <w:tcPr>
            <w:tcW w:w="851" w:type="dxa"/>
            <w:tcBorders>
              <w:top w:val="nil"/>
              <w:left w:val="single" w:sz="8" w:space="0" w:color="auto"/>
              <w:bottom w:val="single" w:sz="4" w:space="0" w:color="auto"/>
              <w:right w:val="single" w:sz="8" w:space="0" w:color="auto"/>
            </w:tcBorders>
            <w:shd w:val="clear" w:color="auto" w:fill="auto"/>
            <w:noWrap/>
            <w:vAlign w:val="center"/>
            <w:hideMark/>
          </w:tcPr>
          <w:p w:rsidR="00F50521" w:rsidRPr="00F50521" w:rsidRDefault="00F50521" w:rsidP="00182564">
            <w:pPr>
              <w:jc w:val="center"/>
              <w:rPr>
                <w:rFonts w:ascii="Times New Roman" w:hAnsi="Times New Roman" w:cs="Times New Roman"/>
                <w:sz w:val="24"/>
                <w:szCs w:val="24"/>
              </w:rPr>
            </w:pPr>
            <w:r w:rsidRPr="00F50521">
              <w:rPr>
                <w:rFonts w:ascii="Times New Roman" w:hAnsi="Times New Roman" w:cs="Times New Roman"/>
                <w:sz w:val="24"/>
                <w:szCs w:val="24"/>
              </w:rPr>
              <w:t>1</w:t>
            </w:r>
          </w:p>
        </w:tc>
        <w:tc>
          <w:tcPr>
            <w:tcW w:w="850" w:type="dxa"/>
            <w:tcBorders>
              <w:top w:val="nil"/>
              <w:left w:val="nil"/>
              <w:bottom w:val="single" w:sz="4" w:space="0" w:color="auto"/>
              <w:right w:val="single" w:sz="8" w:space="0" w:color="auto"/>
            </w:tcBorders>
            <w:shd w:val="clear" w:color="000000" w:fill="FFFF99"/>
            <w:noWrap/>
            <w:vAlign w:val="center"/>
            <w:hideMark/>
          </w:tcPr>
          <w:p w:rsidR="00F50521" w:rsidRPr="00F50521" w:rsidRDefault="00F50521" w:rsidP="00182564">
            <w:pPr>
              <w:jc w:val="center"/>
              <w:rPr>
                <w:rFonts w:ascii="Times New Roman" w:hAnsi="Times New Roman" w:cs="Times New Roman"/>
                <w:b/>
                <w:bCs/>
                <w:sz w:val="24"/>
                <w:szCs w:val="24"/>
              </w:rPr>
            </w:pPr>
            <w:r w:rsidRPr="00F50521">
              <w:rPr>
                <w:rFonts w:ascii="Times New Roman" w:hAnsi="Times New Roman" w:cs="Times New Roman"/>
                <w:b/>
                <w:bCs/>
                <w:sz w:val="24"/>
                <w:szCs w:val="24"/>
              </w:rPr>
              <w:t>4</w:t>
            </w:r>
          </w:p>
        </w:tc>
        <w:tc>
          <w:tcPr>
            <w:tcW w:w="2694" w:type="dxa"/>
            <w:tcBorders>
              <w:top w:val="nil"/>
              <w:left w:val="nil"/>
              <w:bottom w:val="single" w:sz="4" w:space="0" w:color="auto"/>
              <w:right w:val="nil"/>
            </w:tcBorders>
            <w:shd w:val="clear" w:color="auto" w:fill="auto"/>
            <w:vAlign w:val="center"/>
            <w:hideMark/>
          </w:tcPr>
          <w:p w:rsidR="00F50521" w:rsidRPr="00F50521" w:rsidRDefault="00F50521" w:rsidP="00182564">
            <w:pPr>
              <w:rPr>
                <w:rFonts w:ascii="Times New Roman" w:hAnsi="Times New Roman" w:cs="Times New Roman"/>
                <w:b/>
                <w:bCs/>
                <w:sz w:val="24"/>
                <w:szCs w:val="24"/>
              </w:rPr>
            </w:pPr>
            <w:r w:rsidRPr="00F50521">
              <w:rPr>
                <w:rFonts w:ascii="Times New Roman" w:hAnsi="Times New Roman" w:cs="Times New Roman"/>
                <w:b/>
                <w:bCs/>
                <w:sz w:val="24"/>
                <w:szCs w:val="24"/>
              </w:rPr>
              <w:t>JANOUŠEK IS s.r.o. Liberec</w:t>
            </w:r>
          </w:p>
        </w:tc>
        <w:tc>
          <w:tcPr>
            <w:tcW w:w="2126" w:type="dxa"/>
            <w:tcBorders>
              <w:top w:val="nil"/>
              <w:left w:val="single" w:sz="8" w:space="0" w:color="auto"/>
              <w:bottom w:val="single" w:sz="4" w:space="0" w:color="auto"/>
              <w:right w:val="single" w:sz="8" w:space="0" w:color="auto"/>
            </w:tcBorders>
            <w:shd w:val="clear" w:color="000000" w:fill="FFFF99"/>
            <w:vAlign w:val="center"/>
            <w:hideMark/>
          </w:tcPr>
          <w:p w:rsidR="00F50521" w:rsidRPr="00F50521" w:rsidRDefault="00F50521" w:rsidP="00182564">
            <w:pPr>
              <w:jc w:val="center"/>
              <w:rPr>
                <w:rFonts w:ascii="Times New Roman" w:hAnsi="Times New Roman" w:cs="Times New Roman"/>
                <w:b/>
                <w:bCs/>
                <w:sz w:val="24"/>
                <w:szCs w:val="24"/>
              </w:rPr>
            </w:pPr>
            <w:r w:rsidRPr="00F50521">
              <w:rPr>
                <w:rFonts w:ascii="Times New Roman" w:hAnsi="Times New Roman" w:cs="Times New Roman"/>
                <w:b/>
                <w:bCs/>
                <w:sz w:val="24"/>
                <w:szCs w:val="24"/>
              </w:rPr>
              <w:t>3 040 810,00</w:t>
            </w:r>
          </w:p>
        </w:tc>
        <w:tc>
          <w:tcPr>
            <w:tcW w:w="850" w:type="dxa"/>
            <w:tcBorders>
              <w:top w:val="nil"/>
              <w:left w:val="nil"/>
              <w:bottom w:val="single" w:sz="4" w:space="0" w:color="auto"/>
              <w:right w:val="single" w:sz="4" w:space="0" w:color="auto"/>
            </w:tcBorders>
            <w:shd w:val="clear" w:color="auto" w:fill="auto"/>
            <w:vAlign w:val="center"/>
            <w:hideMark/>
          </w:tcPr>
          <w:p w:rsidR="00F50521" w:rsidRPr="00F50521" w:rsidRDefault="00F50521" w:rsidP="00182564">
            <w:pPr>
              <w:jc w:val="center"/>
              <w:rPr>
                <w:rFonts w:ascii="Times New Roman" w:hAnsi="Times New Roman" w:cs="Times New Roman"/>
                <w:sz w:val="24"/>
                <w:szCs w:val="24"/>
              </w:rPr>
            </w:pPr>
            <w:r w:rsidRPr="00F50521">
              <w:rPr>
                <w:rFonts w:ascii="Times New Roman" w:hAnsi="Times New Roman" w:cs="Times New Roman"/>
                <w:sz w:val="24"/>
                <w:szCs w:val="24"/>
              </w:rPr>
              <w:t>OK</w:t>
            </w:r>
          </w:p>
        </w:tc>
        <w:tc>
          <w:tcPr>
            <w:tcW w:w="851" w:type="dxa"/>
            <w:tcBorders>
              <w:top w:val="nil"/>
              <w:left w:val="nil"/>
              <w:bottom w:val="single" w:sz="4" w:space="0" w:color="auto"/>
              <w:right w:val="single" w:sz="4" w:space="0" w:color="auto"/>
            </w:tcBorders>
            <w:shd w:val="clear" w:color="000000" w:fill="FFFFFF"/>
            <w:vAlign w:val="center"/>
            <w:hideMark/>
          </w:tcPr>
          <w:p w:rsidR="00F50521" w:rsidRPr="00F50521" w:rsidRDefault="00F50521" w:rsidP="00182564">
            <w:pPr>
              <w:jc w:val="center"/>
              <w:rPr>
                <w:rFonts w:ascii="Times New Roman" w:hAnsi="Times New Roman" w:cs="Times New Roman"/>
                <w:sz w:val="24"/>
                <w:szCs w:val="24"/>
              </w:rPr>
            </w:pPr>
            <w:r w:rsidRPr="00F50521">
              <w:rPr>
                <w:rFonts w:ascii="Times New Roman" w:hAnsi="Times New Roman" w:cs="Times New Roman"/>
                <w:sz w:val="24"/>
                <w:szCs w:val="24"/>
              </w:rPr>
              <w:t>OK</w:t>
            </w:r>
          </w:p>
        </w:tc>
        <w:tc>
          <w:tcPr>
            <w:tcW w:w="850" w:type="dxa"/>
            <w:tcBorders>
              <w:top w:val="single" w:sz="4" w:space="0" w:color="auto"/>
              <w:left w:val="nil"/>
              <w:bottom w:val="nil"/>
              <w:right w:val="single" w:sz="8" w:space="0" w:color="auto"/>
            </w:tcBorders>
            <w:shd w:val="clear" w:color="auto" w:fill="auto"/>
            <w:vAlign w:val="center"/>
            <w:hideMark/>
          </w:tcPr>
          <w:p w:rsidR="00F50521" w:rsidRPr="00F50521" w:rsidRDefault="00F50521" w:rsidP="00182564">
            <w:pPr>
              <w:jc w:val="center"/>
              <w:rPr>
                <w:rFonts w:ascii="Times New Roman" w:hAnsi="Times New Roman" w:cs="Times New Roman"/>
                <w:sz w:val="24"/>
                <w:szCs w:val="24"/>
              </w:rPr>
            </w:pPr>
            <w:r w:rsidRPr="00F50521">
              <w:rPr>
                <w:rFonts w:ascii="Times New Roman" w:hAnsi="Times New Roman" w:cs="Times New Roman"/>
                <w:sz w:val="24"/>
                <w:szCs w:val="24"/>
              </w:rPr>
              <w:t>Ok</w:t>
            </w:r>
          </w:p>
        </w:tc>
        <w:tc>
          <w:tcPr>
            <w:tcW w:w="993" w:type="dxa"/>
            <w:tcBorders>
              <w:top w:val="nil"/>
              <w:left w:val="nil"/>
              <w:bottom w:val="single" w:sz="4" w:space="0" w:color="auto"/>
              <w:right w:val="single" w:sz="8" w:space="0" w:color="auto"/>
            </w:tcBorders>
            <w:shd w:val="clear" w:color="000000" w:fill="FFFF00"/>
            <w:vAlign w:val="center"/>
            <w:hideMark/>
          </w:tcPr>
          <w:p w:rsidR="00F50521" w:rsidRPr="00F50521" w:rsidRDefault="00F50521" w:rsidP="00182564">
            <w:pPr>
              <w:jc w:val="center"/>
              <w:rPr>
                <w:rFonts w:ascii="Times New Roman" w:hAnsi="Times New Roman" w:cs="Times New Roman"/>
                <w:b/>
                <w:bCs/>
                <w:sz w:val="24"/>
                <w:szCs w:val="24"/>
              </w:rPr>
            </w:pPr>
            <w:r w:rsidRPr="00F50521">
              <w:rPr>
                <w:rFonts w:ascii="Times New Roman" w:hAnsi="Times New Roman" w:cs="Times New Roman"/>
                <w:b/>
                <w:bCs/>
                <w:sz w:val="24"/>
                <w:szCs w:val="24"/>
              </w:rPr>
              <w:t>4</w:t>
            </w:r>
          </w:p>
        </w:tc>
      </w:tr>
      <w:tr w:rsidR="009C6DBE" w:rsidRPr="00F50521" w:rsidTr="009C6DBE">
        <w:trPr>
          <w:trHeight w:val="255"/>
        </w:trPr>
        <w:tc>
          <w:tcPr>
            <w:tcW w:w="851" w:type="dxa"/>
            <w:tcBorders>
              <w:top w:val="nil"/>
              <w:left w:val="single" w:sz="8" w:space="0" w:color="auto"/>
              <w:bottom w:val="single" w:sz="4" w:space="0" w:color="auto"/>
              <w:right w:val="single" w:sz="8" w:space="0" w:color="auto"/>
            </w:tcBorders>
            <w:shd w:val="clear" w:color="auto" w:fill="auto"/>
            <w:noWrap/>
            <w:vAlign w:val="center"/>
            <w:hideMark/>
          </w:tcPr>
          <w:p w:rsidR="00F50521" w:rsidRPr="00F50521" w:rsidRDefault="00F50521" w:rsidP="00182564">
            <w:pPr>
              <w:jc w:val="center"/>
              <w:rPr>
                <w:rFonts w:ascii="Times New Roman" w:hAnsi="Times New Roman" w:cs="Times New Roman"/>
                <w:sz w:val="24"/>
                <w:szCs w:val="24"/>
              </w:rPr>
            </w:pPr>
            <w:r w:rsidRPr="00F50521">
              <w:rPr>
                <w:rFonts w:ascii="Times New Roman" w:hAnsi="Times New Roman" w:cs="Times New Roman"/>
                <w:sz w:val="24"/>
                <w:szCs w:val="24"/>
              </w:rPr>
              <w:t>5</w:t>
            </w:r>
          </w:p>
        </w:tc>
        <w:tc>
          <w:tcPr>
            <w:tcW w:w="850" w:type="dxa"/>
            <w:tcBorders>
              <w:top w:val="nil"/>
              <w:left w:val="nil"/>
              <w:bottom w:val="single" w:sz="4" w:space="0" w:color="auto"/>
              <w:right w:val="single" w:sz="8" w:space="0" w:color="auto"/>
            </w:tcBorders>
            <w:shd w:val="clear" w:color="000000" w:fill="FFFF99"/>
            <w:noWrap/>
            <w:vAlign w:val="center"/>
            <w:hideMark/>
          </w:tcPr>
          <w:p w:rsidR="00F50521" w:rsidRPr="00F50521" w:rsidRDefault="00F50521" w:rsidP="00182564">
            <w:pPr>
              <w:jc w:val="center"/>
              <w:rPr>
                <w:rFonts w:ascii="Times New Roman" w:hAnsi="Times New Roman" w:cs="Times New Roman"/>
                <w:b/>
                <w:bCs/>
                <w:sz w:val="24"/>
                <w:szCs w:val="24"/>
              </w:rPr>
            </w:pPr>
            <w:r w:rsidRPr="00F50521">
              <w:rPr>
                <w:rFonts w:ascii="Times New Roman" w:hAnsi="Times New Roman" w:cs="Times New Roman"/>
                <w:b/>
                <w:bCs/>
                <w:sz w:val="24"/>
                <w:szCs w:val="24"/>
              </w:rPr>
              <w:t>5</w:t>
            </w:r>
          </w:p>
        </w:tc>
        <w:tc>
          <w:tcPr>
            <w:tcW w:w="2694" w:type="dxa"/>
            <w:tcBorders>
              <w:top w:val="nil"/>
              <w:left w:val="nil"/>
              <w:bottom w:val="single" w:sz="4" w:space="0" w:color="auto"/>
              <w:right w:val="nil"/>
            </w:tcBorders>
            <w:shd w:val="clear" w:color="auto" w:fill="auto"/>
            <w:vAlign w:val="center"/>
            <w:hideMark/>
          </w:tcPr>
          <w:p w:rsidR="00F50521" w:rsidRPr="00F50521" w:rsidRDefault="00F50521" w:rsidP="00182564">
            <w:pPr>
              <w:rPr>
                <w:rFonts w:ascii="Times New Roman" w:hAnsi="Times New Roman" w:cs="Times New Roman"/>
                <w:b/>
                <w:bCs/>
                <w:sz w:val="24"/>
                <w:szCs w:val="24"/>
              </w:rPr>
            </w:pPr>
            <w:r w:rsidRPr="00F50521">
              <w:rPr>
                <w:rFonts w:ascii="Times New Roman" w:hAnsi="Times New Roman" w:cs="Times New Roman"/>
                <w:b/>
                <w:bCs/>
                <w:sz w:val="24"/>
                <w:szCs w:val="24"/>
              </w:rPr>
              <w:t>ZIKUDA VHS s.r.o. Turnov</w:t>
            </w:r>
          </w:p>
        </w:tc>
        <w:tc>
          <w:tcPr>
            <w:tcW w:w="2126" w:type="dxa"/>
            <w:tcBorders>
              <w:top w:val="nil"/>
              <w:left w:val="single" w:sz="8" w:space="0" w:color="auto"/>
              <w:bottom w:val="single" w:sz="4" w:space="0" w:color="auto"/>
              <w:right w:val="single" w:sz="8" w:space="0" w:color="auto"/>
            </w:tcBorders>
            <w:shd w:val="clear" w:color="000000" w:fill="FFFF99"/>
            <w:vAlign w:val="center"/>
            <w:hideMark/>
          </w:tcPr>
          <w:p w:rsidR="00F50521" w:rsidRPr="00F50521" w:rsidRDefault="00F50521" w:rsidP="00182564">
            <w:pPr>
              <w:jc w:val="center"/>
              <w:rPr>
                <w:rFonts w:ascii="Times New Roman" w:hAnsi="Times New Roman" w:cs="Times New Roman"/>
                <w:b/>
                <w:bCs/>
                <w:sz w:val="24"/>
                <w:szCs w:val="24"/>
              </w:rPr>
            </w:pPr>
            <w:r w:rsidRPr="00F50521">
              <w:rPr>
                <w:rFonts w:ascii="Times New Roman" w:hAnsi="Times New Roman" w:cs="Times New Roman"/>
                <w:b/>
                <w:bCs/>
                <w:sz w:val="24"/>
                <w:szCs w:val="24"/>
              </w:rPr>
              <w:t>3 091 915,00</w:t>
            </w:r>
          </w:p>
        </w:tc>
        <w:tc>
          <w:tcPr>
            <w:tcW w:w="850" w:type="dxa"/>
            <w:tcBorders>
              <w:top w:val="nil"/>
              <w:left w:val="nil"/>
              <w:bottom w:val="single" w:sz="4" w:space="0" w:color="auto"/>
              <w:right w:val="single" w:sz="4" w:space="0" w:color="auto"/>
            </w:tcBorders>
            <w:shd w:val="clear" w:color="auto" w:fill="auto"/>
            <w:vAlign w:val="center"/>
            <w:hideMark/>
          </w:tcPr>
          <w:p w:rsidR="00F50521" w:rsidRPr="00F50521" w:rsidRDefault="00F50521" w:rsidP="00182564">
            <w:pPr>
              <w:jc w:val="center"/>
              <w:rPr>
                <w:rFonts w:ascii="Times New Roman" w:hAnsi="Times New Roman" w:cs="Times New Roman"/>
                <w:sz w:val="24"/>
                <w:szCs w:val="24"/>
              </w:rPr>
            </w:pPr>
            <w:r w:rsidRPr="00F50521">
              <w:rPr>
                <w:rFonts w:ascii="Times New Roman" w:hAnsi="Times New Roman" w:cs="Times New Roman"/>
                <w:sz w:val="24"/>
                <w:szCs w:val="24"/>
              </w:rPr>
              <w:t>OK</w:t>
            </w:r>
          </w:p>
        </w:tc>
        <w:tc>
          <w:tcPr>
            <w:tcW w:w="851" w:type="dxa"/>
            <w:tcBorders>
              <w:top w:val="nil"/>
              <w:left w:val="nil"/>
              <w:bottom w:val="single" w:sz="4" w:space="0" w:color="auto"/>
              <w:right w:val="single" w:sz="4" w:space="0" w:color="auto"/>
            </w:tcBorders>
            <w:shd w:val="clear" w:color="000000" w:fill="FFFFFF"/>
            <w:vAlign w:val="center"/>
            <w:hideMark/>
          </w:tcPr>
          <w:p w:rsidR="00F50521" w:rsidRPr="00F50521" w:rsidRDefault="00F50521" w:rsidP="00182564">
            <w:pPr>
              <w:jc w:val="center"/>
              <w:rPr>
                <w:rFonts w:ascii="Times New Roman" w:hAnsi="Times New Roman" w:cs="Times New Roman"/>
                <w:sz w:val="24"/>
                <w:szCs w:val="24"/>
              </w:rPr>
            </w:pPr>
            <w:r w:rsidRPr="00F50521">
              <w:rPr>
                <w:rFonts w:ascii="Times New Roman" w:hAnsi="Times New Roman" w:cs="Times New Roman"/>
                <w:sz w:val="24"/>
                <w:szCs w:val="24"/>
              </w:rPr>
              <w:t>OK</w:t>
            </w:r>
          </w:p>
        </w:tc>
        <w:tc>
          <w:tcPr>
            <w:tcW w:w="850" w:type="dxa"/>
            <w:tcBorders>
              <w:top w:val="single" w:sz="4" w:space="0" w:color="auto"/>
              <w:left w:val="nil"/>
              <w:bottom w:val="nil"/>
              <w:right w:val="single" w:sz="8" w:space="0" w:color="auto"/>
            </w:tcBorders>
            <w:shd w:val="clear" w:color="auto" w:fill="auto"/>
            <w:vAlign w:val="center"/>
            <w:hideMark/>
          </w:tcPr>
          <w:p w:rsidR="00F50521" w:rsidRPr="00F50521" w:rsidRDefault="00F50521" w:rsidP="00182564">
            <w:pPr>
              <w:jc w:val="center"/>
              <w:rPr>
                <w:rFonts w:ascii="Times New Roman" w:hAnsi="Times New Roman" w:cs="Times New Roman"/>
                <w:sz w:val="24"/>
                <w:szCs w:val="24"/>
              </w:rPr>
            </w:pPr>
            <w:r w:rsidRPr="00F50521">
              <w:rPr>
                <w:rFonts w:ascii="Times New Roman" w:hAnsi="Times New Roman" w:cs="Times New Roman"/>
                <w:sz w:val="24"/>
                <w:szCs w:val="24"/>
              </w:rPr>
              <w:t>Ok</w:t>
            </w:r>
          </w:p>
        </w:tc>
        <w:tc>
          <w:tcPr>
            <w:tcW w:w="993" w:type="dxa"/>
            <w:tcBorders>
              <w:top w:val="nil"/>
              <w:left w:val="nil"/>
              <w:bottom w:val="single" w:sz="4" w:space="0" w:color="auto"/>
              <w:right w:val="single" w:sz="8" w:space="0" w:color="auto"/>
            </w:tcBorders>
            <w:shd w:val="clear" w:color="000000" w:fill="FFFF00"/>
            <w:vAlign w:val="center"/>
            <w:hideMark/>
          </w:tcPr>
          <w:p w:rsidR="00F50521" w:rsidRPr="00F50521" w:rsidRDefault="00F50521" w:rsidP="00182564">
            <w:pPr>
              <w:jc w:val="center"/>
              <w:rPr>
                <w:rFonts w:ascii="Times New Roman" w:hAnsi="Times New Roman" w:cs="Times New Roman"/>
                <w:b/>
                <w:bCs/>
                <w:sz w:val="24"/>
                <w:szCs w:val="24"/>
              </w:rPr>
            </w:pPr>
            <w:r w:rsidRPr="00F50521">
              <w:rPr>
                <w:rFonts w:ascii="Times New Roman" w:hAnsi="Times New Roman" w:cs="Times New Roman"/>
                <w:b/>
                <w:bCs/>
                <w:sz w:val="24"/>
                <w:szCs w:val="24"/>
              </w:rPr>
              <w:t>5</w:t>
            </w:r>
          </w:p>
        </w:tc>
      </w:tr>
      <w:tr w:rsidR="009C6DBE" w:rsidRPr="00F50521" w:rsidTr="009C6DBE">
        <w:trPr>
          <w:trHeight w:val="255"/>
        </w:trPr>
        <w:tc>
          <w:tcPr>
            <w:tcW w:w="851" w:type="dxa"/>
            <w:tcBorders>
              <w:top w:val="nil"/>
              <w:left w:val="single" w:sz="8" w:space="0" w:color="auto"/>
              <w:bottom w:val="single" w:sz="4" w:space="0" w:color="auto"/>
              <w:right w:val="single" w:sz="8" w:space="0" w:color="auto"/>
            </w:tcBorders>
            <w:shd w:val="clear" w:color="auto" w:fill="auto"/>
            <w:noWrap/>
            <w:vAlign w:val="center"/>
            <w:hideMark/>
          </w:tcPr>
          <w:p w:rsidR="00F50521" w:rsidRPr="00F50521" w:rsidRDefault="00F50521" w:rsidP="00182564">
            <w:pPr>
              <w:jc w:val="center"/>
              <w:rPr>
                <w:rFonts w:ascii="Times New Roman" w:hAnsi="Times New Roman" w:cs="Times New Roman"/>
                <w:sz w:val="24"/>
                <w:szCs w:val="24"/>
              </w:rPr>
            </w:pPr>
            <w:r w:rsidRPr="00F50521">
              <w:rPr>
                <w:rFonts w:ascii="Times New Roman" w:hAnsi="Times New Roman" w:cs="Times New Roman"/>
                <w:sz w:val="24"/>
                <w:szCs w:val="24"/>
              </w:rPr>
              <w:t>3</w:t>
            </w:r>
          </w:p>
        </w:tc>
        <w:tc>
          <w:tcPr>
            <w:tcW w:w="850" w:type="dxa"/>
            <w:tcBorders>
              <w:top w:val="nil"/>
              <w:left w:val="nil"/>
              <w:bottom w:val="single" w:sz="4" w:space="0" w:color="auto"/>
              <w:right w:val="single" w:sz="8" w:space="0" w:color="auto"/>
            </w:tcBorders>
            <w:shd w:val="clear" w:color="000000" w:fill="FFFF99"/>
            <w:noWrap/>
            <w:vAlign w:val="center"/>
            <w:hideMark/>
          </w:tcPr>
          <w:p w:rsidR="00F50521" w:rsidRPr="00F50521" w:rsidRDefault="00F50521" w:rsidP="00182564">
            <w:pPr>
              <w:jc w:val="center"/>
              <w:rPr>
                <w:rFonts w:ascii="Times New Roman" w:hAnsi="Times New Roman" w:cs="Times New Roman"/>
                <w:b/>
                <w:bCs/>
                <w:sz w:val="24"/>
                <w:szCs w:val="24"/>
              </w:rPr>
            </w:pPr>
            <w:r w:rsidRPr="00F50521">
              <w:rPr>
                <w:rFonts w:ascii="Times New Roman" w:hAnsi="Times New Roman" w:cs="Times New Roman"/>
                <w:b/>
                <w:bCs/>
                <w:sz w:val="24"/>
                <w:szCs w:val="24"/>
              </w:rPr>
              <w:t>6</w:t>
            </w:r>
          </w:p>
        </w:tc>
        <w:tc>
          <w:tcPr>
            <w:tcW w:w="2694" w:type="dxa"/>
            <w:tcBorders>
              <w:top w:val="nil"/>
              <w:left w:val="nil"/>
              <w:bottom w:val="single" w:sz="4" w:space="0" w:color="auto"/>
              <w:right w:val="nil"/>
            </w:tcBorders>
            <w:shd w:val="clear" w:color="auto" w:fill="auto"/>
            <w:vAlign w:val="center"/>
            <w:hideMark/>
          </w:tcPr>
          <w:p w:rsidR="00F50521" w:rsidRPr="00F50521" w:rsidRDefault="00F50521" w:rsidP="00182564">
            <w:pPr>
              <w:rPr>
                <w:rFonts w:ascii="Times New Roman" w:hAnsi="Times New Roman" w:cs="Times New Roman"/>
                <w:b/>
                <w:bCs/>
                <w:sz w:val="24"/>
                <w:szCs w:val="24"/>
              </w:rPr>
            </w:pPr>
            <w:r w:rsidRPr="00F50521">
              <w:rPr>
                <w:rFonts w:ascii="Times New Roman" w:hAnsi="Times New Roman" w:cs="Times New Roman"/>
                <w:b/>
                <w:bCs/>
                <w:sz w:val="24"/>
                <w:szCs w:val="24"/>
              </w:rPr>
              <w:t>Jostav s.r.o. Stráž nad Nisou</w:t>
            </w:r>
          </w:p>
        </w:tc>
        <w:tc>
          <w:tcPr>
            <w:tcW w:w="2126" w:type="dxa"/>
            <w:tcBorders>
              <w:top w:val="nil"/>
              <w:left w:val="single" w:sz="8" w:space="0" w:color="auto"/>
              <w:bottom w:val="single" w:sz="4" w:space="0" w:color="auto"/>
              <w:right w:val="single" w:sz="8" w:space="0" w:color="auto"/>
            </w:tcBorders>
            <w:shd w:val="clear" w:color="000000" w:fill="FFFF99"/>
            <w:vAlign w:val="center"/>
            <w:hideMark/>
          </w:tcPr>
          <w:p w:rsidR="00F50521" w:rsidRPr="00F50521" w:rsidRDefault="00F50521" w:rsidP="00182564">
            <w:pPr>
              <w:jc w:val="center"/>
              <w:rPr>
                <w:rFonts w:ascii="Times New Roman" w:hAnsi="Times New Roman" w:cs="Times New Roman"/>
                <w:b/>
                <w:bCs/>
                <w:sz w:val="24"/>
                <w:szCs w:val="24"/>
              </w:rPr>
            </w:pPr>
            <w:r w:rsidRPr="00F50521">
              <w:rPr>
                <w:rFonts w:ascii="Times New Roman" w:hAnsi="Times New Roman" w:cs="Times New Roman"/>
                <w:b/>
                <w:bCs/>
                <w:sz w:val="24"/>
                <w:szCs w:val="24"/>
              </w:rPr>
              <w:t>3 513 353,00</w:t>
            </w:r>
          </w:p>
        </w:tc>
        <w:tc>
          <w:tcPr>
            <w:tcW w:w="850" w:type="dxa"/>
            <w:tcBorders>
              <w:top w:val="nil"/>
              <w:left w:val="nil"/>
              <w:bottom w:val="single" w:sz="4" w:space="0" w:color="auto"/>
              <w:right w:val="single" w:sz="4" w:space="0" w:color="auto"/>
            </w:tcBorders>
            <w:shd w:val="clear" w:color="auto" w:fill="auto"/>
            <w:vAlign w:val="center"/>
            <w:hideMark/>
          </w:tcPr>
          <w:p w:rsidR="00F50521" w:rsidRPr="00F50521" w:rsidRDefault="00F50521" w:rsidP="00182564">
            <w:pPr>
              <w:jc w:val="center"/>
              <w:rPr>
                <w:rFonts w:ascii="Times New Roman" w:hAnsi="Times New Roman" w:cs="Times New Roman"/>
                <w:sz w:val="24"/>
                <w:szCs w:val="24"/>
              </w:rPr>
            </w:pPr>
            <w:r w:rsidRPr="00F50521">
              <w:rPr>
                <w:rFonts w:ascii="Times New Roman" w:hAnsi="Times New Roman" w:cs="Times New Roman"/>
                <w:sz w:val="24"/>
                <w:szCs w:val="24"/>
              </w:rPr>
              <w:t>OK</w:t>
            </w:r>
          </w:p>
        </w:tc>
        <w:tc>
          <w:tcPr>
            <w:tcW w:w="851" w:type="dxa"/>
            <w:tcBorders>
              <w:top w:val="nil"/>
              <w:left w:val="nil"/>
              <w:bottom w:val="single" w:sz="4" w:space="0" w:color="auto"/>
              <w:right w:val="single" w:sz="4" w:space="0" w:color="auto"/>
            </w:tcBorders>
            <w:shd w:val="clear" w:color="000000" w:fill="FFFFFF"/>
            <w:vAlign w:val="center"/>
            <w:hideMark/>
          </w:tcPr>
          <w:p w:rsidR="00F50521" w:rsidRPr="00F50521" w:rsidRDefault="00F50521" w:rsidP="00182564">
            <w:pPr>
              <w:jc w:val="center"/>
              <w:rPr>
                <w:rFonts w:ascii="Times New Roman" w:hAnsi="Times New Roman" w:cs="Times New Roman"/>
                <w:sz w:val="24"/>
                <w:szCs w:val="24"/>
              </w:rPr>
            </w:pPr>
            <w:r w:rsidRPr="00F50521">
              <w:rPr>
                <w:rFonts w:ascii="Times New Roman" w:hAnsi="Times New Roman" w:cs="Times New Roman"/>
                <w:sz w:val="24"/>
                <w:szCs w:val="24"/>
              </w:rPr>
              <w:t>OK</w:t>
            </w:r>
          </w:p>
        </w:tc>
        <w:tc>
          <w:tcPr>
            <w:tcW w:w="850" w:type="dxa"/>
            <w:tcBorders>
              <w:top w:val="single" w:sz="4" w:space="0" w:color="auto"/>
              <w:left w:val="nil"/>
              <w:bottom w:val="nil"/>
              <w:right w:val="single" w:sz="8" w:space="0" w:color="auto"/>
            </w:tcBorders>
            <w:shd w:val="clear" w:color="auto" w:fill="auto"/>
            <w:vAlign w:val="center"/>
            <w:hideMark/>
          </w:tcPr>
          <w:p w:rsidR="00F50521" w:rsidRPr="00F50521" w:rsidRDefault="00F50521" w:rsidP="00182564">
            <w:pPr>
              <w:jc w:val="center"/>
              <w:rPr>
                <w:rFonts w:ascii="Times New Roman" w:hAnsi="Times New Roman" w:cs="Times New Roman"/>
                <w:sz w:val="24"/>
                <w:szCs w:val="24"/>
              </w:rPr>
            </w:pPr>
            <w:r w:rsidRPr="00F50521">
              <w:rPr>
                <w:rFonts w:ascii="Times New Roman" w:hAnsi="Times New Roman" w:cs="Times New Roman"/>
                <w:sz w:val="24"/>
                <w:szCs w:val="24"/>
              </w:rPr>
              <w:t>Ok</w:t>
            </w:r>
          </w:p>
        </w:tc>
        <w:tc>
          <w:tcPr>
            <w:tcW w:w="993" w:type="dxa"/>
            <w:tcBorders>
              <w:top w:val="nil"/>
              <w:left w:val="nil"/>
              <w:bottom w:val="single" w:sz="4" w:space="0" w:color="auto"/>
              <w:right w:val="single" w:sz="8" w:space="0" w:color="auto"/>
            </w:tcBorders>
            <w:shd w:val="clear" w:color="000000" w:fill="FFFF00"/>
            <w:vAlign w:val="center"/>
            <w:hideMark/>
          </w:tcPr>
          <w:p w:rsidR="00F50521" w:rsidRPr="00F50521" w:rsidRDefault="00F50521" w:rsidP="00182564">
            <w:pPr>
              <w:jc w:val="center"/>
              <w:rPr>
                <w:rFonts w:ascii="Times New Roman" w:hAnsi="Times New Roman" w:cs="Times New Roman"/>
                <w:b/>
                <w:bCs/>
                <w:sz w:val="24"/>
                <w:szCs w:val="24"/>
              </w:rPr>
            </w:pPr>
            <w:r w:rsidRPr="00F50521">
              <w:rPr>
                <w:rFonts w:ascii="Times New Roman" w:hAnsi="Times New Roman" w:cs="Times New Roman"/>
                <w:b/>
                <w:bCs/>
                <w:sz w:val="24"/>
                <w:szCs w:val="24"/>
              </w:rPr>
              <w:t>6</w:t>
            </w:r>
          </w:p>
        </w:tc>
      </w:tr>
      <w:tr w:rsidR="009C6DBE" w:rsidRPr="00F50521" w:rsidTr="009C6DBE">
        <w:trPr>
          <w:trHeight w:val="255"/>
        </w:trPr>
        <w:tc>
          <w:tcPr>
            <w:tcW w:w="851" w:type="dxa"/>
            <w:tcBorders>
              <w:top w:val="nil"/>
              <w:left w:val="single" w:sz="8" w:space="0" w:color="auto"/>
              <w:bottom w:val="single" w:sz="4" w:space="0" w:color="auto"/>
              <w:right w:val="single" w:sz="8" w:space="0" w:color="auto"/>
            </w:tcBorders>
            <w:shd w:val="clear" w:color="auto" w:fill="auto"/>
            <w:noWrap/>
            <w:vAlign w:val="center"/>
            <w:hideMark/>
          </w:tcPr>
          <w:p w:rsidR="00F50521" w:rsidRPr="00F50521" w:rsidRDefault="00F50521" w:rsidP="00182564">
            <w:pPr>
              <w:jc w:val="center"/>
              <w:rPr>
                <w:rFonts w:ascii="Times New Roman" w:hAnsi="Times New Roman" w:cs="Times New Roman"/>
                <w:sz w:val="24"/>
                <w:szCs w:val="24"/>
              </w:rPr>
            </w:pPr>
            <w:r w:rsidRPr="00F50521">
              <w:rPr>
                <w:rFonts w:ascii="Times New Roman" w:hAnsi="Times New Roman" w:cs="Times New Roman"/>
                <w:sz w:val="24"/>
                <w:szCs w:val="24"/>
              </w:rPr>
              <w:t>4</w:t>
            </w:r>
          </w:p>
        </w:tc>
        <w:tc>
          <w:tcPr>
            <w:tcW w:w="850" w:type="dxa"/>
            <w:tcBorders>
              <w:top w:val="nil"/>
              <w:left w:val="nil"/>
              <w:bottom w:val="single" w:sz="4" w:space="0" w:color="auto"/>
              <w:right w:val="single" w:sz="8" w:space="0" w:color="auto"/>
            </w:tcBorders>
            <w:shd w:val="clear" w:color="000000" w:fill="FFFF99"/>
            <w:noWrap/>
            <w:vAlign w:val="center"/>
            <w:hideMark/>
          </w:tcPr>
          <w:p w:rsidR="00F50521" w:rsidRPr="00F50521" w:rsidRDefault="00F50521" w:rsidP="00182564">
            <w:pPr>
              <w:jc w:val="center"/>
              <w:rPr>
                <w:rFonts w:ascii="Times New Roman" w:hAnsi="Times New Roman" w:cs="Times New Roman"/>
                <w:b/>
                <w:bCs/>
                <w:sz w:val="24"/>
                <w:szCs w:val="24"/>
              </w:rPr>
            </w:pPr>
            <w:r w:rsidRPr="00F50521">
              <w:rPr>
                <w:rFonts w:ascii="Times New Roman" w:hAnsi="Times New Roman" w:cs="Times New Roman"/>
                <w:b/>
                <w:bCs/>
                <w:sz w:val="24"/>
                <w:szCs w:val="24"/>
              </w:rPr>
              <w:t>7</w:t>
            </w:r>
          </w:p>
        </w:tc>
        <w:tc>
          <w:tcPr>
            <w:tcW w:w="2694" w:type="dxa"/>
            <w:tcBorders>
              <w:top w:val="nil"/>
              <w:left w:val="nil"/>
              <w:bottom w:val="single" w:sz="4" w:space="0" w:color="auto"/>
              <w:right w:val="nil"/>
            </w:tcBorders>
            <w:shd w:val="clear" w:color="auto" w:fill="auto"/>
            <w:vAlign w:val="center"/>
            <w:hideMark/>
          </w:tcPr>
          <w:p w:rsidR="00F50521" w:rsidRPr="00F50521" w:rsidRDefault="00F50521" w:rsidP="00182564">
            <w:pPr>
              <w:rPr>
                <w:rFonts w:ascii="Times New Roman" w:hAnsi="Times New Roman" w:cs="Times New Roman"/>
                <w:b/>
                <w:bCs/>
                <w:sz w:val="24"/>
                <w:szCs w:val="24"/>
              </w:rPr>
            </w:pPr>
            <w:r w:rsidRPr="00F50521">
              <w:rPr>
                <w:rFonts w:ascii="Times New Roman" w:hAnsi="Times New Roman" w:cs="Times New Roman"/>
                <w:b/>
                <w:bCs/>
                <w:sz w:val="24"/>
                <w:szCs w:val="24"/>
              </w:rPr>
              <w:t>APM Stavební s.r.o. Praha</w:t>
            </w:r>
          </w:p>
        </w:tc>
        <w:tc>
          <w:tcPr>
            <w:tcW w:w="2126" w:type="dxa"/>
            <w:tcBorders>
              <w:top w:val="nil"/>
              <w:left w:val="single" w:sz="8" w:space="0" w:color="auto"/>
              <w:bottom w:val="single" w:sz="4" w:space="0" w:color="auto"/>
              <w:right w:val="single" w:sz="8" w:space="0" w:color="auto"/>
            </w:tcBorders>
            <w:shd w:val="clear" w:color="000000" w:fill="FFFF99"/>
            <w:vAlign w:val="center"/>
            <w:hideMark/>
          </w:tcPr>
          <w:p w:rsidR="00F50521" w:rsidRPr="00F50521" w:rsidRDefault="00F50521" w:rsidP="00182564">
            <w:pPr>
              <w:jc w:val="center"/>
              <w:rPr>
                <w:rFonts w:ascii="Times New Roman" w:hAnsi="Times New Roman" w:cs="Times New Roman"/>
                <w:b/>
                <w:bCs/>
                <w:sz w:val="24"/>
                <w:szCs w:val="24"/>
              </w:rPr>
            </w:pPr>
            <w:r w:rsidRPr="00F50521">
              <w:rPr>
                <w:rFonts w:ascii="Times New Roman" w:hAnsi="Times New Roman" w:cs="Times New Roman"/>
                <w:b/>
                <w:bCs/>
                <w:sz w:val="24"/>
                <w:szCs w:val="24"/>
              </w:rPr>
              <w:t>3 564 645,00</w:t>
            </w:r>
          </w:p>
        </w:tc>
        <w:tc>
          <w:tcPr>
            <w:tcW w:w="850" w:type="dxa"/>
            <w:tcBorders>
              <w:top w:val="nil"/>
              <w:left w:val="nil"/>
              <w:bottom w:val="single" w:sz="4" w:space="0" w:color="auto"/>
              <w:right w:val="single" w:sz="4" w:space="0" w:color="auto"/>
            </w:tcBorders>
            <w:shd w:val="clear" w:color="auto" w:fill="auto"/>
            <w:vAlign w:val="center"/>
            <w:hideMark/>
          </w:tcPr>
          <w:p w:rsidR="00F50521" w:rsidRPr="00F50521" w:rsidRDefault="00F50521" w:rsidP="00182564">
            <w:pPr>
              <w:jc w:val="center"/>
              <w:rPr>
                <w:rFonts w:ascii="Times New Roman" w:hAnsi="Times New Roman" w:cs="Times New Roman"/>
                <w:sz w:val="24"/>
                <w:szCs w:val="24"/>
              </w:rPr>
            </w:pPr>
            <w:r w:rsidRPr="00F50521">
              <w:rPr>
                <w:rFonts w:ascii="Times New Roman" w:hAnsi="Times New Roman" w:cs="Times New Roman"/>
                <w:sz w:val="24"/>
                <w:szCs w:val="24"/>
              </w:rPr>
              <w:t>OK</w:t>
            </w:r>
          </w:p>
        </w:tc>
        <w:tc>
          <w:tcPr>
            <w:tcW w:w="851" w:type="dxa"/>
            <w:tcBorders>
              <w:top w:val="nil"/>
              <w:left w:val="nil"/>
              <w:bottom w:val="single" w:sz="4" w:space="0" w:color="auto"/>
              <w:right w:val="single" w:sz="4" w:space="0" w:color="auto"/>
            </w:tcBorders>
            <w:shd w:val="clear" w:color="000000" w:fill="FFFFFF"/>
            <w:vAlign w:val="center"/>
            <w:hideMark/>
          </w:tcPr>
          <w:p w:rsidR="00F50521" w:rsidRPr="00F50521" w:rsidRDefault="00F50521" w:rsidP="00182564">
            <w:pPr>
              <w:jc w:val="center"/>
              <w:rPr>
                <w:rFonts w:ascii="Times New Roman" w:hAnsi="Times New Roman" w:cs="Times New Roman"/>
                <w:sz w:val="24"/>
                <w:szCs w:val="24"/>
              </w:rPr>
            </w:pPr>
            <w:r w:rsidRPr="00F50521">
              <w:rPr>
                <w:rFonts w:ascii="Times New Roman" w:hAnsi="Times New Roman" w:cs="Times New Roman"/>
                <w:sz w:val="24"/>
                <w:szCs w:val="24"/>
              </w:rPr>
              <w:t>OK</w:t>
            </w:r>
          </w:p>
        </w:tc>
        <w:tc>
          <w:tcPr>
            <w:tcW w:w="850" w:type="dxa"/>
            <w:tcBorders>
              <w:top w:val="single" w:sz="4" w:space="0" w:color="auto"/>
              <w:left w:val="nil"/>
              <w:bottom w:val="nil"/>
              <w:right w:val="single" w:sz="8" w:space="0" w:color="auto"/>
            </w:tcBorders>
            <w:shd w:val="clear" w:color="auto" w:fill="auto"/>
            <w:vAlign w:val="center"/>
            <w:hideMark/>
          </w:tcPr>
          <w:p w:rsidR="00F50521" w:rsidRPr="00F50521" w:rsidRDefault="00F50521" w:rsidP="00182564">
            <w:pPr>
              <w:jc w:val="center"/>
              <w:rPr>
                <w:rFonts w:ascii="Times New Roman" w:hAnsi="Times New Roman" w:cs="Times New Roman"/>
                <w:sz w:val="24"/>
                <w:szCs w:val="24"/>
              </w:rPr>
            </w:pPr>
            <w:r w:rsidRPr="00F50521">
              <w:rPr>
                <w:rFonts w:ascii="Times New Roman" w:hAnsi="Times New Roman" w:cs="Times New Roman"/>
                <w:sz w:val="24"/>
                <w:szCs w:val="24"/>
              </w:rPr>
              <w:t>Ok</w:t>
            </w:r>
          </w:p>
        </w:tc>
        <w:tc>
          <w:tcPr>
            <w:tcW w:w="993" w:type="dxa"/>
            <w:tcBorders>
              <w:top w:val="nil"/>
              <w:left w:val="nil"/>
              <w:bottom w:val="single" w:sz="4" w:space="0" w:color="auto"/>
              <w:right w:val="single" w:sz="8" w:space="0" w:color="auto"/>
            </w:tcBorders>
            <w:shd w:val="clear" w:color="000000" w:fill="FFFF00"/>
            <w:vAlign w:val="center"/>
            <w:hideMark/>
          </w:tcPr>
          <w:p w:rsidR="00F50521" w:rsidRPr="00F50521" w:rsidRDefault="00F50521" w:rsidP="00182564">
            <w:pPr>
              <w:jc w:val="center"/>
              <w:rPr>
                <w:rFonts w:ascii="Times New Roman" w:hAnsi="Times New Roman" w:cs="Times New Roman"/>
                <w:b/>
                <w:bCs/>
                <w:sz w:val="24"/>
                <w:szCs w:val="24"/>
              </w:rPr>
            </w:pPr>
            <w:r w:rsidRPr="00F50521">
              <w:rPr>
                <w:rFonts w:ascii="Times New Roman" w:hAnsi="Times New Roman" w:cs="Times New Roman"/>
                <w:b/>
                <w:bCs/>
                <w:sz w:val="24"/>
                <w:szCs w:val="24"/>
              </w:rPr>
              <w:t>7</w:t>
            </w:r>
          </w:p>
        </w:tc>
      </w:tr>
      <w:tr w:rsidR="009C6DBE" w:rsidRPr="00F50521" w:rsidTr="009C6DBE">
        <w:trPr>
          <w:trHeight w:val="270"/>
        </w:trPr>
        <w:tc>
          <w:tcPr>
            <w:tcW w:w="851" w:type="dxa"/>
            <w:tcBorders>
              <w:top w:val="nil"/>
              <w:left w:val="single" w:sz="8" w:space="0" w:color="auto"/>
              <w:bottom w:val="single" w:sz="8" w:space="0" w:color="auto"/>
              <w:right w:val="single" w:sz="8" w:space="0" w:color="auto"/>
            </w:tcBorders>
            <w:shd w:val="clear" w:color="auto" w:fill="auto"/>
            <w:noWrap/>
            <w:vAlign w:val="center"/>
            <w:hideMark/>
          </w:tcPr>
          <w:p w:rsidR="00F50521" w:rsidRPr="00F50521" w:rsidRDefault="00F50521" w:rsidP="00182564">
            <w:pPr>
              <w:jc w:val="center"/>
              <w:rPr>
                <w:rFonts w:ascii="Times New Roman" w:hAnsi="Times New Roman" w:cs="Times New Roman"/>
                <w:sz w:val="24"/>
                <w:szCs w:val="24"/>
              </w:rPr>
            </w:pPr>
            <w:r w:rsidRPr="00F50521">
              <w:rPr>
                <w:rFonts w:ascii="Times New Roman" w:hAnsi="Times New Roman" w:cs="Times New Roman"/>
                <w:sz w:val="24"/>
                <w:szCs w:val="24"/>
              </w:rPr>
              <w:t>2</w:t>
            </w:r>
          </w:p>
        </w:tc>
        <w:tc>
          <w:tcPr>
            <w:tcW w:w="850" w:type="dxa"/>
            <w:tcBorders>
              <w:top w:val="nil"/>
              <w:left w:val="nil"/>
              <w:bottom w:val="single" w:sz="8" w:space="0" w:color="auto"/>
              <w:right w:val="single" w:sz="8" w:space="0" w:color="auto"/>
            </w:tcBorders>
            <w:shd w:val="clear" w:color="000000" w:fill="FFFF99"/>
            <w:noWrap/>
            <w:vAlign w:val="center"/>
            <w:hideMark/>
          </w:tcPr>
          <w:p w:rsidR="00F50521" w:rsidRPr="00F50521" w:rsidRDefault="00F50521" w:rsidP="00182564">
            <w:pPr>
              <w:jc w:val="center"/>
              <w:rPr>
                <w:rFonts w:ascii="Times New Roman" w:hAnsi="Times New Roman" w:cs="Times New Roman"/>
                <w:b/>
                <w:bCs/>
                <w:sz w:val="24"/>
                <w:szCs w:val="24"/>
              </w:rPr>
            </w:pPr>
            <w:r w:rsidRPr="00F50521">
              <w:rPr>
                <w:rFonts w:ascii="Times New Roman" w:hAnsi="Times New Roman" w:cs="Times New Roman"/>
                <w:b/>
                <w:bCs/>
                <w:sz w:val="24"/>
                <w:szCs w:val="24"/>
              </w:rPr>
              <w:t>8</w:t>
            </w:r>
          </w:p>
        </w:tc>
        <w:tc>
          <w:tcPr>
            <w:tcW w:w="2694" w:type="dxa"/>
            <w:tcBorders>
              <w:top w:val="nil"/>
              <w:left w:val="nil"/>
              <w:bottom w:val="single" w:sz="8" w:space="0" w:color="auto"/>
              <w:right w:val="nil"/>
            </w:tcBorders>
            <w:shd w:val="clear" w:color="auto" w:fill="auto"/>
            <w:vAlign w:val="center"/>
            <w:hideMark/>
          </w:tcPr>
          <w:p w:rsidR="00F50521" w:rsidRPr="00F50521" w:rsidRDefault="00F50521" w:rsidP="00182564">
            <w:pPr>
              <w:rPr>
                <w:rFonts w:ascii="Times New Roman" w:hAnsi="Times New Roman" w:cs="Times New Roman"/>
                <w:b/>
                <w:bCs/>
                <w:sz w:val="24"/>
                <w:szCs w:val="24"/>
              </w:rPr>
            </w:pPr>
            <w:r w:rsidRPr="00F50521">
              <w:rPr>
                <w:rFonts w:ascii="Times New Roman" w:hAnsi="Times New Roman" w:cs="Times New Roman"/>
                <w:b/>
                <w:bCs/>
                <w:sz w:val="24"/>
                <w:szCs w:val="24"/>
              </w:rPr>
              <w:t>VOKA CL s.r.o. Zahrádky</w:t>
            </w:r>
          </w:p>
        </w:tc>
        <w:tc>
          <w:tcPr>
            <w:tcW w:w="2126" w:type="dxa"/>
            <w:tcBorders>
              <w:top w:val="nil"/>
              <w:left w:val="single" w:sz="8" w:space="0" w:color="auto"/>
              <w:bottom w:val="single" w:sz="8" w:space="0" w:color="auto"/>
              <w:right w:val="single" w:sz="8" w:space="0" w:color="auto"/>
            </w:tcBorders>
            <w:shd w:val="clear" w:color="000000" w:fill="FFFF99"/>
            <w:vAlign w:val="center"/>
            <w:hideMark/>
          </w:tcPr>
          <w:p w:rsidR="00F50521" w:rsidRPr="00F50521" w:rsidRDefault="00F50521" w:rsidP="00182564">
            <w:pPr>
              <w:jc w:val="center"/>
              <w:rPr>
                <w:rFonts w:ascii="Times New Roman" w:hAnsi="Times New Roman" w:cs="Times New Roman"/>
                <w:b/>
                <w:bCs/>
                <w:sz w:val="24"/>
                <w:szCs w:val="24"/>
              </w:rPr>
            </w:pPr>
            <w:r w:rsidRPr="00F50521">
              <w:rPr>
                <w:rFonts w:ascii="Times New Roman" w:hAnsi="Times New Roman" w:cs="Times New Roman"/>
                <w:b/>
                <w:bCs/>
                <w:sz w:val="24"/>
                <w:szCs w:val="24"/>
              </w:rPr>
              <w:t>4 082 688,00</w:t>
            </w:r>
          </w:p>
        </w:tc>
        <w:tc>
          <w:tcPr>
            <w:tcW w:w="850" w:type="dxa"/>
            <w:tcBorders>
              <w:top w:val="nil"/>
              <w:left w:val="nil"/>
              <w:bottom w:val="single" w:sz="8" w:space="0" w:color="auto"/>
              <w:right w:val="single" w:sz="4" w:space="0" w:color="auto"/>
            </w:tcBorders>
            <w:shd w:val="clear" w:color="auto" w:fill="auto"/>
            <w:vAlign w:val="center"/>
            <w:hideMark/>
          </w:tcPr>
          <w:p w:rsidR="00F50521" w:rsidRPr="00F50521" w:rsidRDefault="00F50521" w:rsidP="00182564">
            <w:pPr>
              <w:jc w:val="center"/>
              <w:rPr>
                <w:rFonts w:ascii="Times New Roman" w:hAnsi="Times New Roman" w:cs="Times New Roman"/>
                <w:sz w:val="24"/>
                <w:szCs w:val="24"/>
              </w:rPr>
            </w:pPr>
            <w:r w:rsidRPr="00F50521">
              <w:rPr>
                <w:rFonts w:ascii="Times New Roman" w:hAnsi="Times New Roman" w:cs="Times New Roman"/>
                <w:sz w:val="24"/>
                <w:szCs w:val="24"/>
              </w:rPr>
              <w:t>OK</w:t>
            </w:r>
          </w:p>
        </w:tc>
        <w:tc>
          <w:tcPr>
            <w:tcW w:w="851" w:type="dxa"/>
            <w:tcBorders>
              <w:top w:val="nil"/>
              <w:left w:val="nil"/>
              <w:bottom w:val="single" w:sz="8" w:space="0" w:color="auto"/>
              <w:right w:val="single" w:sz="4" w:space="0" w:color="auto"/>
            </w:tcBorders>
            <w:shd w:val="clear" w:color="000000" w:fill="FFFFFF"/>
            <w:vAlign w:val="center"/>
            <w:hideMark/>
          </w:tcPr>
          <w:p w:rsidR="00F50521" w:rsidRPr="00F50521" w:rsidRDefault="00F50521" w:rsidP="00182564">
            <w:pPr>
              <w:jc w:val="center"/>
              <w:rPr>
                <w:rFonts w:ascii="Times New Roman" w:hAnsi="Times New Roman" w:cs="Times New Roman"/>
                <w:sz w:val="24"/>
                <w:szCs w:val="24"/>
              </w:rPr>
            </w:pPr>
            <w:r w:rsidRPr="00F50521">
              <w:rPr>
                <w:rFonts w:ascii="Times New Roman" w:hAnsi="Times New Roman" w:cs="Times New Roman"/>
                <w:sz w:val="24"/>
                <w:szCs w:val="24"/>
              </w:rPr>
              <w:t>OK</w:t>
            </w:r>
          </w:p>
        </w:tc>
        <w:tc>
          <w:tcPr>
            <w:tcW w:w="850" w:type="dxa"/>
            <w:tcBorders>
              <w:top w:val="single" w:sz="4" w:space="0" w:color="auto"/>
              <w:left w:val="nil"/>
              <w:bottom w:val="single" w:sz="8" w:space="0" w:color="auto"/>
              <w:right w:val="single" w:sz="8" w:space="0" w:color="auto"/>
            </w:tcBorders>
            <w:shd w:val="clear" w:color="auto" w:fill="auto"/>
            <w:vAlign w:val="center"/>
            <w:hideMark/>
          </w:tcPr>
          <w:p w:rsidR="00F50521" w:rsidRPr="00F50521" w:rsidRDefault="00F50521" w:rsidP="00182564">
            <w:pPr>
              <w:jc w:val="center"/>
              <w:rPr>
                <w:rFonts w:ascii="Times New Roman" w:hAnsi="Times New Roman" w:cs="Times New Roman"/>
                <w:sz w:val="24"/>
                <w:szCs w:val="24"/>
              </w:rPr>
            </w:pPr>
            <w:r w:rsidRPr="00F50521">
              <w:rPr>
                <w:rFonts w:ascii="Times New Roman" w:hAnsi="Times New Roman" w:cs="Times New Roman"/>
                <w:sz w:val="24"/>
                <w:szCs w:val="24"/>
              </w:rPr>
              <w:t>Ok</w:t>
            </w:r>
          </w:p>
        </w:tc>
        <w:tc>
          <w:tcPr>
            <w:tcW w:w="993" w:type="dxa"/>
            <w:tcBorders>
              <w:top w:val="nil"/>
              <w:left w:val="nil"/>
              <w:bottom w:val="single" w:sz="8" w:space="0" w:color="auto"/>
              <w:right w:val="single" w:sz="8" w:space="0" w:color="auto"/>
            </w:tcBorders>
            <w:shd w:val="clear" w:color="000000" w:fill="FFFF00"/>
            <w:vAlign w:val="center"/>
            <w:hideMark/>
          </w:tcPr>
          <w:p w:rsidR="00F50521" w:rsidRPr="00F50521" w:rsidRDefault="00F50521" w:rsidP="00182564">
            <w:pPr>
              <w:jc w:val="center"/>
              <w:rPr>
                <w:rFonts w:ascii="Times New Roman" w:hAnsi="Times New Roman" w:cs="Times New Roman"/>
                <w:b/>
                <w:bCs/>
                <w:sz w:val="24"/>
                <w:szCs w:val="24"/>
              </w:rPr>
            </w:pPr>
            <w:r w:rsidRPr="00F50521">
              <w:rPr>
                <w:rFonts w:ascii="Times New Roman" w:hAnsi="Times New Roman" w:cs="Times New Roman"/>
                <w:b/>
                <w:bCs/>
                <w:sz w:val="24"/>
                <w:szCs w:val="24"/>
              </w:rPr>
              <w:t>8</w:t>
            </w:r>
          </w:p>
        </w:tc>
      </w:tr>
      <w:tr w:rsidR="009C6DBE" w:rsidRPr="00F50521" w:rsidTr="009C6DBE">
        <w:trPr>
          <w:trHeight w:val="255"/>
        </w:trPr>
        <w:tc>
          <w:tcPr>
            <w:tcW w:w="851" w:type="dxa"/>
            <w:tcBorders>
              <w:top w:val="nil"/>
              <w:left w:val="nil"/>
              <w:bottom w:val="nil"/>
              <w:right w:val="nil"/>
            </w:tcBorders>
            <w:shd w:val="clear" w:color="auto" w:fill="auto"/>
            <w:noWrap/>
            <w:vAlign w:val="bottom"/>
            <w:hideMark/>
          </w:tcPr>
          <w:p w:rsidR="00F50521" w:rsidRPr="00F50521" w:rsidRDefault="00F50521" w:rsidP="00182564">
            <w:pPr>
              <w:jc w:val="center"/>
              <w:rPr>
                <w:rFonts w:ascii="Times New Roman" w:hAnsi="Times New Roman" w:cs="Times New Roman"/>
                <w:b/>
                <w:bCs/>
                <w:sz w:val="24"/>
                <w:szCs w:val="24"/>
              </w:rPr>
            </w:pPr>
          </w:p>
        </w:tc>
        <w:tc>
          <w:tcPr>
            <w:tcW w:w="850" w:type="dxa"/>
            <w:tcBorders>
              <w:top w:val="nil"/>
              <w:left w:val="nil"/>
              <w:bottom w:val="nil"/>
              <w:right w:val="nil"/>
            </w:tcBorders>
            <w:shd w:val="clear" w:color="auto" w:fill="auto"/>
            <w:noWrap/>
            <w:vAlign w:val="bottom"/>
            <w:hideMark/>
          </w:tcPr>
          <w:p w:rsidR="00F50521" w:rsidRPr="00F50521" w:rsidRDefault="00F50521" w:rsidP="00182564">
            <w:pPr>
              <w:rPr>
                <w:rFonts w:ascii="Times New Roman" w:hAnsi="Times New Roman" w:cs="Times New Roman"/>
                <w:sz w:val="24"/>
                <w:szCs w:val="24"/>
              </w:rPr>
            </w:pPr>
          </w:p>
        </w:tc>
        <w:tc>
          <w:tcPr>
            <w:tcW w:w="2694" w:type="dxa"/>
            <w:tcBorders>
              <w:top w:val="nil"/>
              <w:left w:val="nil"/>
              <w:bottom w:val="nil"/>
              <w:right w:val="nil"/>
            </w:tcBorders>
            <w:shd w:val="clear" w:color="auto" w:fill="auto"/>
            <w:noWrap/>
            <w:vAlign w:val="bottom"/>
            <w:hideMark/>
          </w:tcPr>
          <w:p w:rsidR="00F50521" w:rsidRPr="00F50521" w:rsidRDefault="00F50521" w:rsidP="00182564">
            <w:pPr>
              <w:rPr>
                <w:rFonts w:ascii="Times New Roman" w:hAnsi="Times New Roman" w:cs="Times New Roman"/>
                <w:sz w:val="24"/>
                <w:szCs w:val="24"/>
              </w:rPr>
            </w:pPr>
          </w:p>
        </w:tc>
        <w:tc>
          <w:tcPr>
            <w:tcW w:w="2126" w:type="dxa"/>
            <w:tcBorders>
              <w:top w:val="nil"/>
              <w:left w:val="nil"/>
              <w:bottom w:val="nil"/>
              <w:right w:val="nil"/>
            </w:tcBorders>
            <w:shd w:val="clear" w:color="auto" w:fill="auto"/>
            <w:noWrap/>
            <w:vAlign w:val="bottom"/>
            <w:hideMark/>
          </w:tcPr>
          <w:p w:rsidR="00F50521" w:rsidRPr="00F50521" w:rsidRDefault="00F50521" w:rsidP="00182564">
            <w:pPr>
              <w:rPr>
                <w:rFonts w:ascii="Times New Roman" w:hAnsi="Times New Roman" w:cs="Times New Roman"/>
                <w:sz w:val="24"/>
                <w:szCs w:val="24"/>
              </w:rPr>
            </w:pPr>
          </w:p>
        </w:tc>
        <w:tc>
          <w:tcPr>
            <w:tcW w:w="850" w:type="dxa"/>
            <w:tcBorders>
              <w:top w:val="nil"/>
              <w:left w:val="nil"/>
              <w:bottom w:val="nil"/>
              <w:right w:val="nil"/>
            </w:tcBorders>
            <w:shd w:val="clear" w:color="auto" w:fill="auto"/>
            <w:noWrap/>
            <w:vAlign w:val="bottom"/>
            <w:hideMark/>
          </w:tcPr>
          <w:p w:rsidR="00F50521" w:rsidRPr="00F50521" w:rsidRDefault="00F50521" w:rsidP="00182564">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bottom"/>
            <w:hideMark/>
          </w:tcPr>
          <w:p w:rsidR="00F50521" w:rsidRPr="00F50521" w:rsidRDefault="00F50521" w:rsidP="00182564">
            <w:pPr>
              <w:rPr>
                <w:rFonts w:ascii="Times New Roman" w:hAnsi="Times New Roman" w:cs="Times New Roman"/>
                <w:sz w:val="24"/>
                <w:szCs w:val="24"/>
              </w:rPr>
            </w:pPr>
          </w:p>
        </w:tc>
        <w:tc>
          <w:tcPr>
            <w:tcW w:w="850" w:type="dxa"/>
            <w:tcBorders>
              <w:top w:val="nil"/>
              <w:left w:val="nil"/>
              <w:bottom w:val="nil"/>
              <w:right w:val="nil"/>
            </w:tcBorders>
            <w:shd w:val="clear" w:color="auto" w:fill="auto"/>
            <w:noWrap/>
            <w:vAlign w:val="bottom"/>
            <w:hideMark/>
          </w:tcPr>
          <w:p w:rsidR="00F50521" w:rsidRPr="00F50521" w:rsidRDefault="00F50521" w:rsidP="00182564">
            <w:pPr>
              <w:rPr>
                <w:rFonts w:ascii="Times New Roman" w:hAnsi="Times New Roman" w:cs="Times New Roman"/>
                <w:sz w:val="24"/>
                <w:szCs w:val="24"/>
              </w:rPr>
            </w:pPr>
          </w:p>
        </w:tc>
        <w:tc>
          <w:tcPr>
            <w:tcW w:w="993" w:type="dxa"/>
            <w:tcBorders>
              <w:top w:val="nil"/>
              <w:left w:val="nil"/>
              <w:bottom w:val="nil"/>
              <w:right w:val="nil"/>
            </w:tcBorders>
            <w:shd w:val="clear" w:color="auto" w:fill="auto"/>
            <w:noWrap/>
            <w:vAlign w:val="bottom"/>
            <w:hideMark/>
          </w:tcPr>
          <w:p w:rsidR="00F50521" w:rsidRPr="00F50521" w:rsidRDefault="00F50521" w:rsidP="00182564">
            <w:pPr>
              <w:rPr>
                <w:rFonts w:ascii="Times New Roman" w:hAnsi="Times New Roman" w:cs="Times New Roman"/>
                <w:sz w:val="24"/>
                <w:szCs w:val="24"/>
              </w:rPr>
            </w:pPr>
          </w:p>
        </w:tc>
      </w:tr>
      <w:tr w:rsidR="00F50521" w:rsidRPr="00F50521" w:rsidTr="009C6DBE">
        <w:trPr>
          <w:trHeight w:val="255"/>
        </w:trPr>
        <w:tc>
          <w:tcPr>
            <w:tcW w:w="1701" w:type="dxa"/>
            <w:gridSpan w:val="2"/>
            <w:tcBorders>
              <w:top w:val="nil"/>
              <w:left w:val="nil"/>
              <w:bottom w:val="nil"/>
              <w:right w:val="nil"/>
            </w:tcBorders>
            <w:shd w:val="clear" w:color="auto" w:fill="auto"/>
            <w:noWrap/>
            <w:vAlign w:val="center"/>
            <w:hideMark/>
          </w:tcPr>
          <w:p w:rsidR="00F50521" w:rsidRPr="00F50521" w:rsidRDefault="00F50521" w:rsidP="00182564">
            <w:pPr>
              <w:rPr>
                <w:rFonts w:ascii="Times New Roman" w:hAnsi="Times New Roman" w:cs="Times New Roman"/>
                <w:b/>
                <w:bCs/>
                <w:sz w:val="24"/>
                <w:szCs w:val="24"/>
              </w:rPr>
            </w:pPr>
          </w:p>
        </w:tc>
        <w:tc>
          <w:tcPr>
            <w:tcW w:w="2694" w:type="dxa"/>
            <w:tcBorders>
              <w:top w:val="nil"/>
              <w:left w:val="nil"/>
              <w:bottom w:val="nil"/>
              <w:right w:val="nil"/>
            </w:tcBorders>
            <w:shd w:val="clear" w:color="auto" w:fill="auto"/>
            <w:noWrap/>
            <w:vAlign w:val="bottom"/>
            <w:hideMark/>
          </w:tcPr>
          <w:p w:rsidR="00F50521" w:rsidRPr="00F50521" w:rsidRDefault="00F50521" w:rsidP="00182564">
            <w:pPr>
              <w:rPr>
                <w:rFonts w:ascii="Times New Roman" w:hAnsi="Times New Roman" w:cs="Times New Roman"/>
                <w:b/>
                <w:bCs/>
                <w:sz w:val="24"/>
                <w:szCs w:val="24"/>
              </w:rPr>
            </w:pPr>
          </w:p>
        </w:tc>
        <w:tc>
          <w:tcPr>
            <w:tcW w:w="2126" w:type="dxa"/>
            <w:tcBorders>
              <w:top w:val="nil"/>
              <w:left w:val="nil"/>
              <w:bottom w:val="nil"/>
              <w:right w:val="nil"/>
            </w:tcBorders>
            <w:shd w:val="clear" w:color="auto" w:fill="auto"/>
            <w:noWrap/>
            <w:vAlign w:val="bottom"/>
            <w:hideMark/>
          </w:tcPr>
          <w:p w:rsidR="00F50521" w:rsidRPr="00F50521" w:rsidRDefault="00F50521" w:rsidP="00182564">
            <w:pPr>
              <w:rPr>
                <w:rFonts w:ascii="Times New Roman" w:hAnsi="Times New Roman" w:cs="Times New Roman"/>
                <w:sz w:val="24"/>
                <w:szCs w:val="24"/>
              </w:rPr>
            </w:pPr>
          </w:p>
        </w:tc>
        <w:tc>
          <w:tcPr>
            <w:tcW w:w="850" w:type="dxa"/>
            <w:tcBorders>
              <w:top w:val="nil"/>
              <w:left w:val="nil"/>
              <w:bottom w:val="nil"/>
              <w:right w:val="nil"/>
            </w:tcBorders>
            <w:shd w:val="clear" w:color="auto" w:fill="auto"/>
            <w:noWrap/>
            <w:vAlign w:val="bottom"/>
            <w:hideMark/>
          </w:tcPr>
          <w:p w:rsidR="00F50521" w:rsidRPr="00F50521" w:rsidRDefault="00F50521" w:rsidP="00182564">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bottom"/>
            <w:hideMark/>
          </w:tcPr>
          <w:p w:rsidR="00F50521" w:rsidRPr="00F50521" w:rsidRDefault="00F50521" w:rsidP="00182564">
            <w:pPr>
              <w:rPr>
                <w:rFonts w:ascii="Times New Roman" w:hAnsi="Times New Roman" w:cs="Times New Roman"/>
                <w:sz w:val="24"/>
                <w:szCs w:val="24"/>
              </w:rPr>
            </w:pPr>
          </w:p>
        </w:tc>
        <w:tc>
          <w:tcPr>
            <w:tcW w:w="850" w:type="dxa"/>
            <w:tcBorders>
              <w:top w:val="nil"/>
              <w:left w:val="nil"/>
              <w:bottom w:val="nil"/>
              <w:right w:val="nil"/>
            </w:tcBorders>
            <w:shd w:val="clear" w:color="auto" w:fill="auto"/>
            <w:noWrap/>
            <w:vAlign w:val="bottom"/>
            <w:hideMark/>
          </w:tcPr>
          <w:p w:rsidR="00F50521" w:rsidRPr="00F50521" w:rsidRDefault="00F50521" w:rsidP="00182564">
            <w:pPr>
              <w:rPr>
                <w:rFonts w:ascii="Times New Roman" w:hAnsi="Times New Roman" w:cs="Times New Roman"/>
                <w:sz w:val="24"/>
                <w:szCs w:val="24"/>
              </w:rPr>
            </w:pPr>
          </w:p>
        </w:tc>
        <w:tc>
          <w:tcPr>
            <w:tcW w:w="993" w:type="dxa"/>
            <w:tcBorders>
              <w:top w:val="nil"/>
              <w:left w:val="nil"/>
              <w:bottom w:val="nil"/>
              <w:right w:val="nil"/>
            </w:tcBorders>
            <w:shd w:val="clear" w:color="auto" w:fill="auto"/>
            <w:noWrap/>
            <w:vAlign w:val="bottom"/>
            <w:hideMark/>
          </w:tcPr>
          <w:p w:rsidR="00F50521" w:rsidRPr="00F50521" w:rsidRDefault="00F50521" w:rsidP="00182564">
            <w:pPr>
              <w:rPr>
                <w:rFonts w:ascii="Times New Roman" w:hAnsi="Times New Roman" w:cs="Times New Roman"/>
                <w:sz w:val="24"/>
                <w:szCs w:val="24"/>
              </w:rPr>
            </w:pPr>
          </w:p>
        </w:tc>
      </w:tr>
    </w:tbl>
    <w:p w:rsidR="00F50521" w:rsidRPr="00503178" w:rsidRDefault="00182564" w:rsidP="00F50521">
      <w:pPr>
        <w:jc w:val="both"/>
        <w:rPr>
          <w:rFonts w:ascii="Times New Roman" w:hAnsi="Times New Roman" w:cs="Times New Roman"/>
          <w:sz w:val="24"/>
          <w:szCs w:val="24"/>
        </w:rPr>
      </w:pPr>
      <w:r>
        <w:rPr>
          <w:rFonts w:ascii="Times New Roman" w:hAnsi="Times New Roman" w:cs="Times New Roman"/>
          <w:sz w:val="24"/>
          <w:szCs w:val="24"/>
        </w:rPr>
        <w:t xml:space="preserve">Výsledný cenový návrh je velmi příhodný pro VHS. </w:t>
      </w:r>
      <w:r w:rsidR="00C533E4">
        <w:rPr>
          <w:rFonts w:ascii="Times New Roman" w:hAnsi="Times New Roman" w:cs="Times New Roman"/>
          <w:sz w:val="24"/>
          <w:szCs w:val="24"/>
        </w:rPr>
        <w:t xml:space="preserve">Vítězným uchazečem byla </w:t>
      </w:r>
      <w:r>
        <w:rPr>
          <w:rFonts w:ascii="Times New Roman" w:hAnsi="Times New Roman" w:cs="Times New Roman"/>
          <w:sz w:val="24"/>
          <w:szCs w:val="24"/>
        </w:rPr>
        <w:t xml:space="preserve">nastavena přibližně 80 % úroveň proti </w:t>
      </w:r>
      <w:r w:rsidR="00C533E4">
        <w:rPr>
          <w:rFonts w:ascii="Times New Roman" w:hAnsi="Times New Roman" w:cs="Times New Roman"/>
          <w:sz w:val="24"/>
          <w:szCs w:val="24"/>
        </w:rPr>
        <w:t xml:space="preserve">stanovenému výkazu výměr. Je zcela zřetelná výhoda brzkého soutěžení pro nastavení kapacit firem na příští rok.  </w:t>
      </w:r>
      <w:r>
        <w:rPr>
          <w:rFonts w:ascii="Times New Roman" w:hAnsi="Times New Roman" w:cs="Times New Roman"/>
          <w:sz w:val="24"/>
          <w:szCs w:val="24"/>
        </w:rPr>
        <w:t xml:space="preserve">Po schválení pravidel o financování VHS v dalších letech budou do rozpočtů VHS i města příští rok nastaveny odpovídající podíly spolufinancování k získané dotaci z Libereckého kraje. </w:t>
      </w:r>
    </w:p>
    <w:p w:rsidR="009C6DBE" w:rsidRDefault="009C6DBE" w:rsidP="00A574A1">
      <w:pPr>
        <w:spacing w:after="0"/>
        <w:jc w:val="both"/>
        <w:rPr>
          <w:rFonts w:ascii="Times New Roman" w:hAnsi="Times New Roman" w:cs="Times New Roman"/>
          <w:b/>
          <w:sz w:val="24"/>
          <w:szCs w:val="24"/>
          <w:u w:val="single"/>
        </w:rPr>
      </w:pPr>
    </w:p>
    <w:p w:rsidR="00A574A1" w:rsidRDefault="00F50521" w:rsidP="00A574A1">
      <w:pPr>
        <w:spacing w:after="0"/>
        <w:jc w:val="both"/>
        <w:rPr>
          <w:rFonts w:ascii="Times New Roman" w:hAnsi="Times New Roman" w:cs="Times New Roman"/>
          <w:b/>
          <w:sz w:val="24"/>
          <w:szCs w:val="24"/>
          <w:u w:val="single"/>
        </w:rPr>
      </w:pPr>
      <w:r w:rsidRPr="00182564">
        <w:rPr>
          <w:rFonts w:ascii="Times New Roman" w:hAnsi="Times New Roman" w:cs="Times New Roman"/>
          <w:b/>
          <w:sz w:val="24"/>
          <w:szCs w:val="24"/>
          <w:u w:val="single"/>
        </w:rPr>
        <w:t>Návrh na usnesení</w:t>
      </w:r>
      <w:r w:rsidR="00182564" w:rsidRPr="00182564">
        <w:rPr>
          <w:rFonts w:ascii="Times New Roman" w:hAnsi="Times New Roman" w:cs="Times New Roman"/>
          <w:b/>
          <w:sz w:val="24"/>
          <w:szCs w:val="24"/>
          <w:u w:val="single"/>
        </w:rPr>
        <w:t>:</w:t>
      </w:r>
    </w:p>
    <w:p w:rsidR="00F50521" w:rsidRPr="00A574A1" w:rsidRDefault="00F50521" w:rsidP="00A574A1">
      <w:pPr>
        <w:spacing w:after="0"/>
        <w:jc w:val="both"/>
        <w:rPr>
          <w:rFonts w:ascii="Times New Roman" w:hAnsi="Times New Roman" w:cs="Times New Roman"/>
          <w:b/>
          <w:sz w:val="24"/>
          <w:szCs w:val="24"/>
          <w:u w:val="single"/>
        </w:rPr>
      </w:pPr>
      <w:r w:rsidRPr="00F50521">
        <w:rPr>
          <w:rFonts w:ascii="Times New Roman" w:hAnsi="Times New Roman" w:cs="Times New Roman"/>
          <w:sz w:val="24"/>
          <w:szCs w:val="24"/>
        </w:rPr>
        <w:t>RS bere na vědomí výsledek veřejné zakázky na dodavatele stavby „Rokytnice nad Jizerou – Oprava vodovodu Horní Kout – I.etapa“ a pověřuje Ing.Hejduka k podpisu smlouvy o dílo s vítězným uchazečem VSK Kolín a.s.</w:t>
      </w:r>
    </w:p>
    <w:p w:rsidR="009C6DBE" w:rsidRDefault="009C6DBE" w:rsidP="0035331A">
      <w:pPr>
        <w:spacing w:after="0"/>
        <w:rPr>
          <w:rFonts w:ascii="Times New Roman" w:hAnsi="Times New Roman" w:cs="Times New Roman"/>
          <w:b/>
          <w:sz w:val="28"/>
          <w:szCs w:val="28"/>
          <w:u w:val="single"/>
        </w:rPr>
      </w:pPr>
    </w:p>
    <w:p w:rsidR="009C6DBE" w:rsidRDefault="009C6DBE" w:rsidP="0035331A">
      <w:pPr>
        <w:spacing w:after="0"/>
        <w:rPr>
          <w:rFonts w:ascii="Times New Roman" w:hAnsi="Times New Roman" w:cs="Times New Roman"/>
          <w:b/>
          <w:sz w:val="28"/>
          <w:szCs w:val="28"/>
          <w:u w:val="single"/>
        </w:rPr>
      </w:pPr>
    </w:p>
    <w:p w:rsidR="001071E5" w:rsidRPr="001071E5" w:rsidRDefault="001071E5" w:rsidP="0035331A">
      <w:pPr>
        <w:spacing w:after="0"/>
        <w:rPr>
          <w:rFonts w:ascii="Times New Roman" w:hAnsi="Times New Roman" w:cs="Times New Roman"/>
          <w:b/>
          <w:sz w:val="28"/>
          <w:szCs w:val="28"/>
          <w:u w:val="single"/>
        </w:rPr>
      </w:pPr>
      <w:r w:rsidRPr="001071E5">
        <w:rPr>
          <w:rFonts w:ascii="Times New Roman" w:hAnsi="Times New Roman" w:cs="Times New Roman"/>
          <w:b/>
          <w:sz w:val="28"/>
          <w:szCs w:val="28"/>
          <w:u w:val="single"/>
        </w:rPr>
        <w:lastRenderedPageBreak/>
        <w:t>3.</w:t>
      </w:r>
      <w:r w:rsidR="00440BBC">
        <w:rPr>
          <w:rFonts w:ascii="Times New Roman" w:hAnsi="Times New Roman" w:cs="Times New Roman"/>
          <w:b/>
          <w:sz w:val="28"/>
          <w:szCs w:val="28"/>
          <w:u w:val="single"/>
        </w:rPr>
        <w:t>2</w:t>
      </w:r>
      <w:r w:rsidRPr="001071E5">
        <w:rPr>
          <w:rFonts w:ascii="Times New Roman" w:hAnsi="Times New Roman" w:cs="Times New Roman"/>
          <w:b/>
          <w:sz w:val="28"/>
          <w:szCs w:val="28"/>
          <w:u w:val="single"/>
        </w:rPr>
        <w:t>. Roven</w:t>
      </w:r>
      <w:r w:rsidR="00165DB1">
        <w:rPr>
          <w:rFonts w:ascii="Times New Roman" w:hAnsi="Times New Roman" w:cs="Times New Roman"/>
          <w:b/>
          <w:sz w:val="28"/>
          <w:szCs w:val="28"/>
          <w:u w:val="single"/>
        </w:rPr>
        <w:t>s</w:t>
      </w:r>
      <w:r w:rsidRPr="001071E5">
        <w:rPr>
          <w:rFonts w:ascii="Times New Roman" w:hAnsi="Times New Roman" w:cs="Times New Roman"/>
          <w:b/>
          <w:sz w:val="28"/>
          <w:szCs w:val="28"/>
          <w:u w:val="single"/>
        </w:rPr>
        <w:t xml:space="preserve">ko </w:t>
      </w:r>
      <w:r w:rsidR="00165DB1">
        <w:rPr>
          <w:rFonts w:ascii="Times New Roman" w:hAnsi="Times New Roman" w:cs="Times New Roman"/>
          <w:b/>
          <w:sz w:val="28"/>
          <w:szCs w:val="28"/>
          <w:u w:val="single"/>
        </w:rPr>
        <w:t xml:space="preserve">pod Troskami – informace o rozsáhlém archeologickém průzkumu v rámci klíčové investiční akce a </w:t>
      </w:r>
      <w:r w:rsidRPr="001071E5">
        <w:rPr>
          <w:rFonts w:ascii="Times New Roman" w:hAnsi="Times New Roman" w:cs="Times New Roman"/>
          <w:b/>
          <w:sz w:val="28"/>
          <w:szCs w:val="28"/>
          <w:u w:val="single"/>
        </w:rPr>
        <w:t>aktuální informace</w:t>
      </w:r>
      <w:r w:rsidR="00165DB1">
        <w:rPr>
          <w:rFonts w:ascii="Times New Roman" w:hAnsi="Times New Roman" w:cs="Times New Roman"/>
          <w:b/>
          <w:sz w:val="28"/>
          <w:szCs w:val="28"/>
          <w:u w:val="single"/>
        </w:rPr>
        <w:t xml:space="preserve"> o dokončování díla </w:t>
      </w:r>
    </w:p>
    <w:p w:rsidR="001071E5" w:rsidRDefault="001071E5" w:rsidP="001071E5">
      <w:pPr>
        <w:spacing w:after="0"/>
        <w:rPr>
          <w:rFonts w:ascii="Times New Roman" w:hAnsi="Times New Roman" w:cs="Times New Roman"/>
          <w:sz w:val="24"/>
          <w:szCs w:val="24"/>
        </w:rPr>
      </w:pPr>
    </w:p>
    <w:p w:rsidR="00165DB1" w:rsidRDefault="00165DB1" w:rsidP="001071E5">
      <w:pPr>
        <w:spacing w:after="0"/>
        <w:rPr>
          <w:rFonts w:ascii="Times New Roman" w:hAnsi="Times New Roman" w:cs="Times New Roman"/>
          <w:sz w:val="24"/>
          <w:szCs w:val="24"/>
        </w:rPr>
      </w:pPr>
      <w:r>
        <w:rPr>
          <w:rFonts w:ascii="Times New Roman" w:hAnsi="Times New Roman" w:cs="Times New Roman"/>
          <w:sz w:val="24"/>
          <w:szCs w:val="24"/>
        </w:rPr>
        <w:t xml:space="preserve"> Klíčová investice přináší vedle desítek každodenních otázek k řešení také ojedinělá pozitiva. Jedním z nich je provedený archeologický průzkum pracovníky Muzea Českého ráje.</w:t>
      </w:r>
    </w:p>
    <w:p w:rsidR="0035331A" w:rsidRDefault="0035331A" w:rsidP="0035331A">
      <w:pPr>
        <w:spacing w:after="0"/>
        <w:jc w:val="both"/>
        <w:rPr>
          <w:rFonts w:ascii="Times New Roman" w:hAnsi="Times New Roman" w:cs="Times New Roman"/>
          <w:sz w:val="24"/>
          <w:szCs w:val="24"/>
        </w:rPr>
      </w:pPr>
    </w:p>
    <w:p w:rsidR="0035331A" w:rsidRDefault="0035331A" w:rsidP="0035331A">
      <w:pPr>
        <w:spacing w:after="0"/>
        <w:jc w:val="both"/>
        <w:rPr>
          <w:rFonts w:ascii="Times New Roman" w:hAnsi="Times New Roman" w:cs="Times New Roman"/>
          <w:sz w:val="24"/>
          <w:szCs w:val="24"/>
        </w:rPr>
      </w:pPr>
      <w:r>
        <w:rPr>
          <w:rFonts w:ascii="Times New Roman" w:hAnsi="Times New Roman" w:cs="Times New Roman"/>
          <w:sz w:val="24"/>
          <w:szCs w:val="24"/>
        </w:rPr>
        <w:t xml:space="preserve">Protože </w:t>
      </w:r>
      <w:r w:rsidR="00C14378">
        <w:rPr>
          <w:rFonts w:ascii="Times New Roman" w:hAnsi="Times New Roman" w:cs="Times New Roman"/>
          <w:sz w:val="24"/>
          <w:szCs w:val="24"/>
        </w:rPr>
        <w:t xml:space="preserve">jsme se </w:t>
      </w:r>
      <w:r>
        <w:rPr>
          <w:rFonts w:ascii="Times New Roman" w:hAnsi="Times New Roman" w:cs="Times New Roman"/>
          <w:sz w:val="24"/>
          <w:szCs w:val="24"/>
        </w:rPr>
        <w:t>v RS VHS  nikdy tímto přínosem našich staveb speciálně nezabývali, předkládáme Vám pro informaci shrnující výstup vedoucího výzkumu pana PhDr. Jana Prostředníka, PhD., pracovníka Muzea Českého ráje.</w:t>
      </w:r>
      <w:r w:rsidR="00C14378">
        <w:rPr>
          <w:rFonts w:ascii="Times New Roman" w:hAnsi="Times New Roman" w:cs="Times New Roman"/>
          <w:sz w:val="24"/>
          <w:szCs w:val="24"/>
        </w:rPr>
        <w:t xml:space="preserve"> O konečné výsledné ceně průzkumu stále jednáme, ale půjde o částku mezi 120 – 150 tis. Kč.</w:t>
      </w:r>
    </w:p>
    <w:p w:rsidR="00165DB1" w:rsidRDefault="00165DB1" w:rsidP="001071E5">
      <w:pPr>
        <w:spacing w:after="0"/>
        <w:rPr>
          <w:rFonts w:ascii="Times New Roman" w:hAnsi="Times New Roman" w:cs="Times New Roman"/>
          <w:sz w:val="24"/>
          <w:szCs w:val="24"/>
        </w:rPr>
      </w:pPr>
    </w:p>
    <w:p w:rsidR="00165DB1" w:rsidRPr="00165DB1" w:rsidRDefault="00165DB1" w:rsidP="00165DB1">
      <w:pPr>
        <w:pStyle w:val="Odstavecseseznamem"/>
        <w:numPr>
          <w:ilvl w:val="0"/>
          <w:numId w:val="4"/>
        </w:numPr>
        <w:spacing w:before="120" w:after="120"/>
        <w:jc w:val="both"/>
        <w:rPr>
          <w:rFonts w:ascii="Times New Roman" w:eastAsia="Times New Roman" w:hAnsi="Times New Roman" w:cs="Times New Roman"/>
          <w:b/>
          <w:i/>
          <w:sz w:val="24"/>
          <w:szCs w:val="24"/>
          <w:u w:val="single"/>
          <w:lang w:eastAsia="cs-CZ"/>
        </w:rPr>
      </w:pPr>
      <w:r w:rsidRPr="00165DB1">
        <w:rPr>
          <w:rFonts w:ascii="Times New Roman" w:eastAsia="Times New Roman" w:hAnsi="Times New Roman" w:cs="Times New Roman"/>
          <w:b/>
          <w:i/>
          <w:sz w:val="24"/>
          <w:szCs w:val="24"/>
          <w:u w:val="single"/>
          <w:lang w:eastAsia="cs-CZ"/>
        </w:rPr>
        <w:t>shrnutí procesu archeologického výzkumu a zjištěných nálezů</w:t>
      </w:r>
      <w:r w:rsidR="00C14378">
        <w:rPr>
          <w:rFonts w:ascii="Times New Roman" w:eastAsia="Times New Roman" w:hAnsi="Times New Roman" w:cs="Times New Roman"/>
          <w:b/>
          <w:i/>
          <w:sz w:val="24"/>
          <w:szCs w:val="24"/>
          <w:u w:val="single"/>
          <w:lang w:eastAsia="cs-CZ"/>
        </w:rPr>
        <w:t xml:space="preserve"> - text vedoucího výzkumu </w:t>
      </w:r>
    </w:p>
    <w:p w:rsidR="00165DB1" w:rsidRDefault="00165DB1" w:rsidP="00165DB1">
      <w:pPr>
        <w:spacing w:before="120" w:after="120"/>
        <w:jc w:val="both"/>
        <w:rPr>
          <w:rFonts w:ascii="Times New Roman" w:eastAsia="Times New Roman" w:hAnsi="Times New Roman" w:cs="Times New Roman"/>
          <w:sz w:val="24"/>
          <w:szCs w:val="24"/>
          <w:lang w:eastAsia="cs-CZ"/>
        </w:rPr>
      </w:pPr>
      <w:r w:rsidRPr="00165DB1">
        <w:rPr>
          <w:rFonts w:ascii="Times New Roman" w:hAnsi="Times New Roman" w:cs="Times New Roman"/>
          <w:sz w:val="24"/>
          <w:szCs w:val="24"/>
        </w:rPr>
        <w:t>Z přehledu výsledků archeologického výzkumu v souvislosti s rekonstrukcí kanalizační a vodovodní sítě v Rovensku pod Troskami je zřejmé, že přinesl řadu nových zjištění a doplnil tak naše znalosti o vývoji osídlení a dalších aktivit v této lokalitě. Celou řadu otázek však zároveň otevřel. Jde zejména o montánní aktivity a následné vzájemně úzce provázané pyrotechnologické procesy</w:t>
      </w:r>
    </w:p>
    <w:p w:rsidR="00165DB1" w:rsidRPr="00165DB1" w:rsidRDefault="00165DB1" w:rsidP="00165DB1">
      <w:pPr>
        <w:spacing w:before="120" w:after="120"/>
        <w:jc w:val="both"/>
        <w:rPr>
          <w:rFonts w:ascii="Times New Roman" w:eastAsia="Times New Roman" w:hAnsi="Times New Roman" w:cs="Times New Roman"/>
          <w:sz w:val="24"/>
          <w:szCs w:val="24"/>
          <w:lang w:eastAsia="cs-CZ"/>
        </w:rPr>
      </w:pPr>
      <w:r w:rsidRPr="00165DB1">
        <w:rPr>
          <w:rFonts w:ascii="Times New Roman" w:eastAsia="Times New Roman" w:hAnsi="Times New Roman" w:cs="Times New Roman"/>
          <w:sz w:val="24"/>
          <w:szCs w:val="24"/>
          <w:lang w:eastAsia="cs-CZ"/>
        </w:rPr>
        <w:t xml:space="preserve">Archeologický výzkum v souvislosti s výkopy pro inženýrské sítě probíhá v první etapě formou dohledu. Archeolog nebo spíše terénní technik navštěvuje jednotlivé úseky výkopů a dokumentuje stratigrafickou situaci historických terénů. Četnost návštěv se odvíjí od harmonogramu zemních prací, resp. od postupu zasýpání výkopů. V případě zjištění nálezové situace, která spadá do oblasti zájmu archeologie (kulturní vrstvy, požárové horizonty, zdi, výplně zahloubených objektů, hroby, pyrotechnická zařízení atd.), dochází k další etapě výzkumu, která spočívá v záchraně a dokumentaci narušených historických terénů. Tento proces probíhá průběžně při jejich objevení, zpravidla bez přerušení nebo jen s mírným zdržením výkopových prací (v řádu hodin). Technik provede začištění stratigrafické situace, následně proběhne kresebná a fotografická dokumentace a vzorkování výplní a vrstev ve snaze získat datovací materiál. Jde o velmi efektivní způsob archeologického výzkumu narušených nálezových situací, kdy dochází při minimálních ztrátách historických terénů k zjištění zcela nových skutečností. Za ukázkový příklad může sloužit archeologický průzkum, který probíhal v souvislosti s rekonstrukcí kanalizace a vodovodu v Rovensku pod Troskami. </w:t>
      </w:r>
    </w:p>
    <w:p w:rsidR="00165DB1" w:rsidRPr="00165DB1" w:rsidRDefault="00165DB1" w:rsidP="00165DB1">
      <w:pPr>
        <w:spacing w:before="120" w:after="120"/>
        <w:jc w:val="both"/>
        <w:rPr>
          <w:rFonts w:ascii="Times New Roman" w:hAnsi="Times New Roman" w:cs="Times New Roman"/>
          <w:sz w:val="24"/>
          <w:szCs w:val="24"/>
        </w:rPr>
      </w:pPr>
      <w:r w:rsidRPr="00165DB1">
        <w:rPr>
          <w:rFonts w:ascii="Times New Roman" w:eastAsia="Times New Roman" w:hAnsi="Times New Roman" w:cs="Times New Roman"/>
          <w:sz w:val="24"/>
          <w:szCs w:val="24"/>
          <w:lang w:eastAsia="cs-CZ"/>
        </w:rPr>
        <w:t xml:space="preserve">Záchranný archeologický výzkum přinesl řadu zajímavých indicií, které doplňují naše znalosti starších dějin Rovenska pod Troskami. </w:t>
      </w:r>
      <w:r w:rsidRPr="00165DB1">
        <w:rPr>
          <w:rFonts w:ascii="Times New Roman" w:eastAsia="Times New Roman" w:hAnsi="Times New Roman" w:cs="Times New Roman"/>
          <w:b/>
          <w:sz w:val="24"/>
          <w:szCs w:val="24"/>
          <w:lang w:eastAsia="cs-CZ"/>
        </w:rPr>
        <w:t>Za nejstarší doklad antropogenní aktivity v dotčeném území pokládáme kulturní vrstvu, která byla objevena mezi domy čp. 467 a 448 v ulici Na Týně. Vzhledem k charakteru této uloženiny lze předpokládat její pravěké stáří, které bude korelováno radiokarbonovým datem zadaným z biomateriálu</w:t>
      </w:r>
      <w:r w:rsidRPr="00165DB1">
        <w:rPr>
          <w:rFonts w:ascii="Times New Roman" w:eastAsia="Times New Roman" w:hAnsi="Times New Roman" w:cs="Times New Roman"/>
          <w:sz w:val="24"/>
          <w:szCs w:val="24"/>
          <w:lang w:eastAsia="cs-CZ"/>
        </w:rPr>
        <w:t xml:space="preserve">. Vzorkování řezů na </w:t>
      </w:r>
      <w:r w:rsidRPr="00165DB1">
        <w:rPr>
          <w:rFonts w:ascii="Times New Roman" w:eastAsia="Times New Roman" w:hAnsi="Times New Roman" w:cs="Times New Roman"/>
          <w:b/>
          <w:sz w:val="24"/>
          <w:szCs w:val="24"/>
          <w:lang w:eastAsia="cs-CZ"/>
        </w:rPr>
        <w:t>lokalitě 10</w:t>
      </w:r>
      <w:r w:rsidRPr="00165DB1">
        <w:rPr>
          <w:rFonts w:ascii="Times New Roman" w:eastAsia="Times New Roman" w:hAnsi="Times New Roman" w:cs="Times New Roman"/>
          <w:sz w:val="24"/>
          <w:szCs w:val="24"/>
          <w:lang w:eastAsia="cs-CZ"/>
        </w:rPr>
        <w:t xml:space="preserve"> (Revoluční ul. před čp. 270) přineslo soubor keramiky, který odpovídá období vrcholného středověku (14./15. stol.). </w:t>
      </w:r>
      <w:r w:rsidRPr="00C14378">
        <w:rPr>
          <w:rFonts w:ascii="Times New Roman" w:eastAsia="Times New Roman" w:hAnsi="Times New Roman" w:cs="Times New Roman"/>
          <w:b/>
          <w:sz w:val="24"/>
          <w:szCs w:val="24"/>
          <w:lang w:eastAsia="cs-CZ"/>
        </w:rPr>
        <w:t>Objev haťované komunikace</w:t>
      </w:r>
      <w:r w:rsidRPr="00165DB1">
        <w:rPr>
          <w:rFonts w:ascii="Times New Roman" w:eastAsia="Times New Roman" w:hAnsi="Times New Roman" w:cs="Times New Roman"/>
          <w:sz w:val="24"/>
          <w:szCs w:val="24"/>
          <w:lang w:eastAsia="cs-CZ"/>
        </w:rPr>
        <w:t xml:space="preserve">, resp. nájezdové povalové rampy, souvisí se zvodněnými sedimenty potoka Veselky, ale zároveň </w:t>
      </w:r>
      <w:r w:rsidRPr="00165DB1">
        <w:rPr>
          <w:rFonts w:ascii="Times New Roman" w:eastAsia="Times New Roman" w:hAnsi="Times New Roman" w:cs="Times New Roman"/>
          <w:sz w:val="24"/>
          <w:szCs w:val="24"/>
          <w:lang w:eastAsia="cs-CZ"/>
        </w:rPr>
        <w:lastRenderedPageBreak/>
        <w:t xml:space="preserve">nám dokládá zřejmý význam komunikace, která procházela od osady Týn k rovenskému městečku. Na </w:t>
      </w:r>
      <w:r w:rsidRPr="00165DB1">
        <w:rPr>
          <w:rFonts w:ascii="Times New Roman" w:eastAsia="Times New Roman" w:hAnsi="Times New Roman" w:cs="Times New Roman"/>
          <w:b/>
          <w:sz w:val="24"/>
          <w:szCs w:val="24"/>
          <w:lang w:eastAsia="cs-CZ"/>
        </w:rPr>
        <w:t>lokalitách 1, 4, 5, 7, 8, 9 a 10</w:t>
      </w:r>
      <w:r w:rsidRPr="00165DB1">
        <w:rPr>
          <w:rFonts w:ascii="Times New Roman" w:eastAsia="Times New Roman" w:hAnsi="Times New Roman" w:cs="Times New Roman"/>
          <w:sz w:val="24"/>
          <w:szCs w:val="24"/>
          <w:lang w:eastAsia="cs-CZ"/>
        </w:rPr>
        <w:t xml:space="preserve"> byly</w:t>
      </w:r>
      <w:r w:rsidRPr="00165DB1">
        <w:rPr>
          <w:rFonts w:ascii="Times New Roman" w:hAnsi="Times New Roman" w:cs="Times New Roman"/>
          <w:sz w:val="24"/>
          <w:szCs w:val="24"/>
        </w:rPr>
        <w:t xml:space="preserve"> registrovány stopy požárů či dokonce celé požárové horizonty.  Zatímco požáry na </w:t>
      </w:r>
      <w:r w:rsidRPr="00165DB1">
        <w:rPr>
          <w:rFonts w:ascii="Times New Roman" w:hAnsi="Times New Roman" w:cs="Times New Roman"/>
          <w:b/>
          <w:sz w:val="24"/>
          <w:szCs w:val="24"/>
        </w:rPr>
        <w:t xml:space="preserve">lokalitách 4 </w:t>
      </w:r>
      <w:r w:rsidRPr="00165DB1">
        <w:rPr>
          <w:rFonts w:ascii="Times New Roman" w:hAnsi="Times New Roman" w:cs="Times New Roman"/>
          <w:sz w:val="24"/>
          <w:szCs w:val="24"/>
        </w:rPr>
        <w:t xml:space="preserve">(Jiráskova ul. před čp. 113) a </w:t>
      </w:r>
      <w:r w:rsidRPr="00165DB1">
        <w:rPr>
          <w:rFonts w:ascii="Times New Roman" w:hAnsi="Times New Roman" w:cs="Times New Roman"/>
          <w:b/>
          <w:sz w:val="24"/>
          <w:szCs w:val="24"/>
        </w:rPr>
        <w:t>10</w:t>
      </w:r>
      <w:r w:rsidRPr="00165DB1">
        <w:rPr>
          <w:rFonts w:ascii="Times New Roman" w:hAnsi="Times New Roman" w:cs="Times New Roman"/>
          <w:sz w:val="24"/>
          <w:szCs w:val="24"/>
        </w:rPr>
        <w:t xml:space="preserve"> (Revoluční ul. před čp. 270) bychom mohli spojit s jediným požárem, který má oporu v písemných pramenech (27. srpna 1843), u ostatních zánikových horizontů musíme počítat se starší datací. Shořelý dům v Čechově ulici (</w:t>
      </w:r>
      <w:r w:rsidRPr="00165DB1">
        <w:rPr>
          <w:rFonts w:ascii="Times New Roman" w:hAnsi="Times New Roman" w:cs="Times New Roman"/>
          <w:b/>
          <w:sz w:val="24"/>
          <w:szCs w:val="24"/>
        </w:rPr>
        <w:t>lokalita 5</w:t>
      </w:r>
      <w:r w:rsidRPr="00165DB1">
        <w:rPr>
          <w:rFonts w:ascii="Times New Roman" w:hAnsi="Times New Roman" w:cs="Times New Roman"/>
          <w:sz w:val="24"/>
          <w:szCs w:val="24"/>
        </w:rPr>
        <w:t>) by mohl souviset s požárem pol. 15. století. V Komenského ulici (</w:t>
      </w:r>
      <w:r w:rsidRPr="00165DB1">
        <w:rPr>
          <w:rFonts w:ascii="Times New Roman" w:hAnsi="Times New Roman" w:cs="Times New Roman"/>
          <w:b/>
          <w:sz w:val="24"/>
          <w:szCs w:val="24"/>
        </w:rPr>
        <w:t>lokality 1, 7, 8 a 9</w:t>
      </w:r>
      <w:r w:rsidRPr="00165DB1">
        <w:rPr>
          <w:rFonts w:ascii="Times New Roman" w:hAnsi="Times New Roman" w:cs="Times New Roman"/>
          <w:sz w:val="24"/>
          <w:szCs w:val="24"/>
        </w:rPr>
        <w:t>) registrujeme dokonce průběžný zánikový horizont datovaný do 16. století, kde jsme zachytili nejenom destrukce v sekundárním uložení, ale dokonce relikt domu ve výkopu před čp. 163 (</w:t>
      </w:r>
      <w:r w:rsidRPr="00165DB1">
        <w:rPr>
          <w:rFonts w:ascii="Times New Roman" w:hAnsi="Times New Roman" w:cs="Times New Roman"/>
          <w:b/>
          <w:sz w:val="24"/>
          <w:szCs w:val="24"/>
        </w:rPr>
        <w:t>lokalita 7</w:t>
      </w:r>
      <w:r w:rsidRPr="00165DB1">
        <w:rPr>
          <w:rFonts w:ascii="Times New Roman" w:hAnsi="Times New Roman" w:cs="Times New Roman"/>
          <w:sz w:val="24"/>
          <w:szCs w:val="24"/>
        </w:rPr>
        <w:t xml:space="preserve">). Z Komenského ulice pochází ještě jeden zajímavý nález. Jde o koláč </w:t>
      </w:r>
      <w:r w:rsidRPr="00C14378">
        <w:rPr>
          <w:rFonts w:ascii="Times New Roman" w:hAnsi="Times New Roman" w:cs="Times New Roman"/>
          <w:b/>
          <w:sz w:val="24"/>
          <w:szCs w:val="24"/>
        </w:rPr>
        <w:t>železářské strusky</w:t>
      </w:r>
      <w:r w:rsidRPr="00165DB1">
        <w:rPr>
          <w:rFonts w:ascii="Times New Roman" w:hAnsi="Times New Roman" w:cs="Times New Roman"/>
          <w:sz w:val="24"/>
          <w:szCs w:val="24"/>
        </w:rPr>
        <w:t xml:space="preserve"> nalezen</w:t>
      </w:r>
      <w:r w:rsidR="00C14378">
        <w:rPr>
          <w:rFonts w:ascii="Times New Roman" w:hAnsi="Times New Roman" w:cs="Times New Roman"/>
          <w:sz w:val="24"/>
          <w:szCs w:val="24"/>
        </w:rPr>
        <w:t>é</w:t>
      </w:r>
      <w:r w:rsidRPr="00165DB1">
        <w:rPr>
          <w:rFonts w:ascii="Times New Roman" w:hAnsi="Times New Roman" w:cs="Times New Roman"/>
          <w:sz w:val="24"/>
          <w:szCs w:val="24"/>
        </w:rPr>
        <w:t xml:space="preserve"> v destrukčním horizontu objektu. Nález svědčí o technologických procesech v souvislosti s metalurgií železa. O možném dolování železné rudy kolem poloviny 16. století svědčí pomístní název „V železí“. Pozůstatky historické těžby železné rudy se uvádějí v poloze „Na Šachtách“, „Holubínek“ a „Na Kamenci“. K renesanci železářské výroby došlo ještě v závěru 17. stol., kdy byl mlýn v Koutech přestavěn na hamr, a také s tím souvisí výstavba </w:t>
      </w:r>
      <w:r w:rsidRPr="00165DB1">
        <w:rPr>
          <w:rFonts w:ascii="Times New Roman" w:hAnsi="Times New Roman" w:cs="Times New Roman"/>
          <w:i/>
          <w:sz w:val="24"/>
          <w:szCs w:val="24"/>
        </w:rPr>
        <w:t>Příhonu</w:t>
      </w:r>
      <w:r w:rsidRPr="00165DB1">
        <w:rPr>
          <w:rFonts w:ascii="Times New Roman" w:hAnsi="Times New Roman" w:cs="Times New Roman"/>
          <w:sz w:val="24"/>
          <w:szCs w:val="24"/>
        </w:rPr>
        <w:t xml:space="preserve"> v letech 1686 – 1690. Další zmínky k železářské výrobě na panství Hrubá Skála se váží k roku 1686.  Z dochovaných hospodářských instrukcí hr. Arnošta Josefa Valdštejna vyplývá povinnost panství Mnichovo Hradiště odebírat železo z panství Hrubá Skála a jeho prodej podporovat. K roku 1697 registrujeme ještě zmínku o vysoké peci. Šlo však zřejmě o pouhou epizodu, protože k roku 1710 je tato pec uváděna jako „bývalá“.</w:t>
      </w:r>
    </w:p>
    <w:p w:rsidR="00165DB1" w:rsidRPr="00165DB1" w:rsidRDefault="00165DB1" w:rsidP="00165DB1">
      <w:pPr>
        <w:spacing w:before="120" w:after="120"/>
        <w:jc w:val="both"/>
        <w:rPr>
          <w:rFonts w:ascii="Times New Roman" w:hAnsi="Times New Roman" w:cs="Times New Roman"/>
          <w:sz w:val="24"/>
          <w:szCs w:val="24"/>
        </w:rPr>
      </w:pPr>
      <w:r w:rsidRPr="00165DB1">
        <w:rPr>
          <w:rFonts w:ascii="Times New Roman" w:hAnsi="Times New Roman" w:cs="Times New Roman"/>
          <w:sz w:val="24"/>
          <w:szCs w:val="24"/>
        </w:rPr>
        <w:t>Otázkou však zůstává, jaká železná ruda zde byla zpracovávána a odkud byla dovážena. Zda šlo o těžbu bahenní železné rudy nebo bylo využito limonitového zrudnění, navázaného na úzké žíly terciérních vulkanitů, které se vyskytují v širším okolí. Je pravděpodobné, že se limonit a hnědel dolovaly i hlubině. Za doplňkovou, poměrně levná a dostupnou surovinu bychom mohli pokládat železivce z pískovcových skalních měst. Ty mohly sloužit jako surovina. Zpravidla se nacházejí v podobě vrstvy železitých sloučenin o mocnost až 10 cm vysrážených na kontaktu mezi bazaltovou žílou a křídovými sedimenty. Podle rentgenové analýzy převládá ve vzorku goethit (FeOOH), což je hlavní složka limonitu a zřejmě nejsnáze zpracovatelná železná ruda. Její výchozy byly zaznamenány na Branžeži, ve skalách u rybníku Věžák, v poloze „Hrádek“ u Štěpánovic u Rovenska pod Troskami a Boreckých skalách. Archeologicky jsme doložili těžbu železivců a jejich primární čištění od křemičité krusty (převis u rybníku Věžák), dále úpravnu rudy s vodním dílem na Všeni a rudní mlýn se stopami železářství (prubířství) v Sedmihorkách u Turnova. Časově se pohybujeme v horizontu 15. až 17. století. Za bezesporu zajímavou lze pokládat skutečnost, že se k těmto technologickým procesům od těžby po finální zpracování suroviny nedochovaly takřka žádné písemné prameny a archeologie ve spolupráci s environmentalisty tak přináší k těmto činnostem primární informace.</w:t>
      </w:r>
    </w:p>
    <w:p w:rsidR="00165DB1" w:rsidRPr="00165DB1" w:rsidRDefault="00165DB1" w:rsidP="00165DB1">
      <w:pPr>
        <w:spacing w:before="120" w:after="120"/>
        <w:jc w:val="both"/>
        <w:rPr>
          <w:rFonts w:ascii="Times New Roman" w:hAnsi="Times New Roman" w:cs="Times New Roman"/>
          <w:sz w:val="24"/>
          <w:szCs w:val="24"/>
        </w:rPr>
      </w:pPr>
      <w:r w:rsidRPr="00165DB1">
        <w:rPr>
          <w:rFonts w:ascii="Times New Roman" w:hAnsi="Times New Roman" w:cs="Times New Roman"/>
          <w:sz w:val="24"/>
          <w:szCs w:val="24"/>
        </w:rPr>
        <w:t xml:space="preserve">Za zmínku stojí zjištění </w:t>
      </w:r>
      <w:r w:rsidRPr="00C14378">
        <w:rPr>
          <w:rFonts w:ascii="Times New Roman" w:hAnsi="Times New Roman" w:cs="Times New Roman"/>
          <w:b/>
          <w:sz w:val="24"/>
          <w:szCs w:val="24"/>
        </w:rPr>
        <w:t>z císařského otisku</w:t>
      </w:r>
      <w:r w:rsidRPr="00165DB1">
        <w:rPr>
          <w:rFonts w:ascii="Times New Roman" w:hAnsi="Times New Roman" w:cs="Times New Roman"/>
          <w:sz w:val="24"/>
          <w:szCs w:val="24"/>
        </w:rPr>
        <w:t xml:space="preserve"> Stabilního katastru z roku 1842: V části města </w:t>
      </w:r>
      <w:r w:rsidRPr="00165DB1">
        <w:rPr>
          <w:rFonts w:ascii="Times New Roman" w:hAnsi="Times New Roman" w:cs="Times New Roman"/>
          <w:i/>
          <w:sz w:val="24"/>
          <w:szCs w:val="24"/>
        </w:rPr>
        <w:t>Příhon</w:t>
      </w:r>
      <w:r w:rsidRPr="00165DB1">
        <w:rPr>
          <w:rFonts w:ascii="Times New Roman" w:hAnsi="Times New Roman" w:cs="Times New Roman"/>
          <w:sz w:val="24"/>
          <w:szCs w:val="24"/>
        </w:rPr>
        <w:t xml:space="preserve">, v dnešní Matouškově ulici a dále v ulici U Mlýna, je zakreslený vodní tok označený jako </w:t>
      </w:r>
      <w:r w:rsidRPr="00165DB1">
        <w:rPr>
          <w:rFonts w:ascii="Times New Roman" w:hAnsi="Times New Roman" w:cs="Times New Roman"/>
          <w:i/>
          <w:sz w:val="24"/>
          <w:szCs w:val="24"/>
        </w:rPr>
        <w:t>Mühlbach</w:t>
      </w:r>
      <w:r w:rsidRPr="00165DB1">
        <w:rPr>
          <w:rFonts w:ascii="Times New Roman" w:hAnsi="Times New Roman" w:cs="Times New Roman"/>
          <w:sz w:val="24"/>
          <w:szCs w:val="24"/>
        </w:rPr>
        <w:t xml:space="preserve"> (Mlýnský potok = dnes již nefunkční náhon). Dále na parcele č. 2375 je patrná dnes již také zasypaná retenční nádrž, která zřejmě sloužila k zadržování vody a jejímu využití pro plynulý chod vodních zařízení. </w:t>
      </w:r>
    </w:p>
    <w:p w:rsidR="00165DB1" w:rsidRPr="00165DB1" w:rsidRDefault="00165DB1" w:rsidP="00165DB1">
      <w:pPr>
        <w:spacing w:before="120" w:after="120"/>
        <w:jc w:val="both"/>
        <w:rPr>
          <w:rFonts w:ascii="Times New Roman" w:hAnsi="Times New Roman" w:cs="Times New Roman"/>
          <w:sz w:val="24"/>
          <w:szCs w:val="24"/>
        </w:rPr>
      </w:pPr>
      <w:r w:rsidRPr="00165DB1">
        <w:rPr>
          <w:rFonts w:ascii="Times New Roman" w:hAnsi="Times New Roman" w:cs="Times New Roman"/>
          <w:b/>
          <w:sz w:val="24"/>
          <w:szCs w:val="24"/>
        </w:rPr>
        <w:lastRenderedPageBreak/>
        <w:t>Lokalita 6</w:t>
      </w:r>
      <w:r w:rsidRPr="00165DB1">
        <w:rPr>
          <w:rFonts w:ascii="Times New Roman" w:hAnsi="Times New Roman" w:cs="Times New Roman"/>
          <w:sz w:val="24"/>
          <w:szCs w:val="24"/>
        </w:rPr>
        <w:t xml:space="preserve"> (Žižkova ul. před čp. 571) přinesla zajímavý nález pyrotechnického zařízení. Šlo o </w:t>
      </w:r>
      <w:r w:rsidRPr="00C14378">
        <w:rPr>
          <w:rFonts w:ascii="Times New Roman" w:hAnsi="Times New Roman" w:cs="Times New Roman"/>
          <w:b/>
          <w:sz w:val="24"/>
          <w:szCs w:val="24"/>
        </w:rPr>
        <w:t>vápenickou pec s kompletní vsádkou vypáleného vápna</w:t>
      </w:r>
      <w:r w:rsidRPr="00165DB1">
        <w:rPr>
          <w:rFonts w:ascii="Times New Roman" w:hAnsi="Times New Roman" w:cs="Times New Roman"/>
          <w:sz w:val="24"/>
          <w:szCs w:val="24"/>
        </w:rPr>
        <w:t>. Jde o polní kruhovou nebo oválnou pec zadlabanou do svahu. Nejbližší výchozy vápenců se vyskytují ve vzdálenosti asi 300 m západně od místa nálezu vápenické pece. Jde o spodnopermské vápence na kontaktu s pískovci cenomanského stáří. V polohách „Rovina“ a „V boroví“ jsou patrné relikty jejich kombinované povrchové a hlubinné těžby. O zřejmém významu vápenictví v Rovensku a okolí svědčí dvě písemné zmínky: zápis v první městské knize z roku 1567, kde se zavazuje Jan Jaček  „</w:t>
      </w:r>
      <w:r w:rsidRPr="00165DB1">
        <w:rPr>
          <w:rFonts w:ascii="Times New Roman" w:hAnsi="Times New Roman" w:cs="Times New Roman"/>
          <w:i/>
          <w:sz w:val="24"/>
          <w:szCs w:val="24"/>
        </w:rPr>
        <w:t xml:space="preserve">dodat 20 korců vápna, bude-li se stavěti </w:t>
      </w:r>
      <w:r w:rsidRPr="00165DB1">
        <w:rPr>
          <w:rFonts w:ascii="Times New Roman" w:hAnsi="Times New Roman" w:cs="Times New Roman"/>
          <w:sz w:val="24"/>
          <w:szCs w:val="24"/>
        </w:rPr>
        <w:t xml:space="preserve">(kostel sv. Václava na Týně) </w:t>
      </w:r>
      <w:r w:rsidRPr="00165DB1">
        <w:rPr>
          <w:rFonts w:ascii="Times New Roman" w:hAnsi="Times New Roman" w:cs="Times New Roman"/>
          <w:i/>
          <w:sz w:val="24"/>
          <w:szCs w:val="24"/>
        </w:rPr>
        <w:t>od kamene</w:t>
      </w:r>
      <w:r w:rsidRPr="00165DB1">
        <w:rPr>
          <w:rFonts w:ascii="Times New Roman" w:hAnsi="Times New Roman" w:cs="Times New Roman"/>
          <w:sz w:val="24"/>
          <w:szCs w:val="24"/>
        </w:rPr>
        <w:t xml:space="preserve">“. Další zmínka se váže k rokům 1630 a 1632. Mezi osobami, které dovážely vápno do Jičína pro Valdštejnovy velkorysé stavební záměry, se mezi 19ti vápeníky objevují i 2 rovenští měšťané. Největší objem vápna (119 pecí = 83-84 džberů = 4,4 – 6,2 m³) dodal rovenský Šimon Malát (celkový objem dodaného vápna byl cca 1570 – 2218 m³). Stopy po vápenictví jsou zachyceny i na starém kartografickém díle na císařském otisku Stabilního katastru – půl druhého kilometru východně od středu města se nalézá poloha „U wapenic“. </w:t>
      </w:r>
    </w:p>
    <w:p w:rsidR="00165DB1" w:rsidRDefault="00165DB1" w:rsidP="00165DB1">
      <w:pPr>
        <w:spacing w:after="120"/>
        <w:jc w:val="both"/>
        <w:rPr>
          <w:rFonts w:ascii="Times New Roman" w:hAnsi="Times New Roman" w:cs="Times New Roman"/>
          <w:b/>
          <w:sz w:val="24"/>
          <w:szCs w:val="24"/>
          <w:u w:val="single"/>
        </w:rPr>
      </w:pPr>
    </w:p>
    <w:p w:rsidR="00165DB1" w:rsidRPr="00165DB1" w:rsidRDefault="00165DB1" w:rsidP="00165DB1">
      <w:pPr>
        <w:spacing w:after="120"/>
        <w:jc w:val="both"/>
        <w:rPr>
          <w:rFonts w:ascii="Times New Roman" w:hAnsi="Times New Roman" w:cs="Times New Roman"/>
          <w:b/>
          <w:sz w:val="24"/>
          <w:szCs w:val="24"/>
          <w:u w:val="single"/>
        </w:rPr>
      </w:pPr>
      <w:r w:rsidRPr="00165DB1">
        <w:rPr>
          <w:rFonts w:ascii="Times New Roman" w:hAnsi="Times New Roman" w:cs="Times New Roman"/>
          <w:b/>
          <w:sz w:val="24"/>
          <w:szCs w:val="24"/>
          <w:u w:val="single"/>
        </w:rPr>
        <w:t xml:space="preserve">b) aktuální informace o dokončování díla  </w:t>
      </w:r>
    </w:p>
    <w:p w:rsidR="001071E5" w:rsidRDefault="00165DB1" w:rsidP="00D15F9A">
      <w:pPr>
        <w:spacing w:after="0"/>
        <w:jc w:val="both"/>
        <w:rPr>
          <w:rFonts w:ascii="Times New Roman" w:hAnsi="Times New Roman" w:cs="Times New Roman"/>
          <w:sz w:val="24"/>
          <w:szCs w:val="24"/>
        </w:rPr>
      </w:pPr>
      <w:r w:rsidRPr="00165DB1">
        <w:rPr>
          <w:rFonts w:ascii="Times New Roman" w:hAnsi="Times New Roman" w:cs="Times New Roman"/>
          <w:sz w:val="24"/>
          <w:szCs w:val="24"/>
        </w:rPr>
        <w:t xml:space="preserve">Stavba se nerodí lehko a k cíli se přibližuje pomaleji, než měla. </w:t>
      </w:r>
      <w:r>
        <w:rPr>
          <w:rFonts w:ascii="Times New Roman" w:hAnsi="Times New Roman" w:cs="Times New Roman"/>
          <w:sz w:val="24"/>
          <w:szCs w:val="24"/>
        </w:rPr>
        <w:t xml:space="preserve">Ke dni jednání Rady sdružení </w:t>
      </w:r>
      <w:r w:rsidR="00DE10D3">
        <w:rPr>
          <w:rFonts w:ascii="Times New Roman" w:hAnsi="Times New Roman" w:cs="Times New Roman"/>
          <w:sz w:val="24"/>
          <w:szCs w:val="24"/>
        </w:rPr>
        <w:t xml:space="preserve">nebude ještě </w:t>
      </w:r>
      <w:r>
        <w:rPr>
          <w:rFonts w:ascii="Times New Roman" w:hAnsi="Times New Roman" w:cs="Times New Roman"/>
          <w:sz w:val="24"/>
          <w:szCs w:val="24"/>
        </w:rPr>
        <w:t>zcela určitě dokončena. S</w:t>
      </w:r>
      <w:r w:rsidR="00E91EE1">
        <w:rPr>
          <w:rFonts w:ascii="Times New Roman" w:hAnsi="Times New Roman" w:cs="Times New Roman"/>
          <w:sz w:val="24"/>
          <w:szCs w:val="24"/>
        </w:rPr>
        <w:t xml:space="preserve">mluvní vztah </w:t>
      </w:r>
      <w:r>
        <w:rPr>
          <w:rFonts w:ascii="Times New Roman" w:hAnsi="Times New Roman" w:cs="Times New Roman"/>
          <w:sz w:val="24"/>
          <w:szCs w:val="24"/>
        </w:rPr>
        <w:t xml:space="preserve">se </w:t>
      </w:r>
      <w:r w:rsidR="00E91EE1">
        <w:rPr>
          <w:rFonts w:ascii="Times New Roman" w:hAnsi="Times New Roman" w:cs="Times New Roman"/>
          <w:sz w:val="24"/>
          <w:szCs w:val="24"/>
        </w:rPr>
        <w:t xml:space="preserve">aktuálně </w:t>
      </w:r>
      <w:r>
        <w:rPr>
          <w:rFonts w:ascii="Times New Roman" w:hAnsi="Times New Roman" w:cs="Times New Roman"/>
          <w:sz w:val="24"/>
          <w:szCs w:val="24"/>
        </w:rPr>
        <w:t xml:space="preserve">nachází v režimu </w:t>
      </w:r>
      <w:r w:rsidR="00C14378">
        <w:rPr>
          <w:rFonts w:ascii="Times New Roman" w:hAnsi="Times New Roman" w:cs="Times New Roman"/>
          <w:sz w:val="24"/>
          <w:szCs w:val="24"/>
        </w:rPr>
        <w:t xml:space="preserve">našich </w:t>
      </w:r>
      <w:r>
        <w:rPr>
          <w:rFonts w:ascii="Times New Roman" w:hAnsi="Times New Roman" w:cs="Times New Roman"/>
          <w:sz w:val="24"/>
          <w:szCs w:val="24"/>
        </w:rPr>
        <w:t>sankčních nároků na nesplnění termínu předání díla. Poslední informace dodavatele je snaha předat dílo do 31.10.2015. Za investorský tým se domníváme, že i tento ter</w:t>
      </w:r>
      <w:r w:rsidR="00D15F9A">
        <w:rPr>
          <w:rFonts w:ascii="Times New Roman" w:hAnsi="Times New Roman" w:cs="Times New Roman"/>
          <w:sz w:val="24"/>
          <w:szCs w:val="24"/>
        </w:rPr>
        <w:t>mín je velmi obtížně splnitelný a očekáváme</w:t>
      </w:r>
      <w:r w:rsidR="00C14378">
        <w:rPr>
          <w:rFonts w:ascii="Times New Roman" w:hAnsi="Times New Roman" w:cs="Times New Roman"/>
          <w:sz w:val="24"/>
          <w:szCs w:val="24"/>
        </w:rPr>
        <w:t xml:space="preserve">, že dílo bude předáno nejdříve </w:t>
      </w:r>
      <w:r w:rsidR="00D15F9A">
        <w:rPr>
          <w:rFonts w:ascii="Times New Roman" w:hAnsi="Times New Roman" w:cs="Times New Roman"/>
          <w:sz w:val="24"/>
          <w:szCs w:val="24"/>
        </w:rPr>
        <w:t>v</w:t>
      </w:r>
      <w:r w:rsidR="00C14378">
        <w:rPr>
          <w:rFonts w:ascii="Times New Roman" w:hAnsi="Times New Roman" w:cs="Times New Roman"/>
          <w:sz w:val="24"/>
          <w:szCs w:val="24"/>
        </w:rPr>
        <w:t xml:space="preserve"> průběhu </w:t>
      </w:r>
      <w:r w:rsidR="00D15F9A">
        <w:rPr>
          <w:rFonts w:ascii="Times New Roman" w:hAnsi="Times New Roman" w:cs="Times New Roman"/>
          <w:sz w:val="24"/>
          <w:szCs w:val="24"/>
        </w:rPr>
        <w:t xml:space="preserve">listopadu. </w:t>
      </w:r>
      <w:r w:rsidR="00E91EE1">
        <w:rPr>
          <w:rFonts w:ascii="Times New Roman" w:hAnsi="Times New Roman" w:cs="Times New Roman"/>
          <w:sz w:val="24"/>
          <w:szCs w:val="24"/>
        </w:rPr>
        <w:t>Je to i proto, že nebyl doposud zahájen a</w:t>
      </w:r>
      <w:r w:rsidR="00D15F9A">
        <w:rPr>
          <w:rFonts w:ascii="Times New Roman" w:hAnsi="Times New Roman" w:cs="Times New Roman"/>
          <w:sz w:val="24"/>
          <w:szCs w:val="24"/>
        </w:rPr>
        <w:t>ni proces přebírání díla</w:t>
      </w:r>
      <w:r w:rsidR="00E91EE1">
        <w:rPr>
          <w:rFonts w:ascii="Times New Roman" w:hAnsi="Times New Roman" w:cs="Times New Roman"/>
          <w:sz w:val="24"/>
          <w:szCs w:val="24"/>
        </w:rPr>
        <w:t>, který si</w:t>
      </w:r>
      <w:r w:rsidR="00D15F9A">
        <w:rPr>
          <w:rFonts w:ascii="Times New Roman" w:hAnsi="Times New Roman" w:cs="Times New Roman"/>
          <w:sz w:val="24"/>
          <w:szCs w:val="24"/>
        </w:rPr>
        <w:t xml:space="preserve"> vyžaduje si svůj čas kvůli rozsahu díla. </w:t>
      </w:r>
    </w:p>
    <w:p w:rsidR="00D15F9A" w:rsidRDefault="00D15F9A" w:rsidP="00D15F9A">
      <w:pPr>
        <w:spacing w:after="0"/>
        <w:jc w:val="both"/>
        <w:rPr>
          <w:rFonts w:ascii="Times New Roman" w:hAnsi="Times New Roman" w:cs="Times New Roman"/>
          <w:sz w:val="24"/>
          <w:szCs w:val="24"/>
        </w:rPr>
      </w:pPr>
    </w:p>
    <w:p w:rsidR="00D15F9A" w:rsidRDefault="00D15F9A" w:rsidP="00D15F9A">
      <w:pPr>
        <w:spacing w:after="0"/>
        <w:jc w:val="both"/>
        <w:rPr>
          <w:rFonts w:ascii="Times New Roman" w:hAnsi="Times New Roman" w:cs="Times New Roman"/>
          <w:sz w:val="24"/>
          <w:szCs w:val="24"/>
        </w:rPr>
      </w:pPr>
      <w:r>
        <w:rPr>
          <w:rFonts w:ascii="Times New Roman" w:hAnsi="Times New Roman" w:cs="Times New Roman"/>
          <w:sz w:val="24"/>
          <w:szCs w:val="24"/>
        </w:rPr>
        <w:t>Stav ke dni jednání RS VHS – bude dokončeno cca 70 % krajských komunikací a cca 6</w:t>
      </w:r>
      <w:r w:rsidR="0035331A">
        <w:rPr>
          <w:rFonts w:ascii="Times New Roman" w:hAnsi="Times New Roman" w:cs="Times New Roman"/>
          <w:sz w:val="24"/>
          <w:szCs w:val="24"/>
        </w:rPr>
        <w:t>5</w:t>
      </w:r>
      <w:r>
        <w:rPr>
          <w:rFonts w:ascii="Times New Roman" w:hAnsi="Times New Roman" w:cs="Times New Roman"/>
          <w:sz w:val="24"/>
          <w:szCs w:val="24"/>
        </w:rPr>
        <w:t xml:space="preserve"> % místních. </w:t>
      </w:r>
      <w:r w:rsidR="00C14378">
        <w:rPr>
          <w:rFonts w:ascii="Times New Roman" w:hAnsi="Times New Roman" w:cs="Times New Roman"/>
          <w:sz w:val="24"/>
          <w:szCs w:val="24"/>
        </w:rPr>
        <w:t>Č</w:t>
      </w:r>
      <w:r>
        <w:rPr>
          <w:rFonts w:ascii="Times New Roman" w:hAnsi="Times New Roman" w:cs="Times New Roman"/>
          <w:sz w:val="24"/>
          <w:szCs w:val="24"/>
        </w:rPr>
        <w:t>innosti</w:t>
      </w:r>
      <w:r w:rsidR="00C14378">
        <w:rPr>
          <w:rFonts w:ascii="Times New Roman" w:hAnsi="Times New Roman" w:cs="Times New Roman"/>
          <w:sz w:val="24"/>
          <w:szCs w:val="24"/>
        </w:rPr>
        <w:t xml:space="preserve"> na výstavbě vodohospodářských sítí a další přeložky inženýrských sítí </w:t>
      </w:r>
      <w:r>
        <w:rPr>
          <w:rFonts w:ascii="Times New Roman" w:hAnsi="Times New Roman" w:cs="Times New Roman"/>
          <w:sz w:val="24"/>
          <w:szCs w:val="24"/>
        </w:rPr>
        <w:t xml:space="preserve"> až na nedodělky a některé detaily jsou již ukončeny. Přejímání díla kromě ČOV a obnovy mostu není zahájeno.</w:t>
      </w:r>
    </w:p>
    <w:p w:rsidR="00D15F9A" w:rsidRDefault="00D15F9A" w:rsidP="00D15F9A">
      <w:pPr>
        <w:spacing w:after="0"/>
        <w:jc w:val="both"/>
        <w:rPr>
          <w:rFonts w:ascii="Times New Roman" w:hAnsi="Times New Roman" w:cs="Times New Roman"/>
          <w:sz w:val="24"/>
          <w:szCs w:val="24"/>
        </w:rPr>
      </w:pPr>
      <w:r>
        <w:rPr>
          <w:rFonts w:ascii="Times New Roman" w:hAnsi="Times New Roman" w:cs="Times New Roman"/>
          <w:sz w:val="24"/>
          <w:szCs w:val="24"/>
        </w:rPr>
        <w:t>Pro základní informaci je vhodné vyzdvihnout aktuální klíčová pozitiva a negativa:</w:t>
      </w:r>
    </w:p>
    <w:p w:rsidR="00D15F9A" w:rsidRDefault="00D15F9A" w:rsidP="00D15F9A">
      <w:pPr>
        <w:spacing w:after="0"/>
        <w:jc w:val="both"/>
        <w:rPr>
          <w:rFonts w:ascii="Times New Roman" w:hAnsi="Times New Roman" w:cs="Times New Roman"/>
          <w:sz w:val="24"/>
          <w:szCs w:val="24"/>
        </w:rPr>
      </w:pPr>
    </w:p>
    <w:p w:rsidR="0035331A" w:rsidRDefault="0035331A" w:rsidP="00D15F9A">
      <w:pPr>
        <w:spacing w:after="0"/>
        <w:jc w:val="both"/>
        <w:rPr>
          <w:rFonts w:ascii="Times New Roman" w:hAnsi="Times New Roman" w:cs="Times New Roman"/>
          <w:sz w:val="24"/>
          <w:szCs w:val="24"/>
        </w:rPr>
      </w:pPr>
    </w:p>
    <w:p w:rsidR="00D15F9A" w:rsidRDefault="00D15F9A" w:rsidP="00D15F9A">
      <w:pPr>
        <w:spacing w:after="0"/>
        <w:jc w:val="both"/>
        <w:rPr>
          <w:rFonts w:ascii="Times New Roman" w:hAnsi="Times New Roman" w:cs="Times New Roman"/>
          <w:sz w:val="24"/>
          <w:szCs w:val="24"/>
        </w:rPr>
      </w:pPr>
      <w:r>
        <w:rPr>
          <w:rFonts w:ascii="Times New Roman" w:hAnsi="Times New Roman" w:cs="Times New Roman"/>
          <w:sz w:val="24"/>
          <w:szCs w:val="24"/>
        </w:rPr>
        <w:t>Pozitiva:</w:t>
      </w:r>
    </w:p>
    <w:p w:rsidR="00D15F9A" w:rsidRDefault="00D15F9A" w:rsidP="00D15F9A">
      <w:pPr>
        <w:pStyle w:val="Odstavecseseznamem"/>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 xml:space="preserve">skvělé klimatické podmínky i na počátku října </w:t>
      </w:r>
    </w:p>
    <w:p w:rsidR="00D15F9A" w:rsidRDefault="00D15F9A" w:rsidP="00D15F9A">
      <w:pPr>
        <w:pStyle w:val="Odstavecseseznamem"/>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 xml:space="preserve">zásadní posun v dokončování komunikací, kdy je už více vidět hotových, než nehotových </w:t>
      </w:r>
    </w:p>
    <w:p w:rsidR="00E65549" w:rsidRDefault="00E65549" w:rsidP="00D15F9A">
      <w:pPr>
        <w:pStyle w:val="Odstavecseseznamem"/>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skoro všechny přípojky jsou realizované</w:t>
      </w:r>
    </w:p>
    <w:p w:rsidR="00E65549" w:rsidRDefault="00E65549" w:rsidP="00D15F9A">
      <w:pPr>
        <w:pStyle w:val="Odstavecseseznamem"/>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 xml:space="preserve">ČOV </w:t>
      </w:r>
      <w:r w:rsidR="00503178">
        <w:rPr>
          <w:rFonts w:ascii="Times New Roman" w:hAnsi="Times New Roman" w:cs="Times New Roman"/>
          <w:sz w:val="24"/>
          <w:szCs w:val="24"/>
        </w:rPr>
        <w:t xml:space="preserve">je </w:t>
      </w:r>
      <w:r>
        <w:rPr>
          <w:rFonts w:ascii="Times New Roman" w:hAnsi="Times New Roman" w:cs="Times New Roman"/>
          <w:sz w:val="24"/>
          <w:szCs w:val="24"/>
        </w:rPr>
        <w:t>fun</w:t>
      </w:r>
      <w:r w:rsidR="00503178">
        <w:rPr>
          <w:rFonts w:ascii="Times New Roman" w:hAnsi="Times New Roman" w:cs="Times New Roman"/>
          <w:sz w:val="24"/>
          <w:szCs w:val="24"/>
        </w:rPr>
        <w:t>kční</w:t>
      </w:r>
      <w:r>
        <w:rPr>
          <w:rFonts w:ascii="Times New Roman" w:hAnsi="Times New Roman" w:cs="Times New Roman"/>
          <w:sz w:val="24"/>
          <w:szCs w:val="24"/>
        </w:rPr>
        <w:t xml:space="preserve"> a </w:t>
      </w:r>
      <w:r w:rsidR="0035331A">
        <w:rPr>
          <w:rFonts w:ascii="Times New Roman" w:hAnsi="Times New Roman" w:cs="Times New Roman"/>
          <w:sz w:val="24"/>
          <w:szCs w:val="24"/>
        </w:rPr>
        <w:t xml:space="preserve">je </w:t>
      </w:r>
      <w:r w:rsidR="00C14378">
        <w:rPr>
          <w:rFonts w:ascii="Times New Roman" w:hAnsi="Times New Roman" w:cs="Times New Roman"/>
          <w:sz w:val="24"/>
          <w:szCs w:val="24"/>
        </w:rPr>
        <w:t xml:space="preserve">na </w:t>
      </w:r>
      <w:r>
        <w:rPr>
          <w:rFonts w:ascii="Times New Roman" w:hAnsi="Times New Roman" w:cs="Times New Roman"/>
          <w:sz w:val="24"/>
          <w:szCs w:val="24"/>
        </w:rPr>
        <w:t>n</w:t>
      </w:r>
      <w:r w:rsidR="0035331A">
        <w:rPr>
          <w:rFonts w:ascii="Times New Roman" w:hAnsi="Times New Roman" w:cs="Times New Roman"/>
          <w:sz w:val="24"/>
          <w:szCs w:val="24"/>
        </w:rPr>
        <w:t>í</w:t>
      </w:r>
      <w:r>
        <w:rPr>
          <w:rFonts w:ascii="Times New Roman" w:hAnsi="Times New Roman" w:cs="Times New Roman"/>
          <w:sz w:val="24"/>
          <w:szCs w:val="24"/>
        </w:rPr>
        <w:t xml:space="preserve">  napojeno dostatek objektů k jejímu provozu </w:t>
      </w:r>
    </w:p>
    <w:p w:rsidR="00D15F9A" w:rsidRDefault="00D15F9A" w:rsidP="00D15F9A">
      <w:pPr>
        <w:pStyle w:val="Odstavecseseznamem"/>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 xml:space="preserve">klidné a důstojné jednání ZM Rovenska pod Troskami </w:t>
      </w:r>
    </w:p>
    <w:p w:rsidR="00D15F9A" w:rsidRDefault="00D15F9A" w:rsidP="00D15F9A">
      <w:pPr>
        <w:pStyle w:val="Odstavecseseznamem"/>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zatím se ještě nehádáme s dodavatelem o finančních otázkách</w:t>
      </w:r>
    </w:p>
    <w:p w:rsidR="00D15F9A" w:rsidRDefault="00D15F9A" w:rsidP="00D15F9A">
      <w:pPr>
        <w:pStyle w:val="Odstavecseseznamem"/>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klidné a jisté financování díla ze všech směrů</w:t>
      </w:r>
    </w:p>
    <w:p w:rsidR="00D15F9A" w:rsidRPr="00D15F9A" w:rsidRDefault="00D15F9A" w:rsidP="00D15F9A">
      <w:pPr>
        <w:pStyle w:val="Odstavecseseznamem"/>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 xml:space="preserve">firma dosud opakovaně prohlašuje, že chce akci co nejrychleji dostavět </w:t>
      </w:r>
    </w:p>
    <w:p w:rsidR="001071E5" w:rsidRDefault="001071E5" w:rsidP="001071E5">
      <w:pPr>
        <w:spacing w:after="0"/>
        <w:rPr>
          <w:rFonts w:ascii="Times New Roman" w:hAnsi="Times New Roman" w:cs="Times New Roman"/>
          <w:sz w:val="24"/>
          <w:szCs w:val="24"/>
        </w:rPr>
      </w:pPr>
    </w:p>
    <w:p w:rsidR="00503178" w:rsidRDefault="00503178" w:rsidP="001071E5">
      <w:pPr>
        <w:spacing w:after="0"/>
        <w:rPr>
          <w:rFonts w:ascii="Times New Roman" w:hAnsi="Times New Roman" w:cs="Times New Roman"/>
          <w:sz w:val="24"/>
          <w:szCs w:val="24"/>
        </w:rPr>
      </w:pPr>
    </w:p>
    <w:p w:rsidR="00D15F9A" w:rsidRDefault="0035331A" w:rsidP="001071E5">
      <w:pPr>
        <w:spacing w:after="0"/>
        <w:rPr>
          <w:rFonts w:ascii="Times New Roman" w:hAnsi="Times New Roman" w:cs="Times New Roman"/>
          <w:sz w:val="24"/>
          <w:szCs w:val="24"/>
        </w:rPr>
      </w:pPr>
      <w:r>
        <w:rPr>
          <w:rFonts w:ascii="Times New Roman" w:hAnsi="Times New Roman" w:cs="Times New Roman"/>
          <w:sz w:val="24"/>
          <w:szCs w:val="24"/>
        </w:rPr>
        <w:lastRenderedPageBreak/>
        <w:t>N</w:t>
      </w:r>
      <w:r w:rsidR="00D15F9A">
        <w:rPr>
          <w:rFonts w:ascii="Times New Roman" w:hAnsi="Times New Roman" w:cs="Times New Roman"/>
          <w:sz w:val="24"/>
          <w:szCs w:val="24"/>
        </w:rPr>
        <w:t xml:space="preserve">egativa: </w:t>
      </w:r>
    </w:p>
    <w:p w:rsidR="00D15F9A" w:rsidRDefault="00D15F9A" w:rsidP="00D15F9A">
      <w:pPr>
        <w:pStyle w:val="Odstavecseseznamem"/>
        <w:numPr>
          <w:ilvl w:val="0"/>
          <w:numId w:val="1"/>
        </w:numPr>
        <w:spacing w:after="0"/>
        <w:rPr>
          <w:rFonts w:ascii="Times New Roman" w:hAnsi="Times New Roman" w:cs="Times New Roman"/>
          <w:sz w:val="24"/>
          <w:szCs w:val="24"/>
        </w:rPr>
      </w:pPr>
      <w:r>
        <w:rPr>
          <w:rFonts w:ascii="Times New Roman" w:hAnsi="Times New Roman" w:cs="Times New Roman"/>
          <w:sz w:val="24"/>
          <w:szCs w:val="24"/>
        </w:rPr>
        <w:t>firma postupuje pomalu, není schopna nasadit dos</w:t>
      </w:r>
      <w:r w:rsidR="00E65549">
        <w:rPr>
          <w:rFonts w:ascii="Times New Roman" w:hAnsi="Times New Roman" w:cs="Times New Roman"/>
          <w:sz w:val="24"/>
          <w:szCs w:val="24"/>
        </w:rPr>
        <w:t>t</w:t>
      </w:r>
      <w:r>
        <w:rPr>
          <w:rFonts w:ascii="Times New Roman" w:hAnsi="Times New Roman" w:cs="Times New Roman"/>
          <w:sz w:val="24"/>
          <w:szCs w:val="24"/>
        </w:rPr>
        <w:t>atek kapacit, o víkendech se sko</w:t>
      </w:r>
      <w:r w:rsidR="00E65549">
        <w:rPr>
          <w:rFonts w:ascii="Times New Roman" w:hAnsi="Times New Roman" w:cs="Times New Roman"/>
          <w:sz w:val="24"/>
          <w:szCs w:val="24"/>
        </w:rPr>
        <w:t>r</w:t>
      </w:r>
      <w:r>
        <w:rPr>
          <w:rFonts w:ascii="Times New Roman" w:hAnsi="Times New Roman" w:cs="Times New Roman"/>
          <w:sz w:val="24"/>
          <w:szCs w:val="24"/>
        </w:rPr>
        <w:t xml:space="preserve">o nepracuje </w:t>
      </w:r>
      <w:r w:rsidR="00E65549">
        <w:rPr>
          <w:rFonts w:ascii="Times New Roman" w:hAnsi="Times New Roman" w:cs="Times New Roman"/>
          <w:sz w:val="24"/>
          <w:szCs w:val="24"/>
        </w:rPr>
        <w:t xml:space="preserve">na </w:t>
      </w:r>
      <w:r w:rsidR="00CB0EFB">
        <w:rPr>
          <w:rFonts w:ascii="Times New Roman" w:hAnsi="Times New Roman" w:cs="Times New Roman"/>
          <w:sz w:val="24"/>
          <w:szCs w:val="24"/>
        </w:rPr>
        <w:t xml:space="preserve">komunikacích </w:t>
      </w:r>
    </w:p>
    <w:p w:rsidR="00D15F9A" w:rsidRDefault="00D15F9A" w:rsidP="00D15F9A">
      <w:pPr>
        <w:pStyle w:val="Odstavecseseznamem"/>
        <w:numPr>
          <w:ilvl w:val="0"/>
          <w:numId w:val="1"/>
        </w:numPr>
        <w:spacing w:after="0"/>
        <w:rPr>
          <w:rFonts w:ascii="Times New Roman" w:hAnsi="Times New Roman" w:cs="Times New Roman"/>
          <w:sz w:val="24"/>
          <w:szCs w:val="24"/>
        </w:rPr>
      </w:pPr>
      <w:r>
        <w:rPr>
          <w:rFonts w:ascii="Times New Roman" w:hAnsi="Times New Roman" w:cs="Times New Roman"/>
          <w:sz w:val="24"/>
          <w:szCs w:val="24"/>
        </w:rPr>
        <w:t xml:space="preserve">firma stále posouvá její odhad konce </w:t>
      </w:r>
      <w:r w:rsidR="00E65549">
        <w:rPr>
          <w:rFonts w:ascii="Times New Roman" w:hAnsi="Times New Roman" w:cs="Times New Roman"/>
          <w:sz w:val="24"/>
          <w:szCs w:val="24"/>
        </w:rPr>
        <w:t>díla</w:t>
      </w:r>
    </w:p>
    <w:p w:rsidR="00E65549" w:rsidRDefault="00E65549" w:rsidP="00D15F9A">
      <w:pPr>
        <w:pStyle w:val="Odstavecseseznamem"/>
        <w:numPr>
          <w:ilvl w:val="0"/>
          <w:numId w:val="1"/>
        </w:numPr>
        <w:spacing w:after="0"/>
        <w:rPr>
          <w:rFonts w:ascii="Times New Roman" w:hAnsi="Times New Roman" w:cs="Times New Roman"/>
          <w:sz w:val="24"/>
          <w:szCs w:val="24"/>
        </w:rPr>
      </w:pPr>
      <w:r>
        <w:rPr>
          <w:rFonts w:ascii="Times New Roman" w:hAnsi="Times New Roman" w:cs="Times New Roman"/>
          <w:sz w:val="24"/>
          <w:szCs w:val="24"/>
        </w:rPr>
        <w:t xml:space="preserve">řešíme více než </w:t>
      </w:r>
      <w:r w:rsidR="00C14378">
        <w:rPr>
          <w:rFonts w:ascii="Times New Roman" w:hAnsi="Times New Roman" w:cs="Times New Roman"/>
          <w:sz w:val="24"/>
          <w:szCs w:val="24"/>
        </w:rPr>
        <w:t xml:space="preserve">při jiných stavbách </w:t>
      </w:r>
      <w:r>
        <w:rPr>
          <w:rFonts w:ascii="Times New Roman" w:hAnsi="Times New Roman" w:cs="Times New Roman"/>
          <w:sz w:val="24"/>
          <w:szCs w:val="24"/>
        </w:rPr>
        <w:t>kvalitu realizovaných komunikací a chodníků</w:t>
      </w:r>
    </w:p>
    <w:p w:rsidR="00E65549" w:rsidRDefault="00E65549" w:rsidP="00D15F9A">
      <w:pPr>
        <w:pStyle w:val="Odstavecseseznamem"/>
        <w:numPr>
          <w:ilvl w:val="0"/>
          <w:numId w:val="1"/>
        </w:numPr>
        <w:spacing w:after="0"/>
        <w:rPr>
          <w:rFonts w:ascii="Times New Roman" w:hAnsi="Times New Roman" w:cs="Times New Roman"/>
          <w:sz w:val="24"/>
          <w:szCs w:val="24"/>
        </w:rPr>
      </w:pPr>
      <w:r>
        <w:rPr>
          <w:rFonts w:ascii="Times New Roman" w:hAnsi="Times New Roman" w:cs="Times New Roman"/>
          <w:sz w:val="24"/>
          <w:szCs w:val="24"/>
        </w:rPr>
        <w:t>na stavbě je mezi zástupci dodavatele a investora často až válečná atmosféra</w:t>
      </w:r>
    </w:p>
    <w:p w:rsidR="00E65549" w:rsidRDefault="00E65549" w:rsidP="00D15F9A">
      <w:pPr>
        <w:pStyle w:val="Odstavecseseznamem"/>
        <w:numPr>
          <w:ilvl w:val="0"/>
          <w:numId w:val="1"/>
        </w:numPr>
        <w:spacing w:after="0"/>
        <w:rPr>
          <w:rFonts w:ascii="Times New Roman" w:hAnsi="Times New Roman" w:cs="Times New Roman"/>
          <w:sz w:val="24"/>
          <w:szCs w:val="24"/>
        </w:rPr>
      </w:pPr>
      <w:r>
        <w:rPr>
          <w:rFonts w:ascii="Times New Roman" w:hAnsi="Times New Roman" w:cs="Times New Roman"/>
          <w:sz w:val="24"/>
          <w:szCs w:val="24"/>
        </w:rPr>
        <w:t xml:space="preserve">nedostatečné řízení </w:t>
      </w:r>
      <w:r w:rsidR="009C6DBE">
        <w:rPr>
          <w:rFonts w:ascii="Times New Roman" w:hAnsi="Times New Roman" w:cs="Times New Roman"/>
          <w:sz w:val="24"/>
          <w:szCs w:val="24"/>
        </w:rPr>
        <w:t>akce</w:t>
      </w:r>
      <w:r>
        <w:rPr>
          <w:rFonts w:ascii="Times New Roman" w:hAnsi="Times New Roman" w:cs="Times New Roman"/>
          <w:sz w:val="24"/>
          <w:szCs w:val="24"/>
        </w:rPr>
        <w:t xml:space="preserve"> – málo řídících pracovníků </w:t>
      </w:r>
      <w:r w:rsidR="00C14378">
        <w:rPr>
          <w:rFonts w:ascii="Times New Roman" w:hAnsi="Times New Roman" w:cs="Times New Roman"/>
          <w:sz w:val="24"/>
          <w:szCs w:val="24"/>
        </w:rPr>
        <w:t xml:space="preserve">dodavatele </w:t>
      </w:r>
      <w:r>
        <w:rPr>
          <w:rFonts w:ascii="Times New Roman" w:hAnsi="Times New Roman" w:cs="Times New Roman"/>
          <w:sz w:val="24"/>
          <w:szCs w:val="24"/>
        </w:rPr>
        <w:t xml:space="preserve">každý den na stavbě a </w:t>
      </w:r>
      <w:r w:rsidR="00C14378">
        <w:rPr>
          <w:rFonts w:ascii="Times New Roman" w:hAnsi="Times New Roman" w:cs="Times New Roman"/>
          <w:sz w:val="24"/>
          <w:szCs w:val="24"/>
        </w:rPr>
        <w:t xml:space="preserve">konkrétně </w:t>
      </w:r>
      <w:r>
        <w:rPr>
          <w:rFonts w:ascii="Times New Roman" w:hAnsi="Times New Roman" w:cs="Times New Roman"/>
          <w:sz w:val="24"/>
          <w:szCs w:val="24"/>
        </w:rPr>
        <w:t>na</w:t>
      </w:r>
      <w:r w:rsidR="00C14378">
        <w:rPr>
          <w:rFonts w:ascii="Times New Roman" w:hAnsi="Times New Roman" w:cs="Times New Roman"/>
          <w:sz w:val="24"/>
          <w:szCs w:val="24"/>
        </w:rPr>
        <w:t xml:space="preserve"> řízení obnovy </w:t>
      </w:r>
      <w:r>
        <w:rPr>
          <w:rFonts w:ascii="Times New Roman" w:hAnsi="Times New Roman" w:cs="Times New Roman"/>
          <w:sz w:val="24"/>
          <w:szCs w:val="24"/>
        </w:rPr>
        <w:t xml:space="preserve">komunikacích </w:t>
      </w:r>
    </w:p>
    <w:p w:rsidR="00414D05" w:rsidRDefault="00414D05" w:rsidP="00D15F9A">
      <w:pPr>
        <w:pStyle w:val="Odstavecseseznamem"/>
        <w:numPr>
          <w:ilvl w:val="0"/>
          <w:numId w:val="1"/>
        </w:numPr>
        <w:spacing w:after="0"/>
        <w:rPr>
          <w:rFonts w:ascii="Times New Roman" w:hAnsi="Times New Roman" w:cs="Times New Roman"/>
          <w:sz w:val="24"/>
          <w:szCs w:val="24"/>
        </w:rPr>
      </w:pPr>
      <w:r>
        <w:rPr>
          <w:rFonts w:ascii="Times New Roman" w:hAnsi="Times New Roman" w:cs="Times New Roman"/>
          <w:sz w:val="24"/>
          <w:szCs w:val="24"/>
        </w:rPr>
        <w:t xml:space="preserve">ředitel závodu dodavatele i </w:t>
      </w:r>
      <w:r w:rsidR="00CB0EFB">
        <w:rPr>
          <w:rFonts w:ascii="Times New Roman" w:hAnsi="Times New Roman" w:cs="Times New Roman"/>
          <w:sz w:val="24"/>
          <w:szCs w:val="24"/>
        </w:rPr>
        <w:t xml:space="preserve">jeho nadřízený </w:t>
      </w:r>
      <w:r>
        <w:rPr>
          <w:rFonts w:ascii="Times New Roman" w:hAnsi="Times New Roman" w:cs="Times New Roman"/>
          <w:sz w:val="24"/>
          <w:szCs w:val="24"/>
        </w:rPr>
        <w:t xml:space="preserve">oblastní ředitel mění </w:t>
      </w:r>
      <w:r w:rsidR="00C14378">
        <w:rPr>
          <w:rFonts w:ascii="Times New Roman" w:hAnsi="Times New Roman" w:cs="Times New Roman"/>
          <w:sz w:val="24"/>
          <w:szCs w:val="24"/>
        </w:rPr>
        <w:t xml:space="preserve">pod tlakem reálného neplnění jejich dohodnutých slibů a termínů </w:t>
      </w:r>
      <w:r>
        <w:rPr>
          <w:rFonts w:ascii="Times New Roman" w:hAnsi="Times New Roman" w:cs="Times New Roman"/>
          <w:sz w:val="24"/>
          <w:szCs w:val="24"/>
        </w:rPr>
        <w:t xml:space="preserve">své postoje, ani těmto TOP zástupcům firmy </w:t>
      </w:r>
      <w:r w:rsidR="00CB0EFB">
        <w:rPr>
          <w:rFonts w:ascii="Times New Roman" w:hAnsi="Times New Roman" w:cs="Times New Roman"/>
          <w:sz w:val="24"/>
          <w:szCs w:val="24"/>
        </w:rPr>
        <w:t xml:space="preserve">již </w:t>
      </w:r>
      <w:r>
        <w:rPr>
          <w:rFonts w:ascii="Times New Roman" w:hAnsi="Times New Roman" w:cs="Times New Roman"/>
          <w:sz w:val="24"/>
          <w:szCs w:val="24"/>
        </w:rPr>
        <w:t xml:space="preserve">nejde plně důvěřovat </w:t>
      </w:r>
    </w:p>
    <w:p w:rsidR="00E65549" w:rsidRDefault="00E65549" w:rsidP="00D15F9A">
      <w:pPr>
        <w:pStyle w:val="Odstavecseseznamem"/>
        <w:numPr>
          <w:ilvl w:val="0"/>
          <w:numId w:val="1"/>
        </w:numPr>
        <w:spacing w:after="0"/>
        <w:rPr>
          <w:rFonts w:ascii="Times New Roman" w:hAnsi="Times New Roman" w:cs="Times New Roman"/>
          <w:sz w:val="24"/>
          <w:szCs w:val="24"/>
        </w:rPr>
      </w:pPr>
      <w:r>
        <w:rPr>
          <w:rFonts w:ascii="Times New Roman" w:hAnsi="Times New Roman" w:cs="Times New Roman"/>
          <w:sz w:val="24"/>
          <w:szCs w:val="24"/>
        </w:rPr>
        <w:t>přijd</w:t>
      </w:r>
      <w:r w:rsidR="00414D05">
        <w:rPr>
          <w:rFonts w:ascii="Times New Roman" w:hAnsi="Times New Roman" w:cs="Times New Roman"/>
          <w:sz w:val="24"/>
          <w:szCs w:val="24"/>
        </w:rPr>
        <w:t>o</w:t>
      </w:r>
      <w:r>
        <w:rPr>
          <w:rFonts w:ascii="Times New Roman" w:hAnsi="Times New Roman" w:cs="Times New Roman"/>
          <w:sz w:val="24"/>
          <w:szCs w:val="24"/>
        </w:rPr>
        <w:t xml:space="preserve">u zcela jistě hádky </w:t>
      </w:r>
      <w:r w:rsidR="00CB0EFB">
        <w:rPr>
          <w:rFonts w:ascii="Times New Roman" w:hAnsi="Times New Roman" w:cs="Times New Roman"/>
          <w:sz w:val="24"/>
          <w:szCs w:val="24"/>
        </w:rPr>
        <w:t xml:space="preserve">a možná i </w:t>
      </w:r>
      <w:r>
        <w:rPr>
          <w:rFonts w:ascii="Times New Roman" w:hAnsi="Times New Roman" w:cs="Times New Roman"/>
          <w:sz w:val="24"/>
          <w:szCs w:val="24"/>
        </w:rPr>
        <w:t xml:space="preserve">soudní spory po </w:t>
      </w:r>
      <w:r w:rsidR="00CB0EFB">
        <w:rPr>
          <w:rFonts w:ascii="Times New Roman" w:hAnsi="Times New Roman" w:cs="Times New Roman"/>
          <w:sz w:val="24"/>
          <w:szCs w:val="24"/>
        </w:rPr>
        <w:t xml:space="preserve">našem </w:t>
      </w:r>
      <w:r>
        <w:rPr>
          <w:rFonts w:ascii="Times New Roman" w:hAnsi="Times New Roman" w:cs="Times New Roman"/>
          <w:sz w:val="24"/>
          <w:szCs w:val="24"/>
        </w:rPr>
        <w:t>uplatnění všech smluvních pokut</w:t>
      </w:r>
    </w:p>
    <w:p w:rsidR="00CB0EFB" w:rsidRDefault="00CB0EFB" w:rsidP="00D15F9A">
      <w:pPr>
        <w:pStyle w:val="Odstavecseseznamem"/>
        <w:numPr>
          <w:ilvl w:val="0"/>
          <w:numId w:val="1"/>
        </w:numPr>
        <w:spacing w:after="0"/>
        <w:rPr>
          <w:rFonts w:ascii="Times New Roman" w:hAnsi="Times New Roman" w:cs="Times New Roman"/>
          <w:sz w:val="24"/>
          <w:szCs w:val="24"/>
        </w:rPr>
      </w:pPr>
      <w:r w:rsidRPr="00CB0EFB">
        <w:rPr>
          <w:rFonts w:ascii="Times New Roman" w:hAnsi="Times New Roman" w:cs="Times New Roman"/>
          <w:sz w:val="24"/>
          <w:szCs w:val="24"/>
        </w:rPr>
        <w:t xml:space="preserve">museli jsme </w:t>
      </w:r>
      <w:r w:rsidR="00E65549" w:rsidRPr="00CB0EFB">
        <w:rPr>
          <w:rFonts w:ascii="Times New Roman" w:hAnsi="Times New Roman" w:cs="Times New Roman"/>
          <w:sz w:val="24"/>
          <w:szCs w:val="24"/>
        </w:rPr>
        <w:t>zruš</w:t>
      </w:r>
      <w:r w:rsidRPr="00CB0EFB">
        <w:rPr>
          <w:rFonts w:ascii="Times New Roman" w:hAnsi="Times New Roman" w:cs="Times New Roman"/>
          <w:sz w:val="24"/>
          <w:szCs w:val="24"/>
        </w:rPr>
        <w:t>it</w:t>
      </w:r>
      <w:r w:rsidR="00E65549" w:rsidRPr="00CB0EFB">
        <w:rPr>
          <w:rFonts w:ascii="Times New Roman" w:hAnsi="Times New Roman" w:cs="Times New Roman"/>
          <w:sz w:val="24"/>
          <w:szCs w:val="24"/>
        </w:rPr>
        <w:t xml:space="preserve"> všechny společenské akce města – pouť, slavnostní zakončení</w:t>
      </w:r>
      <w:r w:rsidRPr="00CB0EFB">
        <w:rPr>
          <w:rFonts w:ascii="Times New Roman" w:hAnsi="Times New Roman" w:cs="Times New Roman"/>
          <w:sz w:val="24"/>
          <w:szCs w:val="24"/>
        </w:rPr>
        <w:t xml:space="preserve">, </w:t>
      </w:r>
    </w:p>
    <w:p w:rsidR="00E65549" w:rsidRPr="00CB0EFB" w:rsidRDefault="00E65549" w:rsidP="00D15F9A">
      <w:pPr>
        <w:pStyle w:val="Odstavecseseznamem"/>
        <w:numPr>
          <w:ilvl w:val="0"/>
          <w:numId w:val="1"/>
        </w:numPr>
        <w:spacing w:after="0"/>
        <w:rPr>
          <w:rFonts w:ascii="Times New Roman" w:hAnsi="Times New Roman" w:cs="Times New Roman"/>
          <w:sz w:val="24"/>
          <w:szCs w:val="24"/>
        </w:rPr>
      </w:pPr>
      <w:r w:rsidRPr="00CB0EFB">
        <w:rPr>
          <w:rFonts w:ascii="Times New Roman" w:hAnsi="Times New Roman" w:cs="Times New Roman"/>
          <w:sz w:val="24"/>
          <w:szCs w:val="24"/>
        </w:rPr>
        <w:t xml:space="preserve">image veřejnosti i partnerů VHS o stavbě je významně negativní, což má samozřejmě vliv i na vnímání VHS jako celku </w:t>
      </w:r>
    </w:p>
    <w:p w:rsidR="00E65549" w:rsidRDefault="00414D05" w:rsidP="00D15F9A">
      <w:pPr>
        <w:pStyle w:val="Odstavecseseznamem"/>
        <w:numPr>
          <w:ilvl w:val="0"/>
          <w:numId w:val="1"/>
        </w:numPr>
        <w:spacing w:after="0"/>
        <w:rPr>
          <w:rFonts w:ascii="Times New Roman" w:hAnsi="Times New Roman" w:cs="Times New Roman"/>
          <w:sz w:val="24"/>
          <w:szCs w:val="24"/>
        </w:rPr>
      </w:pPr>
      <w:r>
        <w:rPr>
          <w:rFonts w:ascii="Times New Roman" w:hAnsi="Times New Roman" w:cs="Times New Roman"/>
          <w:sz w:val="24"/>
          <w:szCs w:val="24"/>
        </w:rPr>
        <w:t>dosud nejsou ř</w:t>
      </w:r>
      <w:r w:rsidR="00E65549">
        <w:rPr>
          <w:rFonts w:ascii="Times New Roman" w:hAnsi="Times New Roman" w:cs="Times New Roman"/>
          <w:sz w:val="24"/>
          <w:szCs w:val="24"/>
        </w:rPr>
        <w:t>ešeny závěrečné kroky – opravy poškozených nemovitostí, vady, nedodělky, přejímání díla – dodavatel vše stále odkládá</w:t>
      </w:r>
      <w:r w:rsidR="00E661BC">
        <w:rPr>
          <w:rFonts w:ascii="Times New Roman" w:hAnsi="Times New Roman" w:cs="Times New Roman"/>
          <w:sz w:val="24"/>
          <w:szCs w:val="24"/>
        </w:rPr>
        <w:t>, obyvatelé jsou přirozeně nervózní</w:t>
      </w:r>
      <w:r w:rsidR="00E65549">
        <w:rPr>
          <w:rFonts w:ascii="Times New Roman" w:hAnsi="Times New Roman" w:cs="Times New Roman"/>
          <w:sz w:val="24"/>
          <w:szCs w:val="24"/>
        </w:rPr>
        <w:t xml:space="preserve"> </w:t>
      </w:r>
    </w:p>
    <w:p w:rsidR="00E65549" w:rsidRDefault="00E65549" w:rsidP="00E65549">
      <w:pPr>
        <w:spacing w:after="0"/>
        <w:rPr>
          <w:rFonts w:ascii="Times New Roman" w:hAnsi="Times New Roman" w:cs="Times New Roman"/>
          <w:sz w:val="24"/>
          <w:szCs w:val="24"/>
        </w:rPr>
      </w:pPr>
    </w:p>
    <w:p w:rsidR="00E65549" w:rsidRDefault="00E65549" w:rsidP="00E65549">
      <w:pPr>
        <w:spacing w:after="0"/>
        <w:rPr>
          <w:rFonts w:ascii="Times New Roman" w:hAnsi="Times New Roman" w:cs="Times New Roman"/>
          <w:b/>
          <w:sz w:val="24"/>
          <w:szCs w:val="24"/>
          <w:u w:val="single"/>
        </w:rPr>
      </w:pPr>
    </w:p>
    <w:p w:rsidR="00E65549" w:rsidRPr="00E65549" w:rsidRDefault="00E65549" w:rsidP="00E65549">
      <w:pPr>
        <w:spacing w:after="0"/>
        <w:rPr>
          <w:rFonts w:ascii="Times New Roman" w:hAnsi="Times New Roman" w:cs="Times New Roman"/>
          <w:b/>
          <w:sz w:val="24"/>
          <w:szCs w:val="24"/>
          <w:u w:val="single"/>
        </w:rPr>
      </w:pPr>
      <w:r w:rsidRPr="00E65549">
        <w:rPr>
          <w:rFonts w:ascii="Times New Roman" w:hAnsi="Times New Roman" w:cs="Times New Roman"/>
          <w:b/>
          <w:sz w:val="24"/>
          <w:szCs w:val="24"/>
          <w:u w:val="single"/>
        </w:rPr>
        <w:t xml:space="preserve">Návrh na usnesení: </w:t>
      </w:r>
    </w:p>
    <w:p w:rsidR="00E65549" w:rsidRPr="00E65549" w:rsidRDefault="00E65549" w:rsidP="00E65549">
      <w:pPr>
        <w:spacing w:after="0"/>
        <w:rPr>
          <w:rFonts w:ascii="Times New Roman" w:hAnsi="Times New Roman" w:cs="Times New Roman"/>
          <w:sz w:val="24"/>
          <w:szCs w:val="24"/>
        </w:rPr>
      </w:pPr>
      <w:r>
        <w:rPr>
          <w:rFonts w:ascii="Times New Roman" w:hAnsi="Times New Roman" w:cs="Times New Roman"/>
          <w:sz w:val="24"/>
          <w:szCs w:val="24"/>
        </w:rPr>
        <w:t>RS projednala informaci o dokončování akce Odkanalizování Rovenska pod Troskami a o výsledcích archeologického výzkumu.</w:t>
      </w:r>
    </w:p>
    <w:p w:rsidR="00A82414" w:rsidRDefault="00A82414" w:rsidP="001071E5">
      <w:pPr>
        <w:spacing w:after="0"/>
        <w:rPr>
          <w:rFonts w:ascii="Times New Roman" w:hAnsi="Times New Roman" w:cs="Times New Roman"/>
          <w:b/>
          <w:sz w:val="28"/>
          <w:szCs w:val="28"/>
          <w:u w:val="single"/>
        </w:rPr>
      </w:pPr>
    </w:p>
    <w:p w:rsidR="00C14378" w:rsidRDefault="00C14378" w:rsidP="001071E5">
      <w:pPr>
        <w:spacing w:after="0"/>
        <w:rPr>
          <w:rFonts w:ascii="Times New Roman" w:hAnsi="Times New Roman" w:cs="Times New Roman"/>
          <w:b/>
          <w:sz w:val="28"/>
          <w:szCs w:val="28"/>
          <w:u w:val="single"/>
        </w:rPr>
      </w:pPr>
    </w:p>
    <w:p w:rsidR="001071E5" w:rsidRPr="001071E5" w:rsidRDefault="001071E5" w:rsidP="001071E5">
      <w:pPr>
        <w:spacing w:after="0"/>
        <w:rPr>
          <w:rFonts w:ascii="Times New Roman" w:hAnsi="Times New Roman" w:cs="Times New Roman"/>
          <w:b/>
          <w:sz w:val="28"/>
          <w:szCs w:val="28"/>
          <w:u w:val="single"/>
        </w:rPr>
      </w:pPr>
      <w:r w:rsidRPr="001071E5">
        <w:rPr>
          <w:rFonts w:ascii="Times New Roman" w:hAnsi="Times New Roman" w:cs="Times New Roman"/>
          <w:b/>
          <w:sz w:val="28"/>
          <w:szCs w:val="28"/>
          <w:u w:val="single"/>
        </w:rPr>
        <w:t>3.</w:t>
      </w:r>
      <w:r w:rsidR="00440BBC">
        <w:rPr>
          <w:rFonts w:ascii="Times New Roman" w:hAnsi="Times New Roman" w:cs="Times New Roman"/>
          <w:b/>
          <w:sz w:val="28"/>
          <w:szCs w:val="28"/>
          <w:u w:val="single"/>
        </w:rPr>
        <w:t>3</w:t>
      </w:r>
      <w:r w:rsidRPr="001071E5">
        <w:rPr>
          <w:rFonts w:ascii="Times New Roman" w:hAnsi="Times New Roman" w:cs="Times New Roman"/>
          <w:b/>
          <w:sz w:val="28"/>
          <w:szCs w:val="28"/>
          <w:u w:val="single"/>
        </w:rPr>
        <w:t>. Malá Skála –Vodovod Mukařov</w:t>
      </w:r>
      <w:r w:rsidR="002430CB">
        <w:rPr>
          <w:rFonts w:ascii="Times New Roman" w:hAnsi="Times New Roman" w:cs="Times New Roman"/>
          <w:b/>
          <w:sz w:val="28"/>
          <w:szCs w:val="28"/>
          <w:u w:val="single"/>
        </w:rPr>
        <w:t xml:space="preserve"> – Filka, informace o ukončení akce </w:t>
      </w:r>
    </w:p>
    <w:p w:rsidR="001071E5" w:rsidRDefault="001071E5" w:rsidP="001071E5">
      <w:pPr>
        <w:spacing w:after="0"/>
        <w:rPr>
          <w:rFonts w:ascii="Times New Roman" w:hAnsi="Times New Roman" w:cs="Times New Roman"/>
          <w:sz w:val="24"/>
          <w:szCs w:val="24"/>
        </w:rPr>
      </w:pPr>
    </w:p>
    <w:p w:rsidR="002430CB" w:rsidRPr="002430CB" w:rsidRDefault="002430CB" w:rsidP="002430CB">
      <w:pPr>
        <w:spacing w:after="240"/>
        <w:jc w:val="both"/>
        <w:rPr>
          <w:rFonts w:ascii="Times New Roman" w:hAnsi="Times New Roman" w:cs="Times New Roman"/>
          <w:sz w:val="24"/>
          <w:szCs w:val="24"/>
        </w:rPr>
      </w:pPr>
      <w:r w:rsidRPr="002430CB">
        <w:rPr>
          <w:rFonts w:ascii="Times New Roman" w:hAnsi="Times New Roman" w:cs="Times New Roman"/>
          <w:sz w:val="24"/>
          <w:szCs w:val="24"/>
        </w:rPr>
        <w:t xml:space="preserve">Ke konci měsíce září byla dokončena stavba prodloužení vodovodního řadu v obci Malá Skála, části Mukařov – Filka.  Jednalo se o vodovod pro napojení jednoho soukromého a dvou budoucích stavebních pozemků obce Malá Skála, které se z důvodu neprůchodnosti vlastnických vztahů nepodařilo napojit při výstavbě vodovodu v lokalitě v roce 2011. Byl proveden vodovod délky 103 m (PE 100 PN 10) a 6m veřejné části přípojky. </w:t>
      </w:r>
    </w:p>
    <w:p w:rsidR="002430CB" w:rsidRPr="002430CB" w:rsidRDefault="002430CB" w:rsidP="002430CB">
      <w:pPr>
        <w:jc w:val="both"/>
        <w:rPr>
          <w:rFonts w:ascii="Times New Roman" w:hAnsi="Times New Roman" w:cs="Times New Roman"/>
          <w:sz w:val="24"/>
          <w:szCs w:val="24"/>
        </w:rPr>
      </w:pPr>
      <w:r w:rsidRPr="002430CB">
        <w:rPr>
          <w:rFonts w:ascii="Times New Roman" w:hAnsi="Times New Roman" w:cs="Times New Roman"/>
          <w:sz w:val="24"/>
          <w:szCs w:val="24"/>
        </w:rPr>
        <w:t xml:space="preserve">Stavbu provedla </w:t>
      </w:r>
      <w:r>
        <w:rPr>
          <w:rFonts w:ascii="Times New Roman" w:hAnsi="Times New Roman" w:cs="Times New Roman"/>
          <w:sz w:val="24"/>
          <w:szCs w:val="24"/>
        </w:rPr>
        <w:t xml:space="preserve">ve vysoké rychlosti a kvalitě </w:t>
      </w:r>
      <w:r w:rsidRPr="002430CB">
        <w:rPr>
          <w:rFonts w:ascii="Times New Roman" w:hAnsi="Times New Roman" w:cs="Times New Roman"/>
          <w:sz w:val="24"/>
          <w:szCs w:val="24"/>
        </w:rPr>
        <w:t xml:space="preserve">spol. </w:t>
      </w:r>
      <w:r w:rsidRPr="00755E0B">
        <w:rPr>
          <w:rFonts w:ascii="Times New Roman" w:hAnsi="Times New Roman" w:cs="Times New Roman"/>
          <w:b/>
          <w:sz w:val="24"/>
          <w:szCs w:val="24"/>
        </w:rPr>
        <w:t xml:space="preserve">ZIKUDA </w:t>
      </w:r>
      <w:r w:rsidR="009F2A6C">
        <w:rPr>
          <w:rFonts w:ascii="Times New Roman" w:hAnsi="Times New Roman" w:cs="Times New Roman"/>
          <w:b/>
          <w:sz w:val="24"/>
          <w:szCs w:val="24"/>
        </w:rPr>
        <w:t>vodohospodářské stavby,</w:t>
      </w:r>
      <w:r w:rsidRPr="00755E0B">
        <w:rPr>
          <w:rFonts w:ascii="Times New Roman" w:hAnsi="Times New Roman" w:cs="Times New Roman"/>
          <w:b/>
          <w:sz w:val="24"/>
          <w:szCs w:val="24"/>
        </w:rPr>
        <w:t xml:space="preserve"> spol. s r.o.</w:t>
      </w:r>
      <w:r w:rsidR="00755E0B">
        <w:rPr>
          <w:rFonts w:ascii="Times New Roman" w:hAnsi="Times New Roman" w:cs="Times New Roman"/>
          <w:sz w:val="24"/>
          <w:szCs w:val="24"/>
        </w:rPr>
        <w:t xml:space="preserve">, </w:t>
      </w:r>
      <w:r w:rsidRPr="002430CB">
        <w:rPr>
          <w:rFonts w:ascii="Times New Roman" w:hAnsi="Times New Roman" w:cs="Times New Roman"/>
          <w:sz w:val="24"/>
          <w:szCs w:val="24"/>
        </w:rPr>
        <w:t>Turnov</w:t>
      </w:r>
      <w:r w:rsidR="009F2A6C">
        <w:rPr>
          <w:rFonts w:ascii="Times New Roman" w:hAnsi="Times New Roman" w:cs="Times New Roman"/>
          <w:sz w:val="24"/>
          <w:szCs w:val="24"/>
        </w:rPr>
        <w:t>.</w:t>
      </w:r>
      <w:r w:rsidRPr="002430CB">
        <w:rPr>
          <w:rFonts w:ascii="Times New Roman" w:hAnsi="Times New Roman" w:cs="Times New Roman"/>
          <w:sz w:val="24"/>
          <w:szCs w:val="24"/>
        </w:rPr>
        <w:t xml:space="preserve"> </w:t>
      </w:r>
      <w:r w:rsidR="00AD5241">
        <w:rPr>
          <w:rFonts w:ascii="Times New Roman" w:hAnsi="Times New Roman" w:cs="Times New Roman"/>
          <w:sz w:val="24"/>
          <w:szCs w:val="24"/>
        </w:rPr>
        <w:t>B</w:t>
      </w:r>
      <w:r w:rsidRPr="002430CB">
        <w:rPr>
          <w:rFonts w:ascii="Times New Roman" w:hAnsi="Times New Roman" w:cs="Times New Roman"/>
          <w:sz w:val="24"/>
          <w:szCs w:val="24"/>
        </w:rPr>
        <w:t>yla dodržena smluvní cena ve výši 234.456 Kč bez DPH, tj. bez čerpání nastavené rezervy ve výši 5.000 Kč. Stavební dozor zajistila VHS vlastními silami.</w:t>
      </w:r>
    </w:p>
    <w:p w:rsidR="002430CB" w:rsidRPr="002430CB" w:rsidRDefault="00BE5601" w:rsidP="002430CB">
      <w:pPr>
        <w:jc w:val="both"/>
        <w:rPr>
          <w:rFonts w:ascii="Times New Roman" w:hAnsi="Times New Roman" w:cs="Times New Roman"/>
          <w:sz w:val="24"/>
          <w:szCs w:val="24"/>
        </w:rPr>
      </w:pPr>
      <w:r>
        <w:rPr>
          <w:rFonts w:ascii="Times New Roman" w:hAnsi="Times New Roman" w:cs="Times New Roman"/>
          <w:sz w:val="24"/>
          <w:szCs w:val="24"/>
        </w:rPr>
        <w:t>Jde o konečné vyřešení dlouhodobě požadovaného případu</w:t>
      </w:r>
      <w:r w:rsidR="00E03C78">
        <w:rPr>
          <w:rFonts w:ascii="Times New Roman" w:hAnsi="Times New Roman" w:cs="Times New Roman"/>
          <w:sz w:val="24"/>
          <w:szCs w:val="24"/>
        </w:rPr>
        <w:t xml:space="preserve">, který byl mnoho let </w:t>
      </w:r>
      <w:r>
        <w:rPr>
          <w:rFonts w:ascii="Times New Roman" w:hAnsi="Times New Roman" w:cs="Times New Roman"/>
          <w:sz w:val="24"/>
          <w:szCs w:val="24"/>
        </w:rPr>
        <w:t>velice komplikovan</w:t>
      </w:r>
      <w:r w:rsidR="00E03C78">
        <w:rPr>
          <w:rFonts w:ascii="Times New Roman" w:hAnsi="Times New Roman" w:cs="Times New Roman"/>
          <w:sz w:val="24"/>
          <w:szCs w:val="24"/>
        </w:rPr>
        <w:t>ý</w:t>
      </w:r>
      <w:r>
        <w:rPr>
          <w:rFonts w:ascii="Times New Roman" w:hAnsi="Times New Roman" w:cs="Times New Roman"/>
          <w:sz w:val="24"/>
          <w:szCs w:val="24"/>
        </w:rPr>
        <w:t xml:space="preserve"> na vlastnické otázky a </w:t>
      </w:r>
      <w:r w:rsidR="00E03C78">
        <w:rPr>
          <w:rFonts w:ascii="Times New Roman" w:hAnsi="Times New Roman" w:cs="Times New Roman"/>
          <w:sz w:val="24"/>
          <w:szCs w:val="24"/>
        </w:rPr>
        <w:t xml:space="preserve">ve věci hledání </w:t>
      </w:r>
      <w:r>
        <w:rPr>
          <w:rFonts w:ascii="Times New Roman" w:hAnsi="Times New Roman" w:cs="Times New Roman"/>
          <w:sz w:val="24"/>
          <w:szCs w:val="24"/>
        </w:rPr>
        <w:t xml:space="preserve">konečného </w:t>
      </w:r>
      <w:r w:rsidR="00E03C78">
        <w:rPr>
          <w:rFonts w:ascii="Times New Roman" w:hAnsi="Times New Roman" w:cs="Times New Roman"/>
          <w:sz w:val="24"/>
          <w:szCs w:val="24"/>
        </w:rPr>
        <w:t xml:space="preserve">proveditelného </w:t>
      </w:r>
      <w:r>
        <w:rPr>
          <w:rFonts w:ascii="Times New Roman" w:hAnsi="Times New Roman" w:cs="Times New Roman"/>
          <w:sz w:val="24"/>
          <w:szCs w:val="24"/>
        </w:rPr>
        <w:t xml:space="preserve">řešení. </w:t>
      </w:r>
    </w:p>
    <w:p w:rsidR="00AD5241" w:rsidRDefault="00AD5241" w:rsidP="002E5DDE">
      <w:pPr>
        <w:spacing w:after="0"/>
        <w:jc w:val="both"/>
        <w:rPr>
          <w:rFonts w:ascii="Times New Roman" w:hAnsi="Times New Roman" w:cs="Times New Roman"/>
          <w:b/>
          <w:sz w:val="24"/>
          <w:szCs w:val="24"/>
          <w:u w:val="single"/>
        </w:rPr>
      </w:pPr>
    </w:p>
    <w:p w:rsidR="002430CB" w:rsidRPr="00A82414" w:rsidRDefault="002430CB" w:rsidP="002E5DDE">
      <w:pPr>
        <w:spacing w:after="0"/>
        <w:jc w:val="both"/>
        <w:rPr>
          <w:rFonts w:ascii="Times New Roman" w:hAnsi="Times New Roman" w:cs="Times New Roman"/>
          <w:b/>
          <w:sz w:val="24"/>
          <w:szCs w:val="24"/>
          <w:u w:val="single"/>
        </w:rPr>
      </w:pPr>
      <w:r w:rsidRPr="00A82414">
        <w:rPr>
          <w:rFonts w:ascii="Times New Roman" w:hAnsi="Times New Roman" w:cs="Times New Roman"/>
          <w:b/>
          <w:sz w:val="24"/>
          <w:szCs w:val="24"/>
          <w:u w:val="single"/>
        </w:rPr>
        <w:t>Návrh na usnesení:</w:t>
      </w:r>
    </w:p>
    <w:p w:rsidR="009F48BE" w:rsidRPr="00136D1F" w:rsidRDefault="002430CB" w:rsidP="00136D1F">
      <w:pPr>
        <w:spacing w:after="0"/>
        <w:jc w:val="both"/>
        <w:rPr>
          <w:rFonts w:ascii="Times New Roman" w:hAnsi="Times New Roman" w:cs="Times New Roman"/>
          <w:sz w:val="24"/>
          <w:szCs w:val="24"/>
        </w:rPr>
      </w:pPr>
      <w:r w:rsidRPr="002430CB">
        <w:rPr>
          <w:rFonts w:ascii="Times New Roman" w:hAnsi="Times New Roman" w:cs="Times New Roman"/>
          <w:sz w:val="24"/>
          <w:szCs w:val="24"/>
        </w:rPr>
        <w:t>RS bere na vědomí informaci o dokončení stavby „Malá Skála - vodovod Mukařov – Filka“.</w:t>
      </w:r>
    </w:p>
    <w:p w:rsidR="009F48BE" w:rsidRPr="00E661BC" w:rsidRDefault="009F48BE" w:rsidP="00E661BC">
      <w:pPr>
        <w:jc w:val="both"/>
        <w:rPr>
          <w:rFonts w:ascii="Times New Roman" w:hAnsi="Times New Roman" w:cs="Times New Roman"/>
          <w:b/>
          <w:sz w:val="28"/>
          <w:szCs w:val="28"/>
          <w:u w:val="single"/>
        </w:rPr>
      </w:pPr>
      <w:r w:rsidRPr="005B2629">
        <w:rPr>
          <w:rFonts w:ascii="Times New Roman" w:hAnsi="Times New Roman" w:cs="Times New Roman"/>
          <w:b/>
          <w:sz w:val="28"/>
          <w:szCs w:val="28"/>
          <w:u w:val="single"/>
        </w:rPr>
        <w:lastRenderedPageBreak/>
        <w:t>3.</w:t>
      </w:r>
      <w:r w:rsidR="00440BBC">
        <w:rPr>
          <w:rFonts w:ascii="Times New Roman" w:hAnsi="Times New Roman" w:cs="Times New Roman"/>
          <w:b/>
          <w:sz w:val="28"/>
          <w:szCs w:val="28"/>
          <w:u w:val="single"/>
        </w:rPr>
        <w:t>4</w:t>
      </w:r>
      <w:r w:rsidRPr="005B2629">
        <w:rPr>
          <w:rFonts w:ascii="Times New Roman" w:hAnsi="Times New Roman" w:cs="Times New Roman"/>
          <w:b/>
          <w:sz w:val="28"/>
          <w:szCs w:val="28"/>
          <w:u w:val="single"/>
        </w:rPr>
        <w:t>. Benešov u Semil – odkup pozemků pro VDJ Benešov Starý a Nový</w:t>
      </w:r>
    </w:p>
    <w:p w:rsidR="009F48BE" w:rsidRPr="005B2629" w:rsidRDefault="009F48BE" w:rsidP="009F48BE">
      <w:pPr>
        <w:spacing w:after="120"/>
        <w:jc w:val="both"/>
        <w:rPr>
          <w:rFonts w:ascii="Times New Roman" w:hAnsi="Times New Roman" w:cs="Times New Roman"/>
          <w:sz w:val="24"/>
          <w:szCs w:val="24"/>
        </w:rPr>
      </w:pPr>
      <w:r w:rsidRPr="005B2629">
        <w:rPr>
          <w:rFonts w:ascii="Times New Roman" w:hAnsi="Times New Roman" w:cs="Times New Roman"/>
          <w:sz w:val="24"/>
          <w:szCs w:val="24"/>
        </w:rPr>
        <w:t>V současné době řešíme v Benešově u Semil v rámci rekonstrukce VDJ Benešov Starý a Nový odkup pozemku, který je jediný možný pro vybudování obratiště a přístupu k VDJ pro provozovatele z obecní cesty.</w:t>
      </w:r>
    </w:p>
    <w:p w:rsidR="009F48BE" w:rsidRPr="005B2629" w:rsidRDefault="009F48BE" w:rsidP="009F48BE">
      <w:pPr>
        <w:spacing w:after="120"/>
        <w:jc w:val="both"/>
        <w:rPr>
          <w:rFonts w:ascii="Times New Roman" w:hAnsi="Times New Roman" w:cs="Times New Roman"/>
          <w:b/>
          <w:sz w:val="24"/>
          <w:szCs w:val="24"/>
        </w:rPr>
      </w:pPr>
      <w:r w:rsidRPr="005B2629">
        <w:rPr>
          <w:rFonts w:ascii="Times New Roman" w:hAnsi="Times New Roman" w:cs="Times New Roman"/>
          <w:sz w:val="24"/>
          <w:szCs w:val="24"/>
        </w:rPr>
        <w:t xml:space="preserve">Po několika složitých jednáních s vlastníkem pozemku se nám podařilo dojít k cenovému kompromisu. Námi nabízená cena za odkup pozemků se pohybovala od 50 – 100 Kč/m2, vlastník však požadoval 1.000 Kč/m2. </w:t>
      </w:r>
      <w:r w:rsidRPr="005B2629">
        <w:rPr>
          <w:rFonts w:ascii="Times New Roman" w:hAnsi="Times New Roman" w:cs="Times New Roman"/>
          <w:b/>
          <w:sz w:val="24"/>
          <w:szCs w:val="24"/>
        </w:rPr>
        <w:t>Dnes je předjednáno c</w:t>
      </w:r>
      <w:r w:rsidR="00F50C52">
        <w:rPr>
          <w:rFonts w:ascii="Times New Roman" w:hAnsi="Times New Roman" w:cs="Times New Roman"/>
          <w:b/>
          <w:sz w:val="24"/>
          <w:szCs w:val="24"/>
        </w:rPr>
        <w:t>ena</w:t>
      </w:r>
      <w:r w:rsidRPr="005B2629">
        <w:rPr>
          <w:rFonts w:ascii="Times New Roman" w:hAnsi="Times New Roman" w:cs="Times New Roman"/>
          <w:b/>
          <w:sz w:val="24"/>
          <w:szCs w:val="24"/>
        </w:rPr>
        <w:t xml:space="preserve"> 424,- Kč/m2</w:t>
      </w:r>
      <w:r w:rsidR="00F50C52">
        <w:rPr>
          <w:rFonts w:ascii="Times New Roman" w:hAnsi="Times New Roman" w:cs="Times New Roman"/>
          <w:b/>
          <w:sz w:val="24"/>
          <w:szCs w:val="24"/>
        </w:rPr>
        <w:t xml:space="preserve">, po zaokrouhlení </w:t>
      </w:r>
      <w:r w:rsidRPr="005B2629">
        <w:rPr>
          <w:rFonts w:ascii="Times New Roman" w:hAnsi="Times New Roman" w:cs="Times New Roman"/>
          <w:b/>
          <w:sz w:val="24"/>
          <w:szCs w:val="24"/>
        </w:rPr>
        <w:t xml:space="preserve"> 25.000,- Kč za celý pozemek o výměře 59m2.</w:t>
      </w:r>
    </w:p>
    <w:p w:rsidR="009F48BE" w:rsidRPr="005B2629" w:rsidRDefault="009F48BE" w:rsidP="009F48BE">
      <w:pPr>
        <w:spacing w:after="120"/>
        <w:jc w:val="both"/>
        <w:rPr>
          <w:rFonts w:ascii="Times New Roman" w:hAnsi="Times New Roman" w:cs="Times New Roman"/>
          <w:b/>
          <w:sz w:val="24"/>
          <w:szCs w:val="24"/>
        </w:rPr>
      </w:pPr>
      <w:r w:rsidRPr="005B2629">
        <w:rPr>
          <w:rFonts w:ascii="Times New Roman" w:hAnsi="Times New Roman" w:cs="Times New Roman"/>
          <w:sz w:val="24"/>
          <w:szCs w:val="24"/>
        </w:rPr>
        <w:t>Jedná se o koupi pozemku p. č. 1122 k.ú. Benešov u Semil, zemědělský půdní fond o výměře 59 m2, vlastník paní Lucie Navrátilová, Malešov.</w:t>
      </w:r>
    </w:p>
    <w:p w:rsidR="009F48BE" w:rsidRPr="005B2629" w:rsidRDefault="009F48BE" w:rsidP="009F48BE">
      <w:pPr>
        <w:spacing w:after="120"/>
        <w:jc w:val="both"/>
        <w:rPr>
          <w:rFonts w:ascii="Times New Roman" w:hAnsi="Times New Roman" w:cs="Times New Roman"/>
          <w:b/>
          <w:sz w:val="24"/>
          <w:szCs w:val="24"/>
          <w:u w:val="single"/>
        </w:rPr>
      </w:pPr>
    </w:p>
    <w:p w:rsidR="009F48BE" w:rsidRPr="005B2629" w:rsidRDefault="009F48BE" w:rsidP="009F48BE">
      <w:pPr>
        <w:spacing w:after="120"/>
        <w:jc w:val="both"/>
        <w:rPr>
          <w:rFonts w:ascii="Times New Roman" w:hAnsi="Times New Roman" w:cs="Times New Roman"/>
          <w:b/>
          <w:sz w:val="24"/>
          <w:szCs w:val="24"/>
          <w:u w:val="single"/>
        </w:rPr>
      </w:pPr>
      <w:r w:rsidRPr="005B2629">
        <w:rPr>
          <w:rFonts w:ascii="Times New Roman" w:hAnsi="Times New Roman" w:cs="Times New Roman"/>
          <w:b/>
          <w:sz w:val="24"/>
          <w:szCs w:val="24"/>
          <w:u w:val="single"/>
        </w:rPr>
        <w:t>Zdůvodnění:</w:t>
      </w:r>
    </w:p>
    <w:p w:rsidR="009F48BE" w:rsidRPr="005B2629" w:rsidRDefault="009F48BE" w:rsidP="009F48BE">
      <w:pPr>
        <w:pStyle w:val="Odstavecseseznamem"/>
        <w:numPr>
          <w:ilvl w:val="0"/>
          <w:numId w:val="3"/>
        </w:numPr>
        <w:spacing w:after="120"/>
        <w:jc w:val="both"/>
        <w:rPr>
          <w:rFonts w:ascii="Times New Roman" w:hAnsi="Times New Roman" w:cs="Times New Roman"/>
          <w:sz w:val="24"/>
          <w:szCs w:val="24"/>
        </w:rPr>
      </w:pPr>
      <w:r w:rsidRPr="005B2629">
        <w:rPr>
          <w:rFonts w:ascii="Times New Roman" w:hAnsi="Times New Roman" w:cs="Times New Roman"/>
          <w:sz w:val="24"/>
          <w:szCs w:val="24"/>
        </w:rPr>
        <w:t>Odkup pozemků je důležitý nejen pro samotnou rekonstrukci objektů, ale vyřeší i dlouhodobý problém s přístupem k objektům, který byl aktuálně provozovatelem řešen vstupem na cizí pozemky.</w:t>
      </w:r>
    </w:p>
    <w:p w:rsidR="009F48BE" w:rsidRPr="005B2629" w:rsidRDefault="009F48BE" w:rsidP="009F48BE">
      <w:pPr>
        <w:pStyle w:val="Odstavecseseznamem"/>
        <w:numPr>
          <w:ilvl w:val="0"/>
          <w:numId w:val="3"/>
        </w:numPr>
        <w:spacing w:after="120"/>
        <w:jc w:val="both"/>
        <w:rPr>
          <w:rFonts w:ascii="Times New Roman" w:hAnsi="Times New Roman" w:cs="Times New Roman"/>
          <w:sz w:val="24"/>
          <w:szCs w:val="24"/>
        </w:rPr>
      </w:pPr>
      <w:r w:rsidRPr="005B2629">
        <w:rPr>
          <w:rFonts w:ascii="Times New Roman" w:hAnsi="Times New Roman" w:cs="Times New Roman"/>
          <w:sz w:val="24"/>
          <w:szCs w:val="24"/>
        </w:rPr>
        <w:t>I když je jednotková cena pozemku vysoká a značně převyšuje cenu za pozemky pro technická vybavení, jedná se o menší pozemek o výměře 59m2</w:t>
      </w:r>
      <w:r>
        <w:rPr>
          <w:rFonts w:ascii="Times New Roman" w:hAnsi="Times New Roman" w:cs="Times New Roman"/>
          <w:sz w:val="24"/>
          <w:szCs w:val="24"/>
        </w:rPr>
        <w:t xml:space="preserve"> a tím i o nevýznamný výdaj s ohled</w:t>
      </w:r>
      <w:r w:rsidR="00597FD4">
        <w:rPr>
          <w:rFonts w:ascii="Times New Roman" w:hAnsi="Times New Roman" w:cs="Times New Roman"/>
          <w:sz w:val="24"/>
          <w:szCs w:val="24"/>
        </w:rPr>
        <w:t>e</w:t>
      </w:r>
      <w:r>
        <w:rPr>
          <w:rFonts w:ascii="Times New Roman" w:hAnsi="Times New Roman" w:cs="Times New Roman"/>
          <w:sz w:val="24"/>
          <w:szCs w:val="24"/>
        </w:rPr>
        <w:t>m na potřebnou investici a její budoucí náklad.</w:t>
      </w:r>
    </w:p>
    <w:p w:rsidR="009F48BE" w:rsidRDefault="009F48BE" w:rsidP="009F48BE">
      <w:pPr>
        <w:pStyle w:val="Odstavecseseznamem"/>
        <w:spacing w:after="120"/>
        <w:jc w:val="both"/>
        <w:rPr>
          <w:rFonts w:ascii="Times New Roman" w:hAnsi="Times New Roman" w:cs="Times New Roman"/>
          <w:sz w:val="24"/>
          <w:szCs w:val="24"/>
        </w:rPr>
      </w:pPr>
    </w:p>
    <w:p w:rsidR="009C6DBE" w:rsidRPr="005B2629" w:rsidRDefault="009C6DBE" w:rsidP="009F48BE">
      <w:pPr>
        <w:pStyle w:val="Odstavecseseznamem"/>
        <w:spacing w:after="120"/>
        <w:jc w:val="both"/>
        <w:rPr>
          <w:rFonts w:ascii="Times New Roman" w:hAnsi="Times New Roman" w:cs="Times New Roman"/>
          <w:sz w:val="24"/>
          <w:szCs w:val="24"/>
        </w:rPr>
      </w:pPr>
    </w:p>
    <w:p w:rsidR="002E5DDE" w:rsidRDefault="009F48BE" w:rsidP="002E5DDE">
      <w:pPr>
        <w:autoSpaceDE w:val="0"/>
        <w:autoSpaceDN w:val="0"/>
        <w:adjustRightInd w:val="0"/>
        <w:spacing w:after="0"/>
        <w:jc w:val="both"/>
        <w:rPr>
          <w:rFonts w:ascii="Times New Roman" w:eastAsia="Calibri" w:hAnsi="Times New Roman" w:cs="Times New Roman"/>
          <w:b/>
          <w:sz w:val="24"/>
          <w:szCs w:val="24"/>
          <w:u w:val="single"/>
        </w:rPr>
      </w:pPr>
      <w:r w:rsidRPr="005B2629">
        <w:rPr>
          <w:rFonts w:ascii="Times New Roman" w:hAnsi="Times New Roman" w:cs="Times New Roman"/>
          <w:b/>
          <w:sz w:val="24"/>
          <w:szCs w:val="24"/>
          <w:u w:val="single"/>
        </w:rPr>
        <w:t>Návrh na usnesení:</w:t>
      </w:r>
    </w:p>
    <w:p w:rsidR="009F48BE" w:rsidRPr="002E5DDE" w:rsidRDefault="009F48BE" w:rsidP="002E5DDE">
      <w:pPr>
        <w:autoSpaceDE w:val="0"/>
        <w:autoSpaceDN w:val="0"/>
        <w:adjustRightInd w:val="0"/>
        <w:spacing w:after="0"/>
        <w:jc w:val="both"/>
        <w:rPr>
          <w:rFonts w:ascii="Times New Roman" w:eastAsia="Calibri" w:hAnsi="Times New Roman" w:cs="Times New Roman"/>
          <w:b/>
          <w:sz w:val="24"/>
          <w:szCs w:val="24"/>
          <w:u w:val="single"/>
        </w:rPr>
      </w:pPr>
      <w:r w:rsidRPr="005B2629">
        <w:rPr>
          <w:rFonts w:ascii="Times New Roman" w:hAnsi="Times New Roman" w:cs="Times New Roman"/>
          <w:sz w:val="24"/>
          <w:szCs w:val="24"/>
        </w:rPr>
        <w:t>RS souhlasí s odkoupením pozemku v obci Benešov u Semil p. č. 1122 k.ú. Benešov u Semil pro vybudování obratiště a přístupu z obecní cesty dle návrhu.</w:t>
      </w:r>
    </w:p>
    <w:p w:rsidR="00136D1F" w:rsidRDefault="00136D1F" w:rsidP="009F48BE">
      <w:pPr>
        <w:jc w:val="both"/>
        <w:rPr>
          <w:rFonts w:ascii="Times New Roman" w:hAnsi="Times New Roman" w:cs="Times New Roman"/>
          <w:b/>
          <w:sz w:val="28"/>
          <w:szCs w:val="28"/>
          <w:u w:val="single"/>
        </w:rPr>
      </w:pPr>
    </w:p>
    <w:p w:rsidR="009C6DBE" w:rsidRDefault="009C6DBE" w:rsidP="009F48BE">
      <w:pPr>
        <w:jc w:val="both"/>
        <w:rPr>
          <w:rFonts w:ascii="Times New Roman" w:hAnsi="Times New Roman" w:cs="Times New Roman"/>
          <w:b/>
          <w:sz w:val="28"/>
          <w:szCs w:val="28"/>
          <w:u w:val="single"/>
        </w:rPr>
      </w:pPr>
    </w:p>
    <w:p w:rsidR="009F48BE" w:rsidRPr="00525035" w:rsidRDefault="009F48BE" w:rsidP="009F48BE">
      <w:pPr>
        <w:jc w:val="both"/>
        <w:rPr>
          <w:rFonts w:ascii="Times New Roman" w:hAnsi="Times New Roman" w:cs="Times New Roman"/>
          <w:b/>
          <w:sz w:val="28"/>
          <w:szCs w:val="28"/>
          <w:u w:val="single"/>
        </w:rPr>
      </w:pPr>
      <w:r>
        <w:rPr>
          <w:rFonts w:ascii="Times New Roman" w:hAnsi="Times New Roman" w:cs="Times New Roman"/>
          <w:b/>
          <w:sz w:val="28"/>
          <w:szCs w:val="28"/>
          <w:u w:val="single"/>
        </w:rPr>
        <w:t>3.</w:t>
      </w:r>
      <w:r w:rsidR="00440BBC">
        <w:rPr>
          <w:rFonts w:ascii="Times New Roman" w:hAnsi="Times New Roman" w:cs="Times New Roman"/>
          <w:b/>
          <w:sz w:val="28"/>
          <w:szCs w:val="28"/>
          <w:u w:val="single"/>
        </w:rPr>
        <w:t>5</w:t>
      </w:r>
      <w:r>
        <w:rPr>
          <w:rFonts w:ascii="Times New Roman" w:hAnsi="Times New Roman" w:cs="Times New Roman"/>
          <w:b/>
          <w:sz w:val="28"/>
          <w:szCs w:val="28"/>
          <w:u w:val="single"/>
        </w:rPr>
        <w:t xml:space="preserve">. </w:t>
      </w:r>
      <w:r w:rsidRPr="00525035">
        <w:rPr>
          <w:rFonts w:ascii="Times New Roman" w:hAnsi="Times New Roman" w:cs="Times New Roman"/>
          <w:b/>
          <w:sz w:val="28"/>
          <w:szCs w:val="28"/>
          <w:u w:val="single"/>
        </w:rPr>
        <w:t>Tatobity – TDI pro akci „Tatobity – obnova vodovodu v obci“ – výsledek poptávk</w:t>
      </w:r>
      <w:r>
        <w:rPr>
          <w:rFonts w:ascii="Times New Roman" w:hAnsi="Times New Roman" w:cs="Times New Roman"/>
          <w:b/>
          <w:sz w:val="28"/>
          <w:szCs w:val="28"/>
          <w:u w:val="single"/>
        </w:rPr>
        <w:t>y</w:t>
      </w:r>
      <w:r w:rsidRPr="00525035">
        <w:rPr>
          <w:rFonts w:ascii="Times New Roman" w:hAnsi="Times New Roman" w:cs="Times New Roman"/>
          <w:b/>
          <w:sz w:val="28"/>
          <w:szCs w:val="28"/>
          <w:u w:val="single"/>
        </w:rPr>
        <w:t xml:space="preserve"> </w:t>
      </w:r>
    </w:p>
    <w:p w:rsidR="009F48BE" w:rsidRPr="00525035" w:rsidRDefault="009F48BE" w:rsidP="009F48BE">
      <w:pPr>
        <w:jc w:val="both"/>
        <w:rPr>
          <w:rFonts w:ascii="Times New Roman" w:hAnsi="Times New Roman" w:cs="Times New Roman"/>
          <w:sz w:val="24"/>
          <w:szCs w:val="24"/>
        </w:rPr>
      </w:pPr>
      <w:r w:rsidRPr="00525035">
        <w:rPr>
          <w:rFonts w:ascii="Times New Roman" w:hAnsi="Times New Roman" w:cs="Times New Roman"/>
          <w:sz w:val="24"/>
          <w:szCs w:val="24"/>
        </w:rPr>
        <w:t>Pro výše uvedenou stavbu „Tatobity – obnova vodovodu v obci“ bylo vyhodnoceno poptávkové řízení na zajištění technického dozoru investora. Termín realizace stavby 7. 10. 2015 – 31. 5. 2016. Výzva k  předložení nabídek byla elektronicky zaslána celkem šesti historickou spoluprací ověřeným subjektům.</w:t>
      </w:r>
    </w:p>
    <w:p w:rsidR="009F48BE" w:rsidRDefault="009F48BE" w:rsidP="009F48BE">
      <w:pPr>
        <w:jc w:val="both"/>
        <w:rPr>
          <w:rFonts w:ascii="Times New Roman" w:hAnsi="Times New Roman" w:cs="Times New Roman"/>
          <w:sz w:val="24"/>
          <w:szCs w:val="24"/>
        </w:rPr>
      </w:pPr>
      <w:r w:rsidRPr="00525035">
        <w:rPr>
          <w:rFonts w:ascii="Times New Roman" w:hAnsi="Times New Roman" w:cs="Times New Roman"/>
          <w:sz w:val="24"/>
          <w:szCs w:val="24"/>
        </w:rPr>
        <w:t xml:space="preserve">Ve lhůtě pro podání nabídek do 30. 9. 2015 nabídku podali </w:t>
      </w:r>
      <w:r w:rsidRPr="00525035">
        <w:rPr>
          <w:rFonts w:ascii="Times New Roman" w:hAnsi="Times New Roman" w:cs="Times New Roman"/>
          <w:b/>
          <w:sz w:val="24"/>
          <w:szCs w:val="24"/>
        </w:rPr>
        <w:t xml:space="preserve">pouze 2 uchazeči, </w:t>
      </w:r>
      <w:r w:rsidRPr="00525035">
        <w:rPr>
          <w:rFonts w:ascii="Times New Roman" w:hAnsi="Times New Roman" w:cs="Times New Roman"/>
          <w:sz w:val="24"/>
          <w:szCs w:val="24"/>
        </w:rPr>
        <w:t>ostatní uchazeči</w:t>
      </w:r>
      <w:r w:rsidRPr="00525035">
        <w:rPr>
          <w:rFonts w:ascii="Times New Roman" w:hAnsi="Times New Roman" w:cs="Times New Roman"/>
          <w:b/>
          <w:sz w:val="24"/>
          <w:szCs w:val="24"/>
        </w:rPr>
        <w:t xml:space="preserve"> </w:t>
      </w:r>
      <w:r w:rsidRPr="00525035">
        <w:rPr>
          <w:rFonts w:ascii="Times New Roman" w:hAnsi="Times New Roman" w:cs="Times New Roman"/>
          <w:sz w:val="24"/>
          <w:szCs w:val="24"/>
        </w:rPr>
        <w:t>se z poptávkového řízení řádně omluvili</w:t>
      </w:r>
      <w:r w:rsidRPr="00525035">
        <w:rPr>
          <w:rFonts w:ascii="Times New Roman" w:hAnsi="Times New Roman" w:cs="Times New Roman"/>
          <w:b/>
          <w:sz w:val="24"/>
          <w:szCs w:val="24"/>
        </w:rPr>
        <w:t>.</w:t>
      </w:r>
      <w:r w:rsidRPr="00525035">
        <w:rPr>
          <w:rFonts w:ascii="Times New Roman" w:hAnsi="Times New Roman" w:cs="Times New Roman"/>
          <w:sz w:val="24"/>
          <w:szCs w:val="24"/>
        </w:rPr>
        <w:t xml:space="preserve"> U obou nabídek byl shledán stejný počet oceněných hodin činnosti TDI -(dle požadavku výzvy celkem 250 hod.). Nabídky obou uchazečů splnily všechny požadavky zadání a byla vybrána nejlevnější nabídka fy IBR Consulting, s.r.o., viz tabulka: </w:t>
      </w:r>
    </w:p>
    <w:p w:rsidR="00136D1F" w:rsidRDefault="00136D1F" w:rsidP="009F48BE">
      <w:pPr>
        <w:jc w:val="both"/>
        <w:rPr>
          <w:rFonts w:ascii="Times New Roman" w:hAnsi="Times New Roman" w:cs="Times New Roman"/>
          <w:sz w:val="24"/>
          <w:szCs w:val="24"/>
        </w:rPr>
      </w:pPr>
    </w:p>
    <w:p w:rsidR="00136D1F" w:rsidRPr="00525035" w:rsidRDefault="00136D1F" w:rsidP="009F48BE">
      <w:pPr>
        <w:jc w:val="both"/>
        <w:rPr>
          <w:rFonts w:ascii="Times New Roman" w:hAnsi="Times New Roman" w:cs="Times New Roman"/>
          <w:sz w:val="24"/>
          <w:szCs w:val="24"/>
        </w:rPr>
      </w:pPr>
    </w:p>
    <w:tbl>
      <w:tblPr>
        <w:tblW w:w="9157" w:type="dxa"/>
        <w:tblInd w:w="55" w:type="dxa"/>
        <w:tblCellMar>
          <w:left w:w="70" w:type="dxa"/>
          <w:right w:w="70" w:type="dxa"/>
        </w:tblCellMar>
        <w:tblLook w:val="00A0" w:firstRow="1" w:lastRow="0" w:firstColumn="1" w:lastColumn="0" w:noHBand="0" w:noVBand="0"/>
      </w:tblPr>
      <w:tblGrid>
        <w:gridCol w:w="1146"/>
        <w:gridCol w:w="6472"/>
        <w:gridCol w:w="1539"/>
      </w:tblGrid>
      <w:tr w:rsidR="009F48BE" w:rsidRPr="00525035" w:rsidTr="00805D57">
        <w:trPr>
          <w:trHeight w:val="525"/>
        </w:trPr>
        <w:tc>
          <w:tcPr>
            <w:tcW w:w="1146" w:type="dxa"/>
            <w:tcBorders>
              <w:top w:val="single" w:sz="8" w:space="0" w:color="auto"/>
              <w:left w:val="single" w:sz="8" w:space="0" w:color="auto"/>
              <w:bottom w:val="single" w:sz="8" w:space="0" w:color="auto"/>
              <w:right w:val="single" w:sz="8" w:space="0" w:color="auto"/>
            </w:tcBorders>
            <w:shd w:val="clear" w:color="000000" w:fill="FFFF99"/>
            <w:noWrap/>
            <w:vAlign w:val="center"/>
          </w:tcPr>
          <w:p w:rsidR="009F48BE" w:rsidRPr="00525035" w:rsidRDefault="009F48BE" w:rsidP="00805D57">
            <w:pPr>
              <w:jc w:val="center"/>
              <w:rPr>
                <w:rFonts w:ascii="Times New Roman" w:hAnsi="Times New Roman" w:cs="Times New Roman"/>
                <w:bCs/>
                <w:sz w:val="24"/>
                <w:szCs w:val="24"/>
              </w:rPr>
            </w:pPr>
            <w:r w:rsidRPr="00525035">
              <w:rPr>
                <w:rFonts w:ascii="Times New Roman" w:hAnsi="Times New Roman" w:cs="Times New Roman"/>
                <w:bCs/>
                <w:sz w:val="24"/>
                <w:szCs w:val="24"/>
              </w:rPr>
              <w:t>Pořadí nabídky</w:t>
            </w:r>
          </w:p>
        </w:tc>
        <w:tc>
          <w:tcPr>
            <w:tcW w:w="6472" w:type="dxa"/>
            <w:tcBorders>
              <w:top w:val="single" w:sz="8" w:space="0" w:color="auto"/>
              <w:left w:val="nil"/>
              <w:bottom w:val="single" w:sz="8" w:space="0" w:color="auto"/>
              <w:right w:val="nil"/>
            </w:tcBorders>
            <w:shd w:val="clear" w:color="000000" w:fill="FFFF99"/>
            <w:noWrap/>
            <w:vAlign w:val="center"/>
          </w:tcPr>
          <w:p w:rsidR="009F48BE" w:rsidRPr="00525035" w:rsidRDefault="009F48BE" w:rsidP="00805D57">
            <w:pPr>
              <w:jc w:val="center"/>
              <w:rPr>
                <w:rFonts w:ascii="Times New Roman" w:hAnsi="Times New Roman" w:cs="Times New Roman"/>
                <w:bCs/>
                <w:sz w:val="24"/>
                <w:szCs w:val="24"/>
              </w:rPr>
            </w:pPr>
            <w:r w:rsidRPr="00525035">
              <w:rPr>
                <w:rFonts w:ascii="Times New Roman" w:hAnsi="Times New Roman" w:cs="Times New Roman"/>
                <w:bCs/>
                <w:sz w:val="24"/>
                <w:szCs w:val="24"/>
              </w:rPr>
              <w:t>Název firmy</w:t>
            </w:r>
          </w:p>
        </w:tc>
        <w:tc>
          <w:tcPr>
            <w:tcW w:w="1539" w:type="dxa"/>
            <w:tcBorders>
              <w:top w:val="single" w:sz="8" w:space="0" w:color="auto"/>
              <w:left w:val="single" w:sz="8" w:space="0" w:color="auto"/>
              <w:bottom w:val="single" w:sz="8" w:space="0" w:color="auto"/>
              <w:right w:val="single" w:sz="8" w:space="0" w:color="auto"/>
            </w:tcBorders>
            <w:shd w:val="clear" w:color="000000" w:fill="FFFF99"/>
            <w:noWrap/>
            <w:vAlign w:val="center"/>
          </w:tcPr>
          <w:p w:rsidR="009F48BE" w:rsidRPr="00525035" w:rsidRDefault="009F48BE" w:rsidP="00805D57">
            <w:pPr>
              <w:jc w:val="center"/>
              <w:rPr>
                <w:rFonts w:ascii="Times New Roman" w:hAnsi="Times New Roman" w:cs="Times New Roman"/>
                <w:bCs/>
                <w:sz w:val="24"/>
                <w:szCs w:val="24"/>
              </w:rPr>
            </w:pPr>
            <w:r w:rsidRPr="00525035">
              <w:rPr>
                <w:rFonts w:ascii="Times New Roman" w:hAnsi="Times New Roman" w:cs="Times New Roman"/>
                <w:bCs/>
                <w:sz w:val="24"/>
                <w:szCs w:val="24"/>
              </w:rPr>
              <w:t>Celková cena</w:t>
            </w:r>
          </w:p>
        </w:tc>
      </w:tr>
      <w:tr w:rsidR="009F48BE" w:rsidRPr="00525035" w:rsidTr="00805D57">
        <w:trPr>
          <w:trHeight w:val="567"/>
        </w:trPr>
        <w:tc>
          <w:tcPr>
            <w:tcW w:w="1146" w:type="dxa"/>
            <w:tcBorders>
              <w:top w:val="nil"/>
              <w:left w:val="single" w:sz="8" w:space="0" w:color="auto"/>
              <w:bottom w:val="single" w:sz="4" w:space="0" w:color="auto"/>
              <w:right w:val="single" w:sz="8" w:space="0" w:color="auto"/>
            </w:tcBorders>
            <w:shd w:val="clear" w:color="000000" w:fill="FFFF00"/>
            <w:noWrap/>
            <w:vAlign w:val="center"/>
          </w:tcPr>
          <w:p w:rsidR="009F48BE" w:rsidRPr="00525035" w:rsidRDefault="009F48BE" w:rsidP="00805D57">
            <w:pPr>
              <w:jc w:val="center"/>
              <w:rPr>
                <w:rFonts w:ascii="Times New Roman" w:hAnsi="Times New Roman" w:cs="Times New Roman"/>
                <w:bCs/>
                <w:sz w:val="24"/>
                <w:szCs w:val="24"/>
              </w:rPr>
            </w:pPr>
            <w:r w:rsidRPr="00525035">
              <w:rPr>
                <w:rFonts w:ascii="Times New Roman" w:hAnsi="Times New Roman" w:cs="Times New Roman"/>
                <w:bCs/>
                <w:sz w:val="24"/>
                <w:szCs w:val="24"/>
              </w:rPr>
              <w:t>1.</w:t>
            </w:r>
          </w:p>
        </w:tc>
        <w:tc>
          <w:tcPr>
            <w:tcW w:w="6472" w:type="dxa"/>
            <w:tcBorders>
              <w:top w:val="nil"/>
              <w:left w:val="nil"/>
              <w:bottom w:val="single" w:sz="4" w:space="0" w:color="auto"/>
              <w:right w:val="nil"/>
            </w:tcBorders>
            <w:shd w:val="clear" w:color="000000" w:fill="FFFF00"/>
            <w:vAlign w:val="center"/>
          </w:tcPr>
          <w:p w:rsidR="009F48BE" w:rsidRPr="00525035" w:rsidRDefault="009F48BE" w:rsidP="00805D57">
            <w:pPr>
              <w:rPr>
                <w:rFonts w:ascii="Times New Roman" w:hAnsi="Times New Roman" w:cs="Times New Roman"/>
                <w:bCs/>
                <w:sz w:val="24"/>
                <w:szCs w:val="24"/>
              </w:rPr>
            </w:pPr>
            <w:r w:rsidRPr="00525035">
              <w:rPr>
                <w:rFonts w:ascii="Times New Roman" w:hAnsi="Times New Roman" w:cs="Times New Roman"/>
                <w:sz w:val="24"/>
                <w:szCs w:val="24"/>
              </w:rPr>
              <w:t>IBR Consulting, s.r.o.</w:t>
            </w:r>
            <w:r w:rsidRPr="00525035">
              <w:rPr>
                <w:rFonts w:ascii="Times New Roman" w:hAnsi="Times New Roman" w:cs="Times New Roman"/>
                <w:bCs/>
                <w:sz w:val="24"/>
                <w:szCs w:val="24"/>
              </w:rPr>
              <w:t>, Praha</w:t>
            </w:r>
          </w:p>
        </w:tc>
        <w:tc>
          <w:tcPr>
            <w:tcW w:w="1539" w:type="dxa"/>
            <w:tcBorders>
              <w:top w:val="nil"/>
              <w:left w:val="single" w:sz="8" w:space="0" w:color="auto"/>
              <w:bottom w:val="single" w:sz="4" w:space="0" w:color="auto"/>
              <w:right w:val="single" w:sz="8" w:space="0" w:color="auto"/>
            </w:tcBorders>
            <w:shd w:val="clear" w:color="000000" w:fill="FFFF00"/>
            <w:vAlign w:val="center"/>
          </w:tcPr>
          <w:p w:rsidR="009F48BE" w:rsidRPr="00525035" w:rsidRDefault="009F48BE" w:rsidP="00805D57">
            <w:pPr>
              <w:jc w:val="center"/>
              <w:rPr>
                <w:rFonts w:ascii="Times New Roman" w:hAnsi="Times New Roman" w:cs="Times New Roman"/>
                <w:bCs/>
                <w:sz w:val="24"/>
                <w:szCs w:val="24"/>
              </w:rPr>
            </w:pPr>
            <w:r w:rsidRPr="00525035">
              <w:rPr>
                <w:rFonts w:ascii="Times New Roman" w:hAnsi="Times New Roman" w:cs="Times New Roman"/>
                <w:bCs/>
                <w:sz w:val="24"/>
                <w:szCs w:val="24"/>
              </w:rPr>
              <w:t>69 250,00</w:t>
            </w:r>
          </w:p>
        </w:tc>
      </w:tr>
      <w:tr w:rsidR="009F48BE" w:rsidRPr="00525035" w:rsidTr="00805D57">
        <w:trPr>
          <w:trHeight w:val="567"/>
        </w:trPr>
        <w:tc>
          <w:tcPr>
            <w:tcW w:w="1146" w:type="dxa"/>
            <w:tcBorders>
              <w:top w:val="nil"/>
              <w:left w:val="single" w:sz="8" w:space="0" w:color="auto"/>
              <w:bottom w:val="single" w:sz="4" w:space="0" w:color="auto"/>
              <w:right w:val="single" w:sz="8" w:space="0" w:color="auto"/>
            </w:tcBorders>
            <w:noWrap/>
            <w:vAlign w:val="center"/>
          </w:tcPr>
          <w:p w:rsidR="009F48BE" w:rsidRPr="00525035" w:rsidRDefault="009F48BE" w:rsidP="00805D57">
            <w:pPr>
              <w:jc w:val="center"/>
              <w:rPr>
                <w:rFonts w:ascii="Times New Roman" w:hAnsi="Times New Roman" w:cs="Times New Roman"/>
                <w:bCs/>
                <w:sz w:val="24"/>
                <w:szCs w:val="24"/>
              </w:rPr>
            </w:pPr>
            <w:r w:rsidRPr="00525035">
              <w:rPr>
                <w:rFonts w:ascii="Times New Roman" w:hAnsi="Times New Roman" w:cs="Times New Roman"/>
                <w:bCs/>
                <w:sz w:val="24"/>
                <w:szCs w:val="24"/>
              </w:rPr>
              <w:t>2.</w:t>
            </w:r>
          </w:p>
        </w:tc>
        <w:tc>
          <w:tcPr>
            <w:tcW w:w="6472" w:type="dxa"/>
            <w:tcBorders>
              <w:top w:val="nil"/>
              <w:left w:val="nil"/>
              <w:bottom w:val="single" w:sz="4" w:space="0" w:color="auto"/>
              <w:right w:val="nil"/>
            </w:tcBorders>
            <w:vAlign w:val="center"/>
          </w:tcPr>
          <w:p w:rsidR="009F48BE" w:rsidRPr="00525035" w:rsidRDefault="009F48BE" w:rsidP="00805D57">
            <w:pPr>
              <w:rPr>
                <w:rFonts w:ascii="Times New Roman" w:hAnsi="Times New Roman" w:cs="Times New Roman"/>
                <w:bCs/>
                <w:sz w:val="24"/>
                <w:szCs w:val="24"/>
              </w:rPr>
            </w:pPr>
            <w:r w:rsidRPr="00525035">
              <w:rPr>
                <w:rFonts w:ascii="Times New Roman" w:hAnsi="Times New Roman" w:cs="Times New Roman"/>
                <w:bCs/>
                <w:sz w:val="24"/>
                <w:szCs w:val="24"/>
              </w:rPr>
              <w:t>Ing. JAROMÍR BERAN, Rokytnice n. Jiz.</w:t>
            </w:r>
          </w:p>
        </w:tc>
        <w:tc>
          <w:tcPr>
            <w:tcW w:w="1539" w:type="dxa"/>
            <w:tcBorders>
              <w:top w:val="nil"/>
              <w:left w:val="single" w:sz="8" w:space="0" w:color="auto"/>
              <w:bottom w:val="single" w:sz="4" w:space="0" w:color="auto"/>
              <w:right w:val="single" w:sz="8" w:space="0" w:color="auto"/>
            </w:tcBorders>
            <w:vAlign w:val="center"/>
          </w:tcPr>
          <w:p w:rsidR="009F48BE" w:rsidRPr="00525035" w:rsidRDefault="009F48BE" w:rsidP="00805D57">
            <w:pPr>
              <w:jc w:val="center"/>
              <w:rPr>
                <w:rFonts w:ascii="Times New Roman" w:hAnsi="Times New Roman" w:cs="Times New Roman"/>
                <w:bCs/>
                <w:sz w:val="24"/>
                <w:szCs w:val="24"/>
              </w:rPr>
            </w:pPr>
            <w:r w:rsidRPr="00525035">
              <w:rPr>
                <w:rFonts w:ascii="Times New Roman" w:hAnsi="Times New Roman" w:cs="Times New Roman"/>
                <w:bCs/>
                <w:sz w:val="24"/>
                <w:szCs w:val="24"/>
              </w:rPr>
              <w:t>87 500,00</w:t>
            </w:r>
          </w:p>
        </w:tc>
      </w:tr>
    </w:tbl>
    <w:p w:rsidR="009F48BE" w:rsidRDefault="009F48BE" w:rsidP="009F48BE">
      <w:pPr>
        <w:jc w:val="both"/>
        <w:rPr>
          <w:rFonts w:ascii="Times New Roman" w:hAnsi="Times New Roman" w:cs="Times New Roman"/>
          <w:b/>
          <w:sz w:val="24"/>
          <w:szCs w:val="24"/>
          <w:u w:val="single"/>
        </w:rPr>
      </w:pPr>
    </w:p>
    <w:p w:rsidR="00E661BC" w:rsidRDefault="00E661BC" w:rsidP="009F48BE">
      <w:pPr>
        <w:jc w:val="both"/>
        <w:rPr>
          <w:rFonts w:ascii="Times New Roman" w:hAnsi="Times New Roman" w:cs="Times New Roman"/>
          <w:sz w:val="24"/>
          <w:szCs w:val="24"/>
        </w:rPr>
      </w:pPr>
      <w:r>
        <w:rPr>
          <w:rFonts w:ascii="Times New Roman" w:hAnsi="Times New Roman" w:cs="Times New Roman"/>
          <w:sz w:val="24"/>
          <w:szCs w:val="24"/>
        </w:rPr>
        <w:t>U v</w:t>
      </w:r>
      <w:r w:rsidRPr="00E661BC">
        <w:rPr>
          <w:rFonts w:ascii="Times New Roman" w:hAnsi="Times New Roman" w:cs="Times New Roman"/>
          <w:sz w:val="24"/>
          <w:szCs w:val="24"/>
        </w:rPr>
        <w:t xml:space="preserve">lastní akce </w:t>
      </w:r>
      <w:r>
        <w:rPr>
          <w:rFonts w:ascii="Times New Roman" w:hAnsi="Times New Roman" w:cs="Times New Roman"/>
          <w:sz w:val="24"/>
          <w:szCs w:val="24"/>
        </w:rPr>
        <w:t>bylo provedeno předání staveniště. P</w:t>
      </w:r>
      <w:r w:rsidRPr="00E661BC">
        <w:rPr>
          <w:rFonts w:ascii="Times New Roman" w:hAnsi="Times New Roman" w:cs="Times New Roman"/>
          <w:sz w:val="24"/>
          <w:szCs w:val="24"/>
        </w:rPr>
        <w:t xml:space="preserve">o odsouhlasení pravidel financování dořešíme podíly obou stran. </w:t>
      </w:r>
    </w:p>
    <w:p w:rsidR="00E661BC" w:rsidRDefault="00E661BC" w:rsidP="005E5953">
      <w:pPr>
        <w:spacing w:after="0"/>
        <w:jc w:val="both"/>
        <w:rPr>
          <w:rFonts w:ascii="Times New Roman" w:hAnsi="Times New Roman" w:cs="Times New Roman"/>
          <w:sz w:val="24"/>
          <w:szCs w:val="24"/>
        </w:rPr>
      </w:pPr>
    </w:p>
    <w:p w:rsidR="009C6DBE" w:rsidRPr="00E661BC" w:rsidRDefault="009C6DBE" w:rsidP="005E5953">
      <w:pPr>
        <w:spacing w:after="0"/>
        <w:jc w:val="both"/>
        <w:rPr>
          <w:rFonts w:ascii="Times New Roman" w:hAnsi="Times New Roman" w:cs="Times New Roman"/>
          <w:sz w:val="24"/>
          <w:szCs w:val="24"/>
        </w:rPr>
      </w:pPr>
    </w:p>
    <w:p w:rsidR="009F48BE" w:rsidRPr="00525035" w:rsidRDefault="009F48BE" w:rsidP="005E5953">
      <w:pPr>
        <w:spacing w:after="0"/>
        <w:jc w:val="both"/>
        <w:rPr>
          <w:rFonts w:ascii="Times New Roman" w:hAnsi="Times New Roman" w:cs="Times New Roman"/>
          <w:b/>
          <w:sz w:val="24"/>
          <w:szCs w:val="24"/>
          <w:u w:val="single"/>
        </w:rPr>
      </w:pPr>
      <w:r w:rsidRPr="00525035">
        <w:rPr>
          <w:rFonts w:ascii="Times New Roman" w:hAnsi="Times New Roman" w:cs="Times New Roman"/>
          <w:b/>
          <w:sz w:val="24"/>
          <w:szCs w:val="24"/>
          <w:u w:val="single"/>
        </w:rPr>
        <w:t>Návrh na usnesení RS:</w:t>
      </w:r>
    </w:p>
    <w:p w:rsidR="009F48BE" w:rsidRPr="00525035" w:rsidRDefault="009F48BE" w:rsidP="005E5953">
      <w:pPr>
        <w:spacing w:after="0"/>
        <w:jc w:val="both"/>
        <w:rPr>
          <w:rFonts w:ascii="Times New Roman" w:hAnsi="Times New Roman" w:cs="Times New Roman"/>
          <w:b/>
          <w:sz w:val="24"/>
          <w:szCs w:val="24"/>
          <w:u w:val="single"/>
        </w:rPr>
      </w:pPr>
      <w:r w:rsidRPr="00525035">
        <w:rPr>
          <w:rFonts w:ascii="Times New Roman" w:hAnsi="Times New Roman" w:cs="Times New Roman"/>
          <w:sz w:val="24"/>
          <w:szCs w:val="24"/>
        </w:rPr>
        <w:t>RS bere na vědomí výsledek poptávkového řízení na technický dozor investora stavby „Tatobity – obnova vodovodu v obci“, kde zvítězila firma IBR Consulting, s.r.o.</w:t>
      </w:r>
      <w:r w:rsidRPr="00525035">
        <w:rPr>
          <w:rFonts w:ascii="Times New Roman" w:hAnsi="Times New Roman" w:cs="Times New Roman"/>
          <w:bCs/>
          <w:sz w:val="24"/>
          <w:szCs w:val="24"/>
        </w:rPr>
        <w:t>, Praha.</w:t>
      </w:r>
    </w:p>
    <w:p w:rsidR="001071E5" w:rsidRDefault="001071E5" w:rsidP="005E5953">
      <w:pPr>
        <w:spacing w:after="0"/>
        <w:rPr>
          <w:rFonts w:ascii="Times New Roman" w:hAnsi="Times New Roman" w:cs="Times New Roman"/>
          <w:sz w:val="24"/>
          <w:szCs w:val="24"/>
        </w:rPr>
      </w:pPr>
    </w:p>
    <w:p w:rsidR="005E5953" w:rsidRDefault="005E5953" w:rsidP="005E5953">
      <w:pPr>
        <w:spacing w:after="0"/>
        <w:rPr>
          <w:rFonts w:ascii="Times New Roman" w:hAnsi="Times New Roman" w:cs="Times New Roman"/>
          <w:sz w:val="24"/>
          <w:szCs w:val="24"/>
        </w:rPr>
      </w:pPr>
    </w:p>
    <w:p w:rsidR="00E661BC" w:rsidRDefault="00E661BC" w:rsidP="001071E5">
      <w:pPr>
        <w:spacing w:after="0"/>
        <w:rPr>
          <w:rFonts w:ascii="Times New Roman" w:hAnsi="Times New Roman" w:cs="Times New Roman"/>
          <w:sz w:val="24"/>
          <w:szCs w:val="24"/>
        </w:rPr>
      </w:pPr>
    </w:p>
    <w:p w:rsidR="00136D1F" w:rsidRDefault="00136D1F" w:rsidP="001071E5">
      <w:pPr>
        <w:spacing w:after="0"/>
        <w:rPr>
          <w:rFonts w:ascii="Times New Roman" w:hAnsi="Times New Roman" w:cs="Times New Roman"/>
          <w:sz w:val="24"/>
          <w:szCs w:val="24"/>
        </w:rPr>
      </w:pPr>
    </w:p>
    <w:p w:rsidR="001071E5" w:rsidRPr="001071E5" w:rsidRDefault="001071E5" w:rsidP="001071E5">
      <w:pPr>
        <w:spacing w:after="0"/>
        <w:rPr>
          <w:rFonts w:ascii="Times New Roman" w:hAnsi="Times New Roman" w:cs="Times New Roman"/>
          <w:b/>
          <w:sz w:val="28"/>
          <w:szCs w:val="28"/>
          <w:u w:val="single"/>
        </w:rPr>
      </w:pPr>
      <w:r w:rsidRPr="001071E5">
        <w:rPr>
          <w:rFonts w:ascii="Times New Roman" w:hAnsi="Times New Roman" w:cs="Times New Roman"/>
          <w:b/>
          <w:sz w:val="28"/>
          <w:szCs w:val="28"/>
          <w:u w:val="single"/>
        </w:rPr>
        <w:t>3.</w:t>
      </w:r>
      <w:r w:rsidR="00440BBC">
        <w:rPr>
          <w:rFonts w:ascii="Times New Roman" w:hAnsi="Times New Roman" w:cs="Times New Roman"/>
          <w:b/>
          <w:sz w:val="28"/>
          <w:szCs w:val="28"/>
          <w:u w:val="single"/>
        </w:rPr>
        <w:t>6</w:t>
      </w:r>
      <w:r w:rsidRPr="001071E5">
        <w:rPr>
          <w:rFonts w:ascii="Times New Roman" w:hAnsi="Times New Roman" w:cs="Times New Roman"/>
          <w:b/>
          <w:sz w:val="28"/>
          <w:szCs w:val="28"/>
          <w:u w:val="single"/>
        </w:rPr>
        <w:t xml:space="preserve">. Jilemnice </w:t>
      </w:r>
      <w:r w:rsidRPr="00BE14D1">
        <w:rPr>
          <w:rFonts w:ascii="Times New Roman" w:hAnsi="Times New Roman" w:cs="Times New Roman"/>
          <w:b/>
          <w:sz w:val="28"/>
          <w:szCs w:val="28"/>
          <w:u w:val="single"/>
        </w:rPr>
        <w:t>–</w:t>
      </w:r>
      <w:r w:rsidR="00BE14D1" w:rsidRPr="00BE14D1">
        <w:rPr>
          <w:rFonts w:ascii="Calibri" w:hAnsi="Calibri"/>
          <w:b/>
          <w:color w:val="000000"/>
          <w:u w:val="single"/>
        </w:rPr>
        <w:t xml:space="preserve"> </w:t>
      </w:r>
      <w:r w:rsidR="00BE14D1" w:rsidRPr="00BE14D1">
        <w:rPr>
          <w:rFonts w:ascii="Times New Roman" w:hAnsi="Times New Roman" w:cs="Times New Roman"/>
          <w:b/>
          <w:color w:val="000000"/>
          <w:sz w:val="28"/>
          <w:szCs w:val="28"/>
          <w:u w:val="single"/>
        </w:rPr>
        <w:t>Optimalizace vodárenské soustavy města Jilemnice</w:t>
      </w:r>
      <w:r w:rsidR="00BE14D1">
        <w:rPr>
          <w:rFonts w:ascii="Times New Roman" w:hAnsi="Times New Roman" w:cs="Times New Roman"/>
          <w:b/>
          <w:sz w:val="28"/>
          <w:szCs w:val="28"/>
          <w:u w:val="single"/>
        </w:rPr>
        <w:t xml:space="preserve"> </w:t>
      </w:r>
      <w:r w:rsidRPr="001071E5">
        <w:rPr>
          <w:rFonts w:ascii="Times New Roman" w:hAnsi="Times New Roman" w:cs="Times New Roman"/>
          <w:b/>
          <w:sz w:val="28"/>
          <w:szCs w:val="28"/>
          <w:u w:val="single"/>
        </w:rPr>
        <w:t xml:space="preserve">– výsledek VZ </w:t>
      </w:r>
      <w:r w:rsidR="00BE14D1">
        <w:rPr>
          <w:rFonts w:ascii="Times New Roman" w:hAnsi="Times New Roman" w:cs="Times New Roman"/>
          <w:b/>
          <w:sz w:val="28"/>
          <w:szCs w:val="28"/>
          <w:u w:val="single"/>
        </w:rPr>
        <w:t>na PD</w:t>
      </w:r>
    </w:p>
    <w:p w:rsidR="004024C6" w:rsidRDefault="004024C6" w:rsidP="00982D4A">
      <w:pPr>
        <w:jc w:val="both"/>
        <w:rPr>
          <w:rFonts w:ascii="Times New Roman" w:hAnsi="Times New Roman" w:cs="Times New Roman"/>
          <w:sz w:val="24"/>
          <w:szCs w:val="24"/>
        </w:rPr>
      </w:pPr>
    </w:p>
    <w:p w:rsidR="005B2629" w:rsidRPr="00A82414" w:rsidRDefault="00A82414" w:rsidP="00982D4A">
      <w:pPr>
        <w:jc w:val="both"/>
        <w:rPr>
          <w:rFonts w:ascii="Times New Roman" w:hAnsi="Times New Roman" w:cs="Times New Roman"/>
          <w:sz w:val="24"/>
          <w:szCs w:val="24"/>
        </w:rPr>
      </w:pPr>
      <w:r w:rsidRPr="00A82414">
        <w:rPr>
          <w:rFonts w:ascii="Times New Roman" w:hAnsi="Times New Roman" w:cs="Times New Roman"/>
          <w:sz w:val="24"/>
          <w:szCs w:val="24"/>
        </w:rPr>
        <w:t>Podklad bude předán na jednání RS VHS a bude zaslán členům nejdé</w:t>
      </w:r>
      <w:r w:rsidR="00440BBC">
        <w:rPr>
          <w:rFonts w:ascii="Times New Roman" w:hAnsi="Times New Roman" w:cs="Times New Roman"/>
          <w:sz w:val="24"/>
          <w:szCs w:val="24"/>
        </w:rPr>
        <w:t>l</w:t>
      </w:r>
      <w:r w:rsidRPr="00A82414">
        <w:rPr>
          <w:rFonts w:ascii="Times New Roman" w:hAnsi="Times New Roman" w:cs="Times New Roman"/>
          <w:sz w:val="24"/>
          <w:szCs w:val="24"/>
        </w:rPr>
        <w:t>e dva dny před jednáním, a to z důvodu potřebného druhého jednání hodnotící komise.</w:t>
      </w:r>
    </w:p>
    <w:p w:rsidR="00440BBC" w:rsidRDefault="00440BBC" w:rsidP="009F48BE">
      <w:pPr>
        <w:spacing w:after="0"/>
        <w:rPr>
          <w:rFonts w:ascii="Times New Roman" w:hAnsi="Times New Roman" w:cs="Times New Roman"/>
          <w:b/>
          <w:sz w:val="28"/>
          <w:szCs w:val="28"/>
          <w:u w:val="single"/>
        </w:rPr>
      </w:pPr>
    </w:p>
    <w:p w:rsidR="005E5953" w:rsidRDefault="005E5953" w:rsidP="009F48BE">
      <w:pPr>
        <w:spacing w:after="0"/>
        <w:rPr>
          <w:rFonts w:ascii="Times New Roman" w:hAnsi="Times New Roman" w:cs="Times New Roman"/>
          <w:b/>
          <w:sz w:val="28"/>
          <w:szCs w:val="28"/>
          <w:u w:val="single"/>
        </w:rPr>
      </w:pPr>
    </w:p>
    <w:p w:rsidR="009C6DBE" w:rsidRDefault="009C6DBE" w:rsidP="009F48BE">
      <w:pPr>
        <w:spacing w:after="0"/>
        <w:rPr>
          <w:rFonts w:ascii="Times New Roman" w:hAnsi="Times New Roman" w:cs="Times New Roman"/>
          <w:b/>
          <w:sz w:val="28"/>
          <w:szCs w:val="28"/>
          <w:u w:val="single"/>
        </w:rPr>
      </w:pPr>
    </w:p>
    <w:p w:rsidR="00E661BC" w:rsidRDefault="00E661BC" w:rsidP="009F48BE">
      <w:pPr>
        <w:spacing w:after="0"/>
        <w:rPr>
          <w:rFonts w:ascii="Times New Roman" w:hAnsi="Times New Roman" w:cs="Times New Roman"/>
          <w:b/>
          <w:sz w:val="28"/>
          <w:szCs w:val="28"/>
          <w:u w:val="single"/>
        </w:rPr>
      </w:pPr>
    </w:p>
    <w:p w:rsidR="009F48BE" w:rsidRPr="001071E5" w:rsidRDefault="009F48BE" w:rsidP="009F48BE">
      <w:pPr>
        <w:spacing w:after="0"/>
        <w:rPr>
          <w:rFonts w:ascii="Times New Roman" w:hAnsi="Times New Roman" w:cs="Times New Roman"/>
          <w:b/>
          <w:sz w:val="28"/>
          <w:szCs w:val="28"/>
          <w:u w:val="single"/>
        </w:rPr>
      </w:pPr>
      <w:r>
        <w:rPr>
          <w:rFonts w:ascii="Times New Roman" w:hAnsi="Times New Roman" w:cs="Times New Roman"/>
          <w:b/>
          <w:sz w:val="28"/>
          <w:szCs w:val="28"/>
          <w:u w:val="single"/>
        </w:rPr>
        <w:t>3.</w:t>
      </w:r>
      <w:r w:rsidR="00440BBC">
        <w:rPr>
          <w:rFonts w:ascii="Times New Roman" w:hAnsi="Times New Roman" w:cs="Times New Roman"/>
          <w:b/>
          <w:sz w:val="28"/>
          <w:szCs w:val="28"/>
          <w:u w:val="single"/>
        </w:rPr>
        <w:t>7</w:t>
      </w:r>
      <w:r w:rsidRPr="001071E5">
        <w:rPr>
          <w:rFonts w:ascii="Times New Roman" w:hAnsi="Times New Roman" w:cs="Times New Roman"/>
          <w:b/>
          <w:sz w:val="28"/>
          <w:szCs w:val="28"/>
          <w:u w:val="single"/>
        </w:rPr>
        <w:t xml:space="preserve">. Ohrazenice – </w:t>
      </w:r>
      <w:r w:rsidR="00BE14D1">
        <w:rPr>
          <w:rFonts w:ascii="Times New Roman" w:hAnsi="Times New Roman" w:cs="Times New Roman"/>
          <w:b/>
          <w:sz w:val="28"/>
          <w:szCs w:val="28"/>
          <w:u w:val="single"/>
        </w:rPr>
        <w:t xml:space="preserve">výstavba kanalizace – výsledek VZ </w:t>
      </w:r>
    </w:p>
    <w:p w:rsidR="00440BBC" w:rsidRDefault="00440BBC" w:rsidP="00440BBC">
      <w:pPr>
        <w:jc w:val="both"/>
        <w:rPr>
          <w:rFonts w:ascii="Times New Roman" w:hAnsi="Times New Roman" w:cs="Times New Roman"/>
          <w:sz w:val="24"/>
          <w:szCs w:val="24"/>
        </w:rPr>
      </w:pPr>
    </w:p>
    <w:p w:rsidR="00440BBC" w:rsidRPr="00A82414" w:rsidRDefault="00440BBC" w:rsidP="00440BBC">
      <w:pPr>
        <w:jc w:val="both"/>
        <w:rPr>
          <w:rFonts w:ascii="Times New Roman" w:hAnsi="Times New Roman" w:cs="Times New Roman"/>
          <w:sz w:val="24"/>
          <w:szCs w:val="24"/>
        </w:rPr>
      </w:pPr>
      <w:r w:rsidRPr="00A82414">
        <w:rPr>
          <w:rFonts w:ascii="Times New Roman" w:hAnsi="Times New Roman" w:cs="Times New Roman"/>
          <w:sz w:val="24"/>
          <w:szCs w:val="24"/>
        </w:rPr>
        <w:t>Podklad bude předán na jednání RS VHS a bude zaslán členům nejdé</w:t>
      </w:r>
      <w:r>
        <w:rPr>
          <w:rFonts w:ascii="Times New Roman" w:hAnsi="Times New Roman" w:cs="Times New Roman"/>
          <w:sz w:val="24"/>
          <w:szCs w:val="24"/>
        </w:rPr>
        <w:t>l</w:t>
      </w:r>
      <w:r w:rsidRPr="00A82414">
        <w:rPr>
          <w:rFonts w:ascii="Times New Roman" w:hAnsi="Times New Roman" w:cs="Times New Roman"/>
          <w:sz w:val="24"/>
          <w:szCs w:val="24"/>
        </w:rPr>
        <w:t>e dva dny před jednáním, a to z důvodu  jednání hodnotící komise</w:t>
      </w:r>
      <w:r w:rsidR="005E5953">
        <w:rPr>
          <w:rFonts w:ascii="Times New Roman" w:hAnsi="Times New Roman" w:cs="Times New Roman"/>
          <w:sz w:val="24"/>
          <w:szCs w:val="24"/>
        </w:rPr>
        <w:t xml:space="preserve"> až po zaslání podkladů.</w:t>
      </w:r>
    </w:p>
    <w:p w:rsidR="009F48BE" w:rsidRDefault="009F48BE" w:rsidP="009F48BE">
      <w:pPr>
        <w:spacing w:after="0"/>
        <w:jc w:val="both"/>
        <w:rPr>
          <w:rFonts w:ascii="Times New Roman" w:hAnsi="Times New Roman" w:cs="Times New Roman"/>
          <w:sz w:val="24"/>
          <w:szCs w:val="24"/>
        </w:rPr>
      </w:pPr>
    </w:p>
    <w:p w:rsidR="00597FD4" w:rsidRDefault="00597FD4" w:rsidP="009F48BE">
      <w:pPr>
        <w:spacing w:after="0"/>
        <w:jc w:val="both"/>
        <w:rPr>
          <w:rFonts w:ascii="Times New Roman" w:hAnsi="Times New Roman" w:cs="Times New Roman"/>
          <w:sz w:val="24"/>
          <w:szCs w:val="24"/>
        </w:rPr>
      </w:pPr>
    </w:p>
    <w:p w:rsidR="00597FD4" w:rsidRDefault="00597FD4" w:rsidP="009F48BE">
      <w:pPr>
        <w:spacing w:after="0"/>
        <w:jc w:val="both"/>
        <w:rPr>
          <w:rFonts w:ascii="Times New Roman" w:hAnsi="Times New Roman" w:cs="Times New Roman"/>
          <w:sz w:val="24"/>
          <w:szCs w:val="24"/>
        </w:rPr>
      </w:pPr>
    </w:p>
    <w:p w:rsidR="00136D1F" w:rsidRDefault="00136D1F" w:rsidP="009F48BE">
      <w:pPr>
        <w:spacing w:after="0"/>
        <w:jc w:val="both"/>
        <w:rPr>
          <w:rFonts w:ascii="Times New Roman" w:hAnsi="Times New Roman" w:cs="Times New Roman"/>
          <w:sz w:val="24"/>
          <w:szCs w:val="24"/>
        </w:rPr>
      </w:pPr>
    </w:p>
    <w:p w:rsidR="00136D1F" w:rsidRDefault="00136D1F" w:rsidP="009F48BE">
      <w:pPr>
        <w:spacing w:after="0"/>
        <w:jc w:val="both"/>
        <w:rPr>
          <w:rFonts w:ascii="Times New Roman" w:hAnsi="Times New Roman" w:cs="Times New Roman"/>
          <w:sz w:val="24"/>
          <w:szCs w:val="24"/>
        </w:rPr>
      </w:pPr>
    </w:p>
    <w:p w:rsidR="00136D1F" w:rsidRDefault="00136D1F" w:rsidP="009F48BE">
      <w:pPr>
        <w:spacing w:after="0"/>
        <w:jc w:val="both"/>
        <w:rPr>
          <w:rFonts w:ascii="Times New Roman" w:hAnsi="Times New Roman" w:cs="Times New Roman"/>
          <w:sz w:val="24"/>
          <w:szCs w:val="24"/>
        </w:rPr>
      </w:pPr>
    </w:p>
    <w:p w:rsidR="001071E5" w:rsidRPr="001071E5" w:rsidRDefault="001071E5" w:rsidP="001071E5">
      <w:pPr>
        <w:spacing w:after="0"/>
        <w:jc w:val="center"/>
        <w:rPr>
          <w:rFonts w:ascii="Times New Roman" w:hAnsi="Times New Roman" w:cs="Times New Roman"/>
          <w:b/>
          <w:sz w:val="32"/>
          <w:szCs w:val="32"/>
        </w:rPr>
      </w:pPr>
      <w:r w:rsidRPr="001071E5">
        <w:rPr>
          <w:rFonts w:ascii="Times New Roman" w:hAnsi="Times New Roman" w:cs="Times New Roman"/>
          <w:b/>
          <w:sz w:val="32"/>
          <w:szCs w:val="32"/>
        </w:rPr>
        <w:lastRenderedPageBreak/>
        <w:t>4. Cena vodného a stočného 2016 – úvodní informace</w:t>
      </w:r>
    </w:p>
    <w:p w:rsidR="001071E5" w:rsidRDefault="001071E5" w:rsidP="001071E5">
      <w:pPr>
        <w:spacing w:after="0"/>
        <w:rPr>
          <w:rFonts w:ascii="Times New Roman" w:hAnsi="Times New Roman" w:cs="Times New Roman"/>
          <w:b/>
          <w:sz w:val="24"/>
          <w:szCs w:val="24"/>
        </w:rPr>
      </w:pPr>
    </w:p>
    <w:p w:rsidR="00136D1F" w:rsidRDefault="00136D1F" w:rsidP="000F23E6">
      <w:pPr>
        <w:jc w:val="both"/>
        <w:rPr>
          <w:rFonts w:ascii="Times New Roman" w:hAnsi="Times New Roman" w:cs="Times New Roman"/>
          <w:sz w:val="24"/>
          <w:szCs w:val="24"/>
        </w:rPr>
      </w:pPr>
    </w:p>
    <w:p w:rsidR="008B46CF" w:rsidRDefault="00597FD4" w:rsidP="000F23E6">
      <w:pPr>
        <w:jc w:val="both"/>
        <w:rPr>
          <w:rFonts w:ascii="Times New Roman" w:hAnsi="Times New Roman" w:cs="Times New Roman"/>
          <w:sz w:val="24"/>
          <w:szCs w:val="24"/>
        </w:rPr>
      </w:pPr>
      <w:r>
        <w:rPr>
          <w:rFonts w:ascii="Times New Roman" w:hAnsi="Times New Roman" w:cs="Times New Roman"/>
          <w:sz w:val="24"/>
          <w:szCs w:val="24"/>
        </w:rPr>
        <w:t>Na začátku podzimu p</w:t>
      </w:r>
      <w:r w:rsidR="000F23E6" w:rsidRPr="000F23E6">
        <w:rPr>
          <w:rFonts w:ascii="Times New Roman" w:hAnsi="Times New Roman" w:cs="Times New Roman"/>
          <w:sz w:val="24"/>
          <w:szCs w:val="24"/>
        </w:rPr>
        <w:t xml:space="preserve">řišla </w:t>
      </w:r>
      <w:r>
        <w:rPr>
          <w:rFonts w:ascii="Times New Roman" w:hAnsi="Times New Roman" w:cs="Times New Roman"/>
          <w:sz w:val="24"/>
          <w:szCs w:val="24"/>
        </w:rPr>
        <w:t xml:space="preserve">opět </w:t>
      </w:r>
      <w:r w:rsidR="000F23E6" w:rsidRPr="000F23E6">
        <w:rPr>
          <w:rFonts w:ascii="Times New Roman" w:hAnsi="Times New Roman" w:cs="Times New Roman"/>
          <w:sz w:val="24"/>
          <w:szCs w:val="24"/>
        </w:rPr>
        <w:t>optimální doba, kdy musíme zahájit jednání o ceně vodného a stočného na rok 201</w:t>
      </w:r>
      <w:r w:rsidR="000F23E6">
        <w:rPr>
          <w:rFonts w:ascii="Times New Roman" w:hAnsi="Times New Roman" w:cs="Times New Roman"/>
          <w:sz w:val="24"/>
          <w:szCs w:val="24"/>
        </w:rPr>
        <w:t>6</w:t>
      </w:r>
      <w:r w:rsidR="000F23E6" w:rsidRPr="000F23E6">
        <w:rPr>
          <w:rFonts w:ascii="Times New Roman" w:hAnsi="Times New Roman" w:cs="Times New Roman"/>
          <w:sz w:val="24"/>
          <w:szCs w:val="24"/>
        </w:rPr>
        <w:t xml:space="preserve">. </w:t>
      </w:r>
      <w:r w:rsidR="008A2630">
        <w:rPr>
          <w:rFonts w:ascii="Times New Roman" w:hAnsi="Times New Roman" w:cs="Times New Roman"/>
          <w:sz w:val="24"/>
          <w:szCs w:val="24"/>
        </w:rPr>
        <w:t>Očekáváme tři postupná jednání s ukončením na listopadové RS VHS.</w:t>
      </w:r>
    </w:p>
    <w:p w:rsidR="000F23E6" w:rsidRDefault="000F23E6" w:rsidP="000F23E6">
      <w:pPr>
        <w:jc w:val="both"/>
        <w:rPr>
          <w:rFonts w:ascii="Times New Roman" w:hAnsi="Times New Roman" w:cs="Times New Roman"/>
          <w:sz w:val="24"/>
          <w:szCs w:val="24"/>
        </w:rPr>
      </w:pPr>
      <w:r w:rsidRPr="000F23E6">
        <w:rPr>
          <w:rFonts w:ascii="Times New Roman" w:hAnsi="Times New Roman" w:cs="Times New Roman"/>
          <w:sz w:val="24"/>
          <w:szCs w:val="24"/>
        </w:rPr>
        <w:t>Podle našich dohod a díky mnohačetnému projednávání této otázky</w:t>
      </w:r>
      <w:r>
        <w:rPr>
          <w:rFonts w:ascii="Times New Roman" w:hAnsi="Times New Roman" w:cs="Times New Roman"/>
          <w:sz w:val="24"/>
          <w:szCs w:val="24"/>
        </w:rPr>
        <w:t xml:space="preserve"> v rámci projednávání financování VHS Turnov od </w:t>
      </w:r>
      <w:r w:rsidR="008A2630">
        <w:rPr>
          <w:rFonts w:ascii="Times New Roman" w:hAnsi="Times New Roman" w:cs="Times New Roman"/>
          <w:sz w:val="24"/>
          <w:szCs w:val="24"/>
        </w:rPr>
        <w:t>posledních k</w:t>
      </w:r>
      <w:r>
        <w:rPr>
          <w:rFonts w:ascii="Times New Roman" w:hAnsi="Times New Roman" w:cs="Times New Roman"/>
          <w:sz w:val="24"/>
          <w:szCs w:val="24"/>
        </w:rPr>
        <w:t>omunálních voleb do příštích let</w:t>
      </w:r>
      <w:r w:rsidRPr="000F23E6">
        <w:rPr>
          <w:rFonts w:ascii="Times New Roman" w:hAnsi="Times New Roman" w:cs="Times New Roman"/>
          <w:sz w:val="24"/>
          <w:szCs w:val="24"/>
        </w:rPr>
        <w:t xml:space="preserve">, bychom </w:t>
      </w:r>
      <w:r w:rsidRPr="008B46CF">
        <w:rPr>
          <w:rFonts w:ascii="Times New Roman" w:hAnsi="Times New Roman" w:cs="Times New Roman"/>
          <w:b/>
          <w:sz w:val="24"/>
          <w:szCs w:val="24"/>
        </w:rPr>
        <w:t>měli otázku ceny na příští rok uzavřít relativně snadněji, než v minulých letech.</w:t>
      </w:r>
      <w:r>
        <w:rPr>
          <w:rFonts w:ascii="Times New Roman" w:hAnsi="Times New Roman" w:cs="Times New Roman"/>
          <w:sz w:val="24"/>
          <w:szCs w:val="24"/>
        </w:rPr>
        <w:t xml:space="preserve"> </w:t>
      </w:r>
    </w:p>
    <w:p w:rsidR="000F23E6" w:rsidRDefault="00597FD4" w:rsidP="000F23E6">
      <w:pPr>
        <w:jc w:val="both"/>
        <w:rPr>
          <w:rFonts w:ascii="Times New Roman" w:hAnsi="Times New Roman" w:cs="Times New Roman"/>
          <w:sz w:val="24"/>
          <w:szCs w:val="24"/>
        </w:rPr>
      </w:pPr>
      <w:r w:rsidRPr="008B46CF">
        <w:rPr>
          <w:rFonts w:ascii="Times New Roman" w:hAnsi="Times New Roman" w:cs="Times New Roman"/>
          <w:b/>
          <w:sz w:val="24"/>
          <w:szCs w:val="24"/>
        </w:rPr>
        <w:t>První projednání by se mělo soustředit jen na projednání klíčových parametrů a manévrovacího prostoru pro další fáze.</w:t>
      </w:r>
      <w:r>
        <w:rPr>
          <w:rFonts w:ascii="Times New Roman" w:hAnsi="Times New Roman" w:cs="Times New Roman"/>
          <w:sz w:val="24"/>
          <w:szCs w:val="24"/>
        </w:rPr>
        <w:t xml:space="preserve"> Toto první jednání by mělo zároveň sloužit pro nové členy RS VHS k seznámení s celou otázkou, našimi pravomocemi a s možnými našimi kroky. </w:t>
      </w:r>
    </w:p>
    <w:p w:rsidR="00427037" w:rsidRDefault="00427037" w:rsidP="000F23E6">
      <w:pPr>
        <w:jc w:val="both"/>
        <w:rPr>
          <w:rFonts w:ascii="Times New Roman" w:hAnsi="Times New Roman" w:cs="Times New Roman"/>
          <w:b/>
          <w:i/>
          <w:sz w:val="24"/>
          <w:szCs w:val="24"/>
        </w:rPr>
      </w:pPr>
    </w:p>
    <w:p w:rsidR="00597FD4" w:rsidRPr="00A76F29" w:rsidRDefault="00597FD4" w:rsidP="00A76F29">
      <w:pPr>
        <w:ind w:left="1416" w:firstLine="708"/>
        <w:jc w:val="both"/>
        <w:rPr>
          <w:rFonts w:ascii="Times New Roman" w:hAnsi="Times New Roman" w:cs="Times New Roman"/>
          <w:b/>
          <w:sz w:val="24"/>
          <w:szCs w:val="24"/>
          <w:u w:val="single"/>
        </w:rPr>
      </w:pPr>
      <w:r w:rsidRPr="00A76F29">
        <w:rPr>
          <w:rFonts w:ascii="Times New Roman" w:hAnsi="Times New Roman" w:cs="Times New Roman"/>
          <w:b/>
          <w:sz w:val="24"/>
          <w:szCs w:val="24"/>
          <w:u w:val="single"/>
        </w:rPr>
        <w:t xml:space="preserve">Základní procesní otázky </w:t>
      </w:r>
    </w:p>
    <w:p w:rsidR="00597FD4" w:rsidRDefault="00597FD4" w:rsidP="000F23E6">
      <w:pPr>
        <w:jc w:val="both"/>
        <w:rPr>
          <w:rFonts w:ascii="Times New Roman" w:hAnsi="Times New Roman" w:cs="Times New Roman"/>
          <w:sz w:val="24"/>
          <w:szCs w:val="24"/>
        </w:rPr>
      </w:pPr>
      <w:r>
        <w:rPr>
          <w:rFonts w:ascii="Times New Roman" w:hAnsi="Times New Roman" w:cs="Times New Roman"/>
          <w:sz w:val="24"/>
          <w:szCs w:val="24"/>
        </w:rPr>
        <w:t xml:space="preserve">Koncesní smlouva jasně nastavila celý proces stanovení ceny vodného a stočného na území VHS Turnov </w:t>
      </w:r>
      <w:r w:rsidR="006410AD">
        <w:rPr>
          <w:rFonts w:ascii="Times New Roman" w:hAnsi="Times New Roman" w:cs="Times New Roman"/>
          <w:sz w:val="24"/>
          <w:szCs w:val="24"/>
        </w:rPr>
        <w:t xml:space="preserve">na 10 let, tedy i </w:t>
      </w:r>
      <w:r>
        <w:rPr>
          <w:rFonts w:ascii="Times New Roman" w:hAnsi="Times New Roman" w:cs="Times New Roman"/>
          <w:sz w:val="24"/>
          <w:szCs w:val="24"/>
        </w:rPr>
        <w:t xml:space="preserve">pro rok 2016.  </w:t>
      </w:r>
      <w:r w:rsidRPr="00806114">
        <w:rPr>
          <w:rFonts w:ascii="Times New Roman" w:hAnsi="Times New Roman" w:cs="Times New Roman"/>
          <w:b/>
          <w:sz w:val="24"/>
          <w:szCs w:val="24"/>
        </w:rPr>
        <w:t xml:space="preserve">Nejde o vyjednávání s provozovatelem, </w:t>
      </w:r>
      <w:r w:rsidR="00806114">
        <w:rPr>
          <w:rFonts w:ascii="Times New Roman" w:hAnsi="Times New Roman" w:cs="Times New Roman"/>
          <w:sz w:val="24"/>
          <w:szCs w:val="24"/>
        </w:rPr>
        <w:t xml:space="preserve">jako tomu bylo v období před účinností koncesní smlouvy, </w:t>
      </w:r>
      <w:r w:rsidRPr="00806114">
        <w:rPr>
          <w:rFonts w:ascii="Times New Roman" w:hAnsi="Times New Roman" w:cs="Times New Roman"/>
          <w:b/>
          <w:sz w:val="24"/>
          <w:szCs w:val="24"/>
        </w:rPr>
        <w:t xml:space="preserve">ale jen o doplnění hodnot do finančního modelu </w:t>
      </w:r>
      <w:r w:rsidR="008B46CF" w:rsidRPr="00806114">
        <w:rPr>
          <w:rFonts w:ascii="Times New Roman" w:hAnsi="Times New Roman" w:cs="Times New Roman"/>
          <w:b/>
          <w:sz w:val="24"/>
          <w:szCs w:val="24"/>
        </w:rPr>
        <w:t xml:space="preserve">zakotveného </w:t>
      </w:r>
      <w:r w:rsidRPr="00806114">
        <w:rPr>
          <w:rFonts w:ascii="Times New Roman" w:hAnsi="Times New Roman" w:cs="Times New Roman"/>
          <w:b/>
          <w:sz w:val="24"/>
          <w:szCs w:val="24"/>
        </w:rPr>
        <w:t>v koncesní smlouvě</w:t>
      </w:r>
      <w:r>
        <w:rPr>
          <w:rFonts w:ascii="Times New Roman" w:hAnsi="Times New Roman" w:cs="Times New Roman"/>
          <w:sz w:val="24"/>
          <w:szCs w:val="24"/>
        </w:rPr>
        <w:t xml:space="preserve">. </w:t>
      </w:r>
    </w:p>
    <w:p w:rsidR="00A76F29" w:rsidRPr="000F23E6" w:rsidRDefault="00A76F29" w:rsidP="00A76F29">
      <w:pPr>
        <w:jc w:val="both"/>
        <w:rPr>
          <w:rFonts w:ascii="Times New Roman" w:hAnsi="Times New Roman" w:cs="Times New Roman"/>
          <w:sz w:val="24"/>
          <w:szCs w:val="24"/>
        </w:rPr>
      </w:pPr>
      <w:r w:rsidRPr="000F23E6">
        <w:rPr>
          <w:rFonts w:ascii="Times New Roman" w:hAnsi="Times New Roman" w:cs="Times New Roman"/>
          <w:sz w:val="24"/>
          <w:szCs w:val="24"/>
        </w:rPr>
        <w:t xml:space="preserve">Do příštího jednání připravíme detailní rozbor cenových vlivů dle koncesního modelu.  Půjde o položky, které nejde změnit – jsou jen dopočítávány podle smluvních koncesních pravidel. Jde o: </w:t>
      </w:r>
    </w:p>
    <w:p w:rsidR="00A76F29" w:rsidRPr="000F23E6" w:rsidRDefault="00A76F29" w:rsidP="00A76F29">
      <w:pPr>
        <w:pStyle w:val="Odstavecseseznamem"/>
        <w:numPr>
          <w:ilvl w:val="0"/>
          <w:numId w:val="5"/>
        </w:numPr>
        <w:spacing w:after="0" w:line="240" w:lineRule="auto"/>
        <w:jc w:val="both"/>
        <w:rPr>
          <w:rFonts w:ascii="Times New Roman" w:hAnsi="Times New Roman" w:cs="Times New Roman"/>
          <w:sz w:val="24"/>
          <w:szCs w:val="24"/>
        </w:rPr>
      </w:pPr>
      <w:r w:rsidRPr="000F23E6">
        <w:rPr>
          <w:rFonts w:ascii="Times New Roman" w:hAnsi="Times New Roman" w:cs="Times New Roman"/>
          <w:sz w:val="24"/>
          <w:szCs w:val="24"/>
        </w:rPr>
        <w:t>cenové narovnání za kalkulaci 201</w:t>
      </w:r>
      <w:r>
        <w:rPr>
          <w:rFonts w:ascii="Times New Roman" w:hAnsi="Times New Roman" w:cs="Times New Roman"/>
          <w:sz w:val="24"/>
          <w:szCs w:val="24"/>
        </w:rPr>
        <w:t>4</w:t>
      </w:r>
    </w:p>
    <w:p w:rsidR="00A76F29" w:rsidRPr="000F23E6" w:rsidRDefault="00A76F29" w:rsidP="00A76F29">
      <w:pPr>
        <w:pStyle w:val="Odstavecseseznamem"/>
        <w:numPr>
          <w:ilvl w:val="0"/>
          <w:numId w:val="5"/>
        </w:numPr>
        <w:spacing w:after="0" w:line="240" w:lineRule="auto"/>
        <w:jc w:val="both"/>
        <w:rPr>
          <w:rFonts w:ascii="Times New Roman" w:hAnsi="Times New Roman" w:cs="Times New Roman"/>
          <w:sz w:val="24"/>
          <w:szCs w:val="24"/>
        </w:rPr>
      </w:pPr>
      <w:r w:rsidRPr="000F23E6">
        <w:rPr>
          <w:rFonts w:ascii="Times New Roman" w:hAnsi="Times New Roman" w:cs="Times New Roman"/>
          <w:sz w:val="24"/>
          <w:szCs w:val="24"/>
        </w:rPr>
        <w:t>meziroční plánované snížení tržeb vodného a stočného dle plánu v koncesi</w:t>
      </w:r>
    </w:p>
    <w:p w:rsidR="00A76F29" w:rsidRPr="000F23E6" w:rsidRDefault="00A76F29" w:rsidP="00A76F29">
      <w:pPr>
        <w:pStyle w:val="Odstavecseseznamem"/>
        <w:numPr>
          <w:ilvl w:val="0"/>
          <w:numId w:val="5"/>
        </w:numPr>
        <w:spacing w:after="0" w:line="240" w:lineRule="auto"/>
        <w:jc w:val="both"/>
        <w:rPr>
          <w:rFonts w:ascii="Times New Roman" w:hAnsi="Times New Roman" w:cs="Times New Roman"/>
          <w:sz w:val="24"/>
          <w:szCs w:val="24"/>
        </w:rPr>
      </w:pPr>
      <w:r w:rsidRPr="000F23E6">
        <w:rPr>
          <w:rFonts w:ascii="Times New Roman" w:hAnsi="Times New Roman" w:cs="Times New Roman"/>
          <w:sz w:val="24"/>
          <w:szCs w:val="24"/>
        </w:rPr>
        <w:t>inflační navýšení většiny nákladů a zisku</w:t>
      </w:r>
    </w:p>
    <w:p w:rsidR="00A76F29" w:rsidRPr="000F23E6" w:rsidRDefault="00A76F29" w:rsidP="00A76F29">
      <w:pPr>
        <w:pStyle w:val="Odstavecseseznamem"/>
        <w:numPr>
          <w:ilvl w:val="0"/>
          <w:numId w:val="5"/>
        </w:numPr>
        <w:spacing w:after="0" w:line="240" w:lineRule="auto"/>
        <w:jc w:val="both"/>
        <w:rPr>
          <w:rFonts w:ascii="Times New Roman" w:hAnsi="Times New Roman" w:cs="Times New Roman"/>
          <w:sz w:val="24"/>
          <w:szCs w:val="24"/>
        </w:rPr>
      </w:pPr>
      <w:r w:rsidRPr="000F23E6">
        <w:rPr>
          <w:rFonts w:ascii="Times New Roman" w:hAnsi="Times New Roman" w:cs="Times New Roman"/>
          <w:sz w:val="24"/>
          <w:szCs w:val="24"/>
        </w:rPr>
        <w:t>navýšení nákladů na státní platby - poplatek za podzemní zdroje, za vypouštění odpadních vod, atd.)</w:t>
      </w:r>
    </w:p>
    <w:p w:rsidR="00A76F29" w:rsidRPr="000F23E6" w:rsidRDefault="00A76F29" w:rsidP="00A76F29">
      <w:pPr>
        <w:pStyle w:val="Odstavecseseznamem"/>
        <w:numPr>
          <w:ilvl w:val="0"/>
          <w:numId w:val="5"/>
        </w:numPr>
        <w:spacing w:after="0" w:line="240" w:lineRule="auto"/>
        <w:jc w:val="both"/>
        <w:rPr>
          <w:rFonts w:ascii="Times New Roman" w:hAnsi="Times New Roman" w:cs="Times New Roman"/>
          <w:sz w:val="24"/>
          <w:szCs w:val="24"/>
        </w:rPr>
      </w:pPr>
      <w:r w:rsidRPr="000F23E6">
        <w:rPr>
          <w:rFonts w:ascii="Times New Roman" w:hAnsi="Times New Roman" w:cs="Times New Roman"/>
          <w:sz w:val="24"/>
          <w:szCs w:val="24"/>
        </w:rPr>
        <w:t xml:space="preserve">navýšení nákladů na provozování </w:t>
      </w:r>
      <w:r w:rsidR="00806114">
        <w:rPr>
          <w:rFonts w:ascii="Times New Roman" w:hAnsi="Times New Roman" w:cs="Times New Roman"/>
          <w:sz w:val="24"/>
          <w:szCs w:val="24"/>
        </w:rPr>
        <w:t xml:space="preserve">námi nově vybudovaných </w:t>
      </w:r>
      <w:r w:rsidRPr="000F23E6">
        <w:rPr>
          <w:rFonts w:ascii="Times New Roman" w:hAnsi="Times New Roman" w:cs="Times New Roman"/>
          <w:sz w:val="24"/>
          <w:szCs w:val="24"/>
        </w:rPr>
        <w:t>investic</w:t>
      </w:r>
    </w:p>
    <w:p w:rsidR="00A76F29" w:rsidRDefault="00A76F29" w:rsidP="000F23E6">
      <w:pPr>
        <w:jc w:val="both"/>
        <w:rPr>
          <w:rFonts w:ascii="Times New Roman" w:hAnsi="Times New Roman" w:cs="Times New Roman"/>
          <w:sz w:val="24"/>
          <w:szCs w:val="24"/>
        </w:rPr>
      </w:pPr>
    </w:p>
    <w:p w:rsidR="00923FF4" w:rsidRDefault="00A76F29" w:rsidP="000F23E6">
      <w:pPr>
        <w:jc w:val="both"/>
        <w:rPr>
          <w:rFonts w:ascii="Times New Roman" w:hAnsi="Times New Roman" w:cs="Times New Roman"/>
          <w:sz w:val="24"/>
          <w:szCs w:val="24"/>
        </w:rPr>
      </w:pPr>
      <w:r>
        <w:rPr>
          <w:rFonts w:ascii="Times New Roman" w:hAnsi="Times New Roman" w:cs="Times New Roman"/>
          <w:sz w:val="24"/>
          <w:szCs w:val="24"/>
        </w:rPr>
        <w:t>Už dnes je možné zjednodušeně konstatovat, že v</w:t>
      </w:r>
      <w:r w:rsidR="00597FD4">
        <w:rPr>
          <w:rFonts w:ascii="Times New Roman" w:hAnsi="Times New Roman" w:cs="Times New Roman"/>
          <w:sz w:val="24"/>
          <w:szCs w:val="24"/>
        </w:rPr>
        <w:t>ětšinu nákladových vstupů a hodnotu kalkulovaného zisku provozovatele ovlivňuje inflace – která bude v modelu opět velmi nízká – 0,3. Naštěstí stát nestačil dotáhnout opakovaná av</w:t>
      </w:r>
      <w:r w:rsidR="00156532">
        <w:rPr>
          <w:rFonts w:ascii="Times New Roman" w:hAnsi="Times New Roman" w:cs="Times New Roman"/>
          <w:sz w:val="24"/>
          <w:szCs w:val="24"/>
        </w:rPr>
        <w:t>í</w:t>
      </w:r>
      <w:r w:rsidR="00597FD4">
        <w:rPr>
          <w:rFonts w:ascii="Times New Roman" w:hAnsi="Times New Roman" w:cs="Times New Roman"/>
          <w:sz w:val="24"/>
          <w:szCs w:val="24"/>
        </w:rPr>
        <w:t xml:space="preserve">za o navýšení všech možných státních poplatků a daní – cena 2016 tím nebude ovlivněna. Trošku horší vliv než </w:t>
      </w:r>
      <w:r w:rsidR="00156532">
        <w:rPr>
          <w:rFonts w:ascii="Times New Roman" w:hAnsi="Times New Roman" w:cs="Times New Roman"/>
          <w:sz w:val="24"/>
          <w:szCs w:val="24"/>
        </w:rPr>
        <w:t xml:space="preserve">v loňském roce bude mít </w:t>
      </w:r>
      <w:r w:rsidR="00597FD4">
        <w:rPr>
          <w:rFonts w:ascii="Times New Roman" w:hAnsi="Times New Roman" w:cs="Times New Roman"/>
          <w:sz w:val="24"/>
          <w:szCs w:val="24"/>
        </w:rPr>
        <w:t xml:space="preserve">v kalkulaci letošní ceny dopočítání nevybraných tržeb v roce 2014. Další vlivy (hodnota majetku provozovatele, </w:t>
      </w:r>
      <w:r w:rsidR="00923FF4">
        <w:rPr>
          <w:rFonts w:ascii="Times New Roman" w:hAnsi="Times New Roman" w:cs="Times New Roman"/>
          <w:sz w:val="24"/>
          <w:szCs w:val="24"/>
        </w:rPr>
        <w:t>navýšení provozních nákladů z našich nových investic, apod.) mají vždy jen minimální vliv na cenu.</w:t>
      </w:r>
    </w:p>
    <w:p w:rsidR="00597FD4" w:rsidRPr="00136D1F" w:rsidRDefault="00923FF4" w:rsidP="000F23E6">
      <w:pPr>
        <w:jc w:val="both"/>
        <w:rPr>
          <w:rFonts w:ascii="Times New Roman" w:hAnsi="Times New Roman" w:cs="Times New Roman"/>
          <w:b/>
          <w:sz w:val="24"/>
          <w:szCs w:val="24"/>
        </w:rPr>
      </w:pPr>
      <w:r w:rsidRPr="00923FF4">
        <w:rPr>
          <w:rFonts w:ascii="Times New Roman" w:hAnsi="Times New Roman" w:cs="Times New Roman"/>
          <w:b/>
          <w:sz w:val="24"/>
          <w:szCs w:val="24"/>
        </w:rPr>
        <w:t xml:space="preserve">Opět tedy půjde jako každoročně pouze o </w:t>
      </w:r>
      <w:r w:rsidR="00156532">
        <w:rPr>
          <w:rFonts w:ascii="Times New Roman" w:hAnsi="Times New Roman" w:cs="Times New Roman"/>
          <w:b/>
          <w:sz w:val="24"/>
          <w:szCs w:val="24"/>
        </w:rPr>
        <w:t xml:space="preserve">naše jediné </w:t>
      </w:r>
      <w:r>
        <w:rPr>
          <w:rFonts w:ascii="Times New Roman" w:hAnsi="Times New Roman" w:cs="Times New Roman"/>
          <w:b/>
          <w:sz w:val="24"/>
          <w:szCs w:val="24"/>
        </w:rPr>
        <w:t xml:space="preserve">klíčové rozhodnutí nad jedinou </w:t>
      </w:r>
      <w:r w:rsidRPr="00923FF4">
        <w:rPr>
          <w:rFonts w:ascii="Times New Roman" w:hAnsi="Times New Roman" w:cs="Times New Roman"/>
          <w:b/>
          <w:sz w:val="24"/>
          <w:szCs w:val="24"/>
        </w:rPr>
        <w:t>položk</w:t>
      </w:r>
      <w:r>
        <w:rPr>
          <w:rFonts w:ascii="Times New Roman" w:hAnsi="Times New Roman" w:cs="Times New Roman"/>
          <w:b/>
          <w:sz w:val="24"/>
          <w:szCs w:val="24"/>
        </w:rPr>
        <w:t>ou</w:t>
      </w:r>
      <w:r w:rsidRPr="00923FF4">
        <w:rPr>
          <w:rFonts w:ascii="Times New Roman" w:hAnsi="Times New Roman" w:cs="Times New Roman"/>
          <w:b/>
          <w:sz w:val="24"/>
          <w:szCs w:val="24"/>
        </w:rPr>
        <w:t xml:space="preserve"> – jaký zadáme do finančního modelu požadavek na nájemné, které bude tvořit základní příjem VHS v rozpočtu 2016.</w:t>
      </w:r>
      <w:r w:rsidR="00597FD4" w:rsidRPr="00923FF4">
        <w:rPr>
          <w:rFonts w:ascii="Times New Roman" w:hAnsi="Times New Roman" w:cs="Times New Roman"/>
          <w:b/>
          <w:sz w:val="24"/>
          <w:szCs w:val="24"/>
        </w:rPr>
        <w:t xml:space="preserve">  </w:t>
      </w:r>
    </w:p>
    <w:p w:rsidR="00A76F29" w:rsidRPr="008B46CF" w:rsidRDefault="00A76F29" w:rsidP="000F23E6">
      <w:pPr>
        <w:jc w:val="both"/>
        <w:rPr>
          <w:rFonts w:ascii="Times New Roman" w:hAnsi="Times New Roman" w:cs="Times New Roman"/>
          <w:b/>
          <w:sz w:val="24"/>
          <w:szCs w:val="24"/>
          <w:u w:val="single"/>
        </w:rPr>
      </w:pPr>
      <w:r>
        <w:rPr>
          <w:rFonts w:ascii="Times New Roman" w:hAnsi="Times New Roman" w:cs="Times New Roman"/>
          <w:b/>
          <w:i/>
          <w:sz w:val="24"/>
          <w:szCs w:val="24"/>
        </w:rPr>
        <w:lastRenderedPageBreak/>
        <w:tab/>
      </w:r>
      <w:r>
        <w:rPr>
          <w:rFonts w:ascii="Times New Roman" w:hAnsi="Times New Roman" w:cs="Times New Roman"/>
          <w:b/>
          <w:i/>
          <w:sz w:val="24"/>
          <w:szCs w:val="24"/>
        </w:rPr>
        <w:tab/>
      </w:r>
      <w:r w:rsidRPr="00A76F29">
        <w:rPr>
          <w:rFonts w:ascii="Times New Roman" w:hAnsi="Times New Roman" w:cs="Times New Roman"/>
          <w:b/>
          <w:sz w:val="24"/>
          <w:szCs w:val="24"/>
          <w:u w:val="single"/>
        </w:rPr>
        <w:t>Pozice jednotlivých subjektů</w:t>
      </w:r>
    </w:p>
    <w:p w:rsidR="000F23E6" w:rsidRPr="00A76F29" w:rsidRDefault="000F23E6" w:rsidP="000F23E6">
      <w:pPr>
        <w:jc w:val="both"/>
        <w:rPr>
          <w:rFonts w:ascii="Times New Roman" w:hAnsi="Times New Roman" w:cs="Times New Roman"/>
          <w:b/>
          <w:i/>
          <w:sz w:val="24"/>
          <w:szCs w:val="24"/>
        </w:rPr>
      </w:pPr>
      <w:r w:rsidRPr="00A76F29">
        <w:rPr>
          <w:rFonts w:ascii="Times New Roman" w:hAnsi="Times New Roman" w:cs="Times New Roman"/>
          <w:b/>
          <w:i/>
          <w:sz w:val="24"/>
          <w:szCs w:val="24"/>
        </w:rPr>
        <w:t xml:space="preserve">Pozice měst a obcí: </w:t>
      </w:r>
    </w:p>
    <w:p w:rsidR="00930A48" w:rsidRDefault="00930A48" w:rsidP="000F23E6">
      <w:pPr>
        <w:jc w:val="both"/>
        <w:rPr>
          <w:rFonts w:ascii="Times New Roman" w:hAnsi="Times New Roman" w:cs="Times New Roman"/>
          <w:sz w:val="24"/>
          <w:szCs w:val="24"/>
        </w:rPr>
      </w:pPr>
      <w:r>
        <w:rPr>
          <w:rFonts w:ascii="Times New Roman" w:hAnsi="Times New Roman" w:cs="Times New Roman"/>
          <w:sz w:val="24"/>
          <w:szCs w:val="24"/>
        </w:rPr>
        <w:t>Zástupci měst a obcí mají většinově dostatečný přehled o potřebách našich investic na jejich území. Zastupitelstva budou v roce 2016 v druhém roce svého působení -  dokončují si představy o jejich klíčových cílech volebního období (komunikace, obnova vhs majetku).</w:t>
      </w:r>
    </w:p>
    <w:p w:rsidR="00427037" w:rsidRDefault="008B46CF" w:rsidP="000F23E6">
      <w:pPr>
        <w:jc w:val="both"/>
        <w:rPr>
          <w:rFonts w:ascii="Times New Roman" w:hAnsi="Times New Roman" w:cs="Times New Roman"/>
          <w:sz w:val="24"/>
          <w:szCs w:val="24"/>
        </w:rPr>
      </w:pPr>
      <w:r>
        <w:rPr>
          <w:rFonts w:ascii="Times New Roman" w:hAnsi="Times New Roman" w:cs="Times New Roman"/>
          <w:sz w:val="24"/>
          <w:szCs w:val="24"/>
        </w:rPr>
        <w:t>Příští rok se o</w:t>
      </w:r>
      <w:r w:rsidR="00427037">
        <w:rPr>
          <w:rFonts w:ascii="Times New Roman" w:hAnsi="Times New Roman" w:cs="Times New Roman"/>
          <w:sz w:val="24"/>
          <w:szCs w:val="24"/>
        </w:rPr>
        <w:t xml:space="preserve">bjeví první aktivity vyvolané obnovu centrálních komunikací ze strany Libereckého kraje. Opět bude pokračovat přirozený trend zejména vedení měst – hájení svých rozpočtů na jiné zájmy měst. </w:t>
      </w:r>
      <w:r>
        <w:rPr>
          <w:rFonts w:ascii="Times New Roman" w:hAnsi="Times New Roman" w:cs="Times New Roman"/>
          <w:sz w:val="24"/>
          <w:szCs w:val="24"/>
        </w:rPr>
        <w:t xml:space="preserve">Opět bychom měli pozitivně reagovat na obnovu vhs sítí pod jednotlivými komunikacemi, která budou cílem nových zastupitelstev. </w:t>
      </w:r>
    </w:p>
    <w:p w:rsidR="00DD5559" w:rsidRDefault="00DD5559" w:rsidP="00DD5559">
      <w:pPr>
        <w:jc w:val="both"/>
        <w:rPr>
          <w:rFonts w:ascii="Times New Roman" w:hAnsi="Times New Roman" w:cs="Times New Roman"/>
          <w:sz w:val="24"/>
          <w:szCs w:val="24"/>
        </w:rPr>
      </w:pPr>
      <w:r>
        <w:rPr>
          <w:rFonts w:ascii="Times New Roman" w:hAnsi="Times New Roman" w:cs="Times New Roman"/>
          <w:sz w:val="24"/>
          <w:szCs w:val="24"/>
        </w:rPr>
        <w:t>Města i obce budou přidávat víc na obnovu komunikací při rekonstrukcích vodohospodářských sítí, přesto tato pozitivní aktivita zdaleka nebude stačit k vytvoření dostatečných zdrojů v rozpočtu VHS.</w:t>
      </w:r>
    </w:p>
    <w:p w:rsidR="00DD5559" w:rsidRDefault="00DD5559" w:rsidP="00DD5559">
      <w:pPr>
        <w:jc w:val="both"/>
        <w:rPr>
          <w:rFonts w:ascii="Times New Roman" w:hAnsi="Times New Roman" w:cs="Times New Roman"/>
          <w:sz w:val="24"/>
          <w:szCs w:val="24"/>
        </w:rPr>
      </w:pPr>
      <w:r>
        <w:rPr>
          <w:rFonts w:ascii="Times New Roman" w:hAnsi="Times New Roman" w:cs="Times New Roman"/>
          <w:sz w:val="24"/>
          <w:szCs w:val="24"/>
        </w:rPr>
        <w:t>Starostové se dohodli o odpovědnějším a opatrnějším přístupu v</w:t>
      </w:r>
      <w:r w:rsidR="002D289C">
        <w:rPr>
          <w:rFonts w:ascii="Times New Roman" w:hAnsi="Times New Roman" w:cs="Times New Roman"/>
          <w:sz w:val="24"/>
          <w:szCs w:val="24"/>
        </w:rPr>
        <w:t> </w:t>
      </w:r>
      <w:r>
        <w:rPr>
          <w:rFonts w:ascii="Times New Roman" w:hAnsi="Times New Roman" w:cs="Times New Roman"/>
          <w:sz w:val="24"/>
          <w:szCs w:val="24"/>
        </w:rPr>
        <w:t>prezentaci</w:t>
      </w:r>
      <w:r w:rsidR="002D289C">
        <w:rPr>
          <w:rFonts w:ascii="Times New Roman" w:hAnsi="Times New Roman" w:cs="Times New Roman"/>
          <w:sz w:val="24"/>
          <w:szCs w:val="24"/>
        </w:rPr>
        <w:t xml:space="preserve"> vůči veřejnosti </w:t>
      </w:r>
      <w:r>
        <w:rPr>
          <w:rFonts w:ascii="Times New Roman" w:hAnsi="Times New Roman" w:cs="Times New Roman"/>
          <w:sz w:val="24"/>
          <w:szCs w:val="24"/>
        </w:rPr>
        <w:t xml:space="preserve">a </w:t>
      </w:r>
      <w:r w:rsidR="002D289C">
        <w:rPr>
          <w:rFonts w:ascii="Times New Roman" w:hAnsi="Times New Roman" w:cs="Times New Roman"/>
          <w:sz w:val="24"/>
          <w:szCs w:val="24"/>
        </w:rPr>
        <w:t xml:space="preserve">v </w:t>
      </w:r>
      <w:r>
        <w:rPr>
          <w:rFonts w:ascii="Times New Roman" w:hAnsi="Times New Roman" w:cs="Times New Roman"/>
          <w:sz w:val="24"/>
          <w:szCs w:val="24"/>
        </w:rPr>
        <w:t>projednávání této otázky</w:t>
      </w:r>
      <w:r w:rsidR="002D289C">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0F23E6" w:rsidRPr="000F23E6" w:rsidRDefault="000F23E6" w:rsidP="000F23E6">
      <w:pPr>
        <w:jc w:val="both"/>
        <w:rPr>
          <w:rFonts w:ascii="Times New Roman" w:hAnsi="Times New Roman" w:cs="Times New Roman"/>
          <w:b/>
          <w:sz w:val="24"/>
          <w:szCs w:val="24"/>
        </w:rPr>
      </w:pPr>
    </w:p>
    <w:p w:rsidR="000F23E6" w:rsidRPr="000F23E6" w:rsidRDefault="000F23E6" w:rsidP="000F23E6">
      <w:pPr>
        <w:jc w:val="both"/>
        <w:rPr>
          <w:rFonts w:ascii="Times New Roman" w:hAnsi="Times New Roman" w:cs="Times New Roman"/>
          <w:b/>
          <w:i/>
          <w:sz w:val="24"/>
          <w:szCs w:val="24"/>
        </w:rPr>
      </w:pPr>
      <w:r w:rsidRPr="000F23E6">
        <w:rPr>
          <w:rFonts w:ascii="Times New Roman" w:hAnsi="Times New Roman" w:cs="Times New Roman"/>
          <w:b/>
          <w:i/>
          <w:sz w:val="24"/>
          <w:szCs w:val="24"/>
        </w:rPr>
        <w:t>Pozice VHS :</w:t>
      </w:r>
    </w:p>
    <w:p w:rsidR="00930A48" w:rsidRDefault="00930A48" w:rsidP="000F23E6">
      <w:pPr>
        <w:jc w:val="both"/>
        <w:rPr>
          <w:rFonts w:ascii="Times New Roman" w:hAnsi="Times New Roman" w:cs="Times New Roman"/>
          <w:sz w:val="24"/>
          <w:szCs w:val="24"/>
        </w:rPr>
      </w:pPr>
      <w:r>
        <w:rPr>
          <w:rFonts w:ascii="Times New Roman" w:hAnsi="Times New Roman" w:cs="Times New Roman"/>
          <w:sz w:val="24"/>
          <w:szCs w:val="24"/>
        </w:rPr>
        <w:t>P</w:t>
      </w:r>
      <w:r w:rsidRPr="000F23E6">
        <w:rPr>
          <w:rFonts w:ascii="Times New Roman" w:hAnsi="Times New Roman" w:cs="Times New Roman"/>
          <w:sz w:val="24"/>
          <w:szCs w:val="24"/>
        </w:rPr>
        <w:t xml:space="preserve">ožadavky i potřeby na provedení investičních akcí obnovy majetku ze strany </w:t>
      </w:r>
      <w:r>
        <w:rPr>
          <w:rFonts w:ascii="Times New Roman" w:hAnsi="Times New Roman" w:cs="Times New Roman"/>
          <w:sz w:val="24"/>
          <w:szCs w:val="24"/>
        </w:rPr>
        <w:t xml:space="preserve">provozovatele </w:t>
      </w:r>
      <w:r w:rsidR="00DD5559">
        <w:rPr>
          <w:rFonts w:ascii="Times New Roman" w:hAnsi="Times New Roman" w:cs="Times New Roman"/>
          <w:sz w:val="24"/>
          <w:szCs w:val="24"/>
        </w:rPr>
        <w:t xml:space="preserve">i </w:t>
      </w:r>
      <w:r w:rsidRPr="000F23E6">
        <w:rPr>
          <w:rFonts w:ascii="Times New Roman" w:hAnsi="Times New Roman" w:cs="Times New Roman"/>
          <w:sz w:val="24"/>
          <w:szCs w:val="24"/>
        </w:rPr>
        <w:t xml:space="preserve">jednotlivých měst </w:t>
      </w:r>
      <w:r>
        <w:rPr>
          <w:rFonts w:ascii="Times New Roman" w:hAnsi="Times New Roman" w:cs="Times New Roman"/>
          <w:sz w:val="24"/>
          <w:szCs w:val="24"/>
        </w:rPr>
        <w:t>a</w:t>
      </w:r>
      <w:r w:rsidRPr="000F23E6">
        <w:rPr>
          <w:rFonts w:ascii="Times New Roman" w:hAnsi="Times New Roman" w:cs="Times New Roman"/>
          <w:sz w:val="24"/>
          <w:szCs w:val="24"/>
        </w:rPr>
        <w:t xml:space="preserve"> obcí jsou samozřejmě stále </w:t>
      </w:r>
      <w:r w:rsidR="00DD5559">
        <w:rPr>
          <w:rFonts w:ascii="Times New Roman" w:hAnsi="Times New Roman" w:cs="Times New Roman"/>
          <w:sz w:val="24"/>
          <w:szCs w:val="24"/>
        </w:rPr>
        <w:t xml:space="preserve">velmi </w:t>
      </w:r>
      <w:r w:rsidRPr="000F23E6">
        <w:rPr>
          <w:rFonts w:ascii="Times New Roman" w:hAnsi="Times New Roman" w:cs="Times New Roman"/>
          <w:sz w:val="24"/>
          <w:szCs w:val="24"/>
        </w:rPr>
        <w:t>četné a daleko převyšující možnosti VHS.</w:t>
      </w:r>
    </w:p>
    <w:p w:rsidR="00427037" w:rsidRDefault="000F23E6" w:rsidP="000F23E6">
      <w:pPr>
        <w:jc w:val="both"/>
        <w:rPr>
          <w:rFonts w:ascii="Times New Roman" w:hAnsi="Times New Roman" w:cs="Times New Roman"/>
          <w:sz w:val="24"/>
          <w:szCs w:val="24"/>
        </w:rPr>
      </w:pPr>
      <w:r w:rsidRPr="000F23E6">
        <w:rPr>
          <w:rFonts w:ascii="Times New Roman" w:hAnsi="Times New Roman" w:cs="Times New Roman"/>
          <w:sz w:val="24"/>
          <w:szCs w:val="24"/>
        </w:rPr>
        <w:t xml:space="preserve">VHS  musí plnit své úvěrové závazky z minulých let a zabezpečit základní chod majetku.  </w:t>
      </w:r>
    </w:p>
    <w:p w:rsidR="00427037" w:rsidRDefault="00427037" w:rsidP="00427037">
      <w:pPr>
        <w:jc w:val="both"/>
        <w:rPr>
          <w:rFonts w:ascii="Times New Roman" w:hAnsi="Times New Roman" w:cs="Times New Roman"/>
          <w:sz w:val="24"/>
          <w:szCs w:val="24"/>
        </w:rPr>
      </w:pPr>
      <w:r>
        <w:rPr>
          <w:rFonts w:ascii="Times New Roman" w:hAnsi="Times New Roman" w:cs="Times New Roman"/>
          <w:sz w:val="24"/>
          <w:szCs w:val="24"/>
        </w:rPr>
        <w:t>Budeme mít schválena pravidla financování</w:t>
      </w:r>
      <w:r w:rsidR="000B4D8C">
        <w:rPr>
          <w:rFonts w:ascii="Times New Roman" w:hAnsi="Times New Roman" w:cs="Times New Roman"/>
          <w:sz w:val="24"/>
          <w:szCs w:val="24"/>
        </w:rPr>
        <w:t xml:space="preserve">, což je výrazný pozitivní posun. </w:t>
      </w:r>
    </w:p>
    <w:p w:rsidR="00427037" w:rsidRPr="000F23E6" w:rsidRDefault="00427037" w:rsidP="00427037">
      <w:pPr>
        <w:jc w:val="both"/>
        <w:rPr>
          <w:rFonts w:ascii="Times New Roman" w:hAnsi="Times New Roman" w:cs="Times New Roman"/>
          <w:sz w:val="24"/>
          <w:szCs w:val="24"/>
        </w:rPr>
      </w:pPr>
      <w:r>
        <w:rPr>
          <w:rFonts w:ascii="Times New Roman" w:hAnsi="Times New Roman" w:cs="Times New Roman"/>
          <w:sz w:val="24"/>
          <w:szCs w:val="24"/>
        </w:rPr>
        <w:t xml:space="preserve">V roce 2016 pravděpodobně ještě výrazně nezačneme hradit možné </w:t>
      </w:r>
      <w:r w:rsidR="00DD5559">
        <w:rPr>
          <w:rFonts w:ascii="Times New Roman" w:hAnsi="Times New Roman" w:cs="Times New Roman"/>
          <w:sz w:val="24"/>
          <w:szCs w:val="24"/>
        </w:rPr>
        <w:t xml:space="preserve">rozsáhlé investiční </w:t>
      </w:r>
      <w:r>
        <w:rPr>
          <w:rFonts w:ascii="Times New Roman" w:hAnsi="Times New Roman" w:cs="Times New Roman"/>
          <w:sz w:val="24"/>
          <w:szCs w:val="24"/>
        </w:rPr>
        <w:t xml:space="preserve">aktivity, které budou </w:t>
      </w:r>
      <w:r w:rsidR="00DD5559">
        <w:rPr>
          <w:rFonts w:ascii="Times New Roman" w:hAnsi="Times New Roman" w:cs="Times New Roman"/>
          <w:sz w:val="24"/>
          <w:szCs w:val="24"/>
        </w:rPr>
        <w:t xml:space="preserve">financovány </w:t>
      </w:r>
      <w:r>
        <w:rPr>
          <w:rFonts w:ascii="Times New Roman" w:hAnsi="Times New Roman" w:cs="Times New Roman"/>
          <w:sz w:val="24"/>
          <w:szCs w:val="24"/>
        </w:rPr>
        <w:t xml:space="preserve">z nových evropských zdrojů.  Tedy </w:t>
      </w:r>
      <w:r w:rsidR="002D289C">
        <w:rPr>
          <w:rFonts w:ascii="Times New Roman" w:hAnsi="Times New Roman" w:cs="Times New Roman"/>
          <w:sz w:val="24"/>
          <w:szCs w:val="24"/>
        </w:rPr>
        <w:t xml:space="preserve">projednání </w:t>
      </w:r>
      <w:r>
        <w:rPr>
          <w:rFonts w:ascii="Times New Roman" w:hAnsi="Times New Roman" w:cs="Times New Roman"/>
          <w:sz w:val="24"/>
          <w:szCs w:val="24"/>
        </w:rPr>
        <w:t>rozpočt</w:t>
      </w:r>
      <w:r w:rsidR="002D289C">
        <w:rPr>
          <w:rFonts w:ascii="Times New Roman" w:hAnsi="Times New Roman" w:cs="Times New Roman"/>
          <w:sz w:val="24"/>
          <w:szCs w:val="24"/>
        </w:rPr>
        <w:t xml:space="preserve">u </w:t>
      </w:r>
      <w:r>
        <w:rPr>
          <w:rFonts w:ascii="Times New Roman" w:hAnsi="Times New Roman" w:cs="Times New Roman"/>
          <w:sz w:val="24"/>
          <w:szCs w:val="24"/>
        </w:rPr>
        <w:t xml:space="preserve"> VHS </w:t>
      </w:r>
      <w:r w:rsidR="002D289C">
        <w:rPr>
          <w:rFonts w:ascii="Times New Roman" w:hAnsi="Times New Roman" w:cs="Times New Roman"/>
          <w:sz w:val="24"/>
          <w:szCs w:val="24"/>
        </w:rPr>
        <w:t xml:space="preserve">na rok 2016 bude daleko jednodušší než pro roky 2017 a 2018. V těchto letech se zcela jistě nevyhneme úvěrům, pokud nebudeme odmítat dotace, či nabídky LK na rekonstrukce komunikací.  </w:t>
      </w:r>
      <w:r>
        <w:rPr>
          <w:rFonts w:ascii="Times New Roman" w:hAnsi="Times New Roman" w:cs="Times New Roman"/>
          <w:sz w:val="24"/>
          <w:szCs w:val="24"/>
        </w:rPr>
        <w:t xml:space="preserve">Požadavky v těchto dalších letech na tvorbu zdrojů ve VHS budou extrémní. </w:t>
      </w:r>
    </w:p>
    <w:p w:rsidR="00427037" w:rsidRDefault="00427037" w:rsidP="000F23E6">
      <w:pPr>
        <w:jc w:val="both"/>
        <w:rPr>
          <w:rFonts w:ascii="Times New Roman" w:hAnsi="Times New Roman" w:cs="Times New Roman"/>
          <w:sz w:val="24"/>
          <w:szCs w:val="24"/>
        </w:rPr>
      </w:pPr>
      <w:r>
        <w:rPr>
          <w:rFonts w:ascii="Times New Roman" w:hAnsi="Times New Roman" w:cs="Times New Roman"/>
          <w:sz w:val="24"/>
          <w:szCs w:val="24"/>
        </w:rPr>
        <w:t>Měli b</w:t>
      </w:r>
      <w:r w:rsidR="000B4D8C">
        <w:rPr>
          <w:rFonts w:ascii="Times New Roman" w:hAnsi="Times New Roman" w:cs="Times New Roman"/>
          <w:sz w:val="24"/>
          <w:szCs w:val="24"/>
        </w:rPr>
        <w:t>y</w:t>
      </w:r>
      <w:r>
        <w:rPr>
          <w:rFonts w:ascii="Times New Roman" w:hAnsi="Times New Roman" w:cs="Times New Roman"/>
          <w:sz w:val="24"/>
          <w:szCs w:val="24"/>
        </w:rPr>
        <w:t>chom</w:t>
      </w:r>
      <w:r w:rsidR="000B4D8C">
        <w:rPr>
          <w:rFonts w:ascii="Times New Roman" w:hAnsi="Times New Roman" w:cs="Times New Roman"/>
          <w:sz w:val="24"/>
          <w:szCs w:val="24"/>
        </w:rPr>
        <w:t xml:space="preserve"> </w:t>
      </w:r>
      <w:r>
        <w:rPr>
          <w:rFonts w:ascii="Times New Roman" w:hAnsi="Times New Roman" w:cs="Times New Roman"/>
          <w:sz w:val="24"/>
          <w:szCs w:val="24"/>
        </w:rPr>
        <w:t xml:space="preserve">se </w:t>
      </w:r>
      <w:r w:rsidR="002D289C">
        <w:rPr>
          <w:rFonts w:ascii="Times New Roman" w:hAnsi="Times New Roman" w:cs="Times New Roman"/>
          <w:sz w:val="24"/>
          <w:szCs w:val="24"/>
        </w:rPr>
        <w:t xml:space="preserve">proto </w:t>
      </w:r>
      <w:r>
        <w:rPr>
          <w:rFonts w:ascii="Times New Roman" w:hAnsi="Times New Roman" w:cs="Times New Roman"/>
          <w:sz w:val="24"/>
          <w:szCs w:val="24"/>
        </w:rPr>
        <w:t>pokusit zvládnout rok 2016 bez nových úvěrů.</w:t>
      </w:r>
    </w:p>
    <w:p w:rsidR="000F23E6" w:rsidRPr="000F23E6" w:rsidRDefault="000F23E6" w:rsidP="000B4D8C">
      <w:pPr>
        <w:spacing w:after="0"/>
        <w:rPr>
          <w:rFonts w:ascii="Times New Roman" w:hAnsi="Times New Roman" w:cs="Times New Roman"/>
          <w:sz w:val="24"/>
          <w:szCs w:val="24"/>
        </w:rPr>
      </w:pPr>
      <w:r w:rsidRPr="000F23E6">
        <w:rPr>
          <w:rFonts w:ascii="Times New Roman" w:hAnsi="Times New Roman" w:cs="Times New Roman"/>
          <w:sz w:val="24"/>
          <w:szCs w:val="24"/>
        </w:rPr>
        <w:t xml:space="preserve">Rozpor očekávaně nastavených příjmů VHS z nájemného </w:t>
      </w:r>
      <w:r w:rsidR="00DD5559">
        <w:rPr>
          <w:rFonts w:ascii="Times New Roman" w:hAnsi="Times New Roman" w:cs="Times New Roman"/>
          <w:sz w:val="24"/>
          <w:szCs w:val="24"/>
        </w:rPr>
        <w:t xml:space="preserve">v koncesní smlouvě </w:t>
      </w:r>
      <w:r w:rsidRPr="000F23E6">
        <w:rPr>
          <w:rFonts w:ascii="Times New Roman" w:hAnsi="Times New Roman" w:cs="Times New Roman"/>
          <w:sz w:val="24"/>
          <w:szCs w:val="24"/>
        </w:rPr>
        <w:t xml:space="preserve">proti finálně schválené realitě již je </w:t>
      </w:r>
      <w:r w:rsidR="00DD5559">
        <w:rPr>
          <w:rFonts w:ascii="Times New Roman" w:hAnsi="Times New Roman" w:cs="Times New Roman"/>
          <w:sz w:val="24"/>
          <w:szCs w:val="24"/>
        </w:rPr>
        <w:t>značný. Ani po</w:t>
      </w:r>
      <w:r w:rsidRPr="000F23E6">
        <w:rPr>
          <w:rFonts w:ascii="Times New Roman" w:hAnsi="Times New Roman" w:cs="Times New Roman"/>
          <w:sz w:val="24"/>
          <w:szCs w:val="24"/>
        </w:rPr>
        <w:t xml:space="preserve"> po schválení ceny na 201</w:t>
      </w:r>
      <w:r w:rsidR="000B4D8C">
        <w:rPr>
          <w:rFonts w:ascii="Times New Roman" w:hAnsi="Times New Roman" w:cs="Times New Roman"/>
          <w:sz w:val="24"/>
          <w:szCs w:val="24"/>
        </w:rPr>
        <w:t>6</w:t>
      </w:r>
      <w:r w:rsidRPr="000F23E6">
        <w:rPr>
          <w:rFonts w:ascii="Times New Roman" w:hAnsi="Times New Roman" w:cs="Times New Roman"/>
          <w:sz w:val="24"/>
          <w:szCs w:val="24"/>
        </w:rPr>
        <w:t xml:space="preserve"> </w:t>
      </w:r>
      <w:r w:rsidR="00DD5559">
        <w:rPr>
          <w:rFonts w:ascii="Times New Roman" w:hAnsi="Times New Roman" w:cs="Times New Roman"/>
          <w:sz w:val="24"/>
          <w:szCs w:val="24"/>
        </w:rPr>
        <w:t>se stav nezlepší. Poslední dva roky starostové koncesní dohodu o navyšování nájmu nenaplnili.</w:t>
      </w:r>
    </w:p>
    <w:p w:rsidR="000F23E6" w:rsidRPr="000F23E6" w:rsidRDefault="000F23E6" w:rsidP="000B4D8C">
      <w:pPr>
        <w:spacing w:after="0"/>
        <w:rPr>
          <w:rFonts w:ascii="Times New Roman" w:hAnsi="Times New Roman" w:cs="Times New Roman"/>
          <w:sz w:val="24"/>
          <w:szCs w:val="24"/>
        </w:rPr>
      </w:pPr>
      <w:r w:rsidRPr="000F23E6">
        <w:rPr>
          <w:rFonts w:ascii="Times New Roman" w:hAnsi="Times New Roman" w:cs="Times New Roman"/>
          <w:sz w:val="24"/>
          <w:szCs w:val="24"/>
        </w:rPr>
        <w:t xml:space="preserve">-2014 – koncesní očekávaný nájem 94 </w:t>
      </w:r>
      <w:r w:rsidR="00DD5559">
        <w:rPr>
          <w:rFonts w:ascii="Times New Roman" w:hAnsi="Times New Roman" w:cs="Times New Roman"/>
          <w:sz w:val="24"/>
          <w:szCs w:val="24"/>
        </w:rPr>
        <w:t xml:space="preserve">mil. Kč </w:t>
      </w:r>
      <w:r w:rsidRPr="000F23E6">
        <w:rPr>
          <w:rFonts w:ascii="Times New Roman" w:hAnsi="Times New Roman" w:cs="Times New Roman"/>
          <w:sz w:val="24"/>
          <w:szCs w:val="24"/>
        </w:rPr>
        <w:t xml:space="preserve">x skutečný nájem 88 mil. Kč – 6 Kč méně  </w:t>
      </w:r>
    </w:p>
    <w:p w:rsidR="000F23E6" w:rsidRPr="000F23E6" w:rsidRDefault="000F23E6" w:rsidP="000B4D8C">
      <w:pPr>
        <w:spacing w:after="0"/>
        <w:rPr>
          <w:rFonts w:ascii="Times New Roman" w:hAnsi="Times New Roman" w:cs="Times New Roman"/>
          <w:sz w:val="24"/>
          <w:szCs w:val="24"/>
        </w:rPr>
      </w:pPr>
      <w:r w:rsidRPr="000F23E6">
        <w:rPr>
          <w:rFonts w:ascii="Times New Roman" w:hAnsi="Times New Roman" w:cs="Times New Roman"/>
          <w:sz w:val="24"/>
          <w:szCs w:val="24"/>
        </w:rPr>
        <w:t xml:space="preserve">-2015 – 100 x </w:t>
      </w:r>
      <w:r w:rsidR="000B4D8C">
        <w:rPr>
          <w:rFonts w:ascii="Times New Roman" w:hAnsi="Times New Roman" w:cs="Times New Roman"/>
          <w:sz w:val="24"/>
          <w:szCs w:val="24"/>
        </w:rPr>
        <w:t>8</w:t>
      </w:r>
      <w:r w:rsidRPr="000F23E6">
        <w:rPr>
          <w:rFonts w:ascii="Times New Roman" w:hAnsi="Times New Roman" w:cs="Times New Roman"/>
          <w:sz w:val="24"/>
          <w:szCs w:val="24"/>
        </w:rPr>
        <w:t>9 – 1</w:t>
      </w:r>
      <w:r w:rsidR="000B4D8C">
        <w:rPr>
          <w:rFonts w:ascii="Times New Roman" w:hAnsi="Times New Roman" w:cs="Times New Roman"/>
          <w:sz w:val="24"/>
          <w:szCs w:val="24"/>
        </w:rPr>
        <w:t>1</w:t>
      </w:r>
      <w:r w:rsidRPr="000F23E6">
        <w:rPr>
          <w:rFonts w:ascii="Times New Roman" w:hAnsi="Times New Roman" w:cs="Times New Roman"/>
          <w:sz w:val="24"/>
          <w:szCs w:val="24"/>
        </w:rPr>
        <w:t xml:space="preserve"> mil. Kč méně pro VHS </w:t>
      </w:r>
    </w:p>
    <w:p w:rsidR="000F23E6" w:rsidRPr="000F23E6" w:rsidRDefault="000F23E6" w:rsidP="000B4D8C">
      <w:pPr>
        <w:spacing w:after="0"/>
        <w:rPr>
          <w:rFonts w:ascii="Times New Roman" w:hAnsi="Times New Roman" w:cs="Times New Roman"/>
          <w:sz w:val="24"/>
          <w:szCs w:val="24"/>
        </w:rPr>
      </w:pPr>
      <w:r w:rsidRPr="000F23E6">
        <w:rPr>
          <w:rFonts w:ascii="Times New Roman" w:hAnsi="Times New Roman" w:cs="Times New Roman"/>
          <w:sz w:val="24"/>
          <w:szCs w:val="24"/>
        </w:rPr>
        <w:t>-</w:t>
      </w:r>
      <w:r w:rsidR="000B4D8C">
        <w:rPr>
          <w:rFonts w:ascii="Times New Roman" w:hAnsi="Times New Roman" w:cs="Times New Roman"/>
          <w:sz w:val="24"/>
          <w:szCs w:val="24"/>
        </w:rPr>
        <w:t xml:space="preserve">2016 – 106 x cca 95 projednávaných – dalších 11 mil. Kč </w:t>
      </w:r>
      <w:r w:rsidR="00DD5559">
        <w:rPr>
          <w:rFonts w:ascii="Times New Roman" w:hAnsi="Times New Roman" w:cs="Times New Roman"/>
          <w:sz w:val="24"/>
          <w:szCs w:val="24"/>
        </w:rPr>
        <w:t xml:space="preserve">méně </w:t>
      </w:r>
    </w:p>
    <w:p w:rsidR="000F23E6" w:rsidRDefault="000F23E6" w:rsidP="000B4D8C">
      <w:pPr>
        <w:spacing w:after="0"/>
        <w:rPr>
          <w:rFonts w:ascii="Times New Roman" w:hAnsi="Times New Roman" w:cs="Times New Roman"/>
          <w:b/>
          <w:sz w:val="24"/>
          <w:szCs w:val="24"/>
        </w:rPr>
      </w:pPr>
    </w:p>
    <w:p w:rsidR="000F23E6" w:rsidRDefault="000F23E6" w:rsidP="000B4D8C">
      <w:pPr>
        <w:spacing w:after="0"/>
        <w:rPr>
          <w:rFonts w:ascii="Times New Roman" w:hAnsi="Times New Roman" w:cs="Times New Roman"/>
          <w:b/>
          <w:i/>
          <w:sz w:val="24"/>
          <w:szCs w:val="24"/>
        </w:rPr>
      </w:pPr>
    </w:p>
    <w:p w:rsidR="00136D1F" w:rsidRPr="000F23E6" w:rsidRDefault="00136D1F" w:rsidP="000B4D8C">
      <w:pPr>
        <w:spacing w:after="0"/>
        <w:rPr>
          <w:rFonts w:ascii="Times New Roman" w:hAnsi="Times New Roman" w:cs="Times New Roman"/>
          <w:b/>
          <w:i/>
          <w:sz w:val="24"/>
          <w:szCs w:val="24"/>
        </w:rPr>
      </w:pPr>
    </w:p>
    <w:p w:rsidR="000F23E6" w:rsidRPr="000F23E6" w:rsidRDefault="000F23E6" w:rsidP="000F23E6">
      <w:pPr>
        <w:rPr>
          <w:rFonts w:ascii="Times New Roman" w:hAnsi="Times New Roman" w:cs="Times New Roman"/>
          <w:sz w:val="24"/>
          <w:szCs w:val="24"/>
        </w:rPr>
      </w:pPr>
      <w:r w:rsidRPr="000F23E6">
        <w:rPr>
          <w:rFonts w:ascii="Times New Roman" w:hAnsi="Times New Roman" w:cs="Times New Roman"/>
          <w:b/>
          <w:i/>
          <w:sz w:val="24"/>
          <w:szCs w:val="24"/>
        </w:rPr>
        <w:lastRenderedPageBreak/>
        <w:t>Pozice veřejnosti:</w:t>
      </w:r>
      <w:r w:rsidRPr="000F23E6">
        <w:rPr>
          <w:rFonts w:ascii="Times New Roman" w:hAnsi="Times New Roman" w:cs="Times New Roman"/>
          <w:sz w:val="24"/>
          <w:szCs w:val="24"/>
        </w:rPr>
        <w:t xml:space="preserve"> </w:t>
      </w:r>
    </w:p>
    <w:p w:rsidR="000F23E6" w:rsidRPr="000F23E6" w:rsidRDefault="000F23E6" w:rsidP="000F23E6">
      <w:pPr>
        <w:jc w:val="both"/>
        <w:rPr>
          <w:rFonts w:ascii="Times New Roman" w:hAnsi="Times New Roman" w:cs="Times New Roman"/>
          <w:sz w:val="24"/>
          <w:szCs w:val="24"/>
        </w:rPr>
      </w:pPr>
      <w:r w:rsidRPr="000F23E6">
        <w:rPr>
          <w:rFonts w:ascii="Times New Roman" w:hAnsi="Times New Roman" w:cs="Times New Roman"/>
          <w:sz w:val="24"/>
          <w:szCs w:val="24"/>
        </w:rPr>
        <w:t xml:space="preserve">Cenová otázka je vnímána </w:t>
      </w:r>
      <w:r w:rsidR="00DD5559">
        <w:rPr>
          <w:rFonts w:ascii="Times New Roman" w:hAnsi="Times New Roman" w:cs="Times New Roman"/>
          <w:sz w:val="24"/>
          <w:szCs w:val="24"/>
        </w:rPr>
        <w:t xml:space="preserve">velmi </w:t>
      </w:r>
      <w:r w:rsidR="000B4D8C">
        <w:rPr>
          <w:rFonts w:ascii="Times New Roman" w:hAnsi="Times New Roman" w:cs="Times New Roman"/>
          <w:sz w:val="24"/>
          <w:szCs w:val="24"/>
        </w:rPr>
        <w:t>citlivě. Loňské komunální volby a předvolební aktivita navíc vnímání cen</w:t>
      </w:r>
      <w:r w:rsidR="00DD5559">
        <w:rPr>
          <w:rFonts w:ascii="Times New Roman" w:hAnsi="Times New Roman" w:cs="Times New Roman"/>
          <w:sz w:val="24"/>
          <w:szCs w:val="24"/>
        </w:rPr>
        <w:t>ové otázky</w:t>
      </w:r>
      <w:r w:rsidR="000B4D8C">
        <w:rPr>
          <w:rFonts w:ascii="Times New Roman" w:hAnsi="Times New Roman" w:cs="Times New Roman"/>
          <w:sz w:val="24"/>
          <w:szCs w:val="24"/>
        </w:rPr>
        <w:t xml:space="preserve"> posílily. Reálnou skutečností na druhé straně vždy zů</w:t>
      </w:r>
      <w:r w:rsidR="008B46CF">
        <w:rPr>
          <w:rFonts w:ascii="Times New Roman" w:hAnsi="Times New Roman" w:cs="Times New Roman"/>
          <w:sz w:val="24"/>
          <w:szCs w:val="24"/>
        </w:rPr>
        <w:t>stává, že navýšení ceny o malá</w:t>
      </w:r>
      <w:r w:rsidR="000B4D8C">
        <w:rPr>
          <w:rFonts w:ascii="Times New Roman" w:hAnsi="Times New Roman" w:cs="Times New Roman"/>
          <w:sz w:val="24"/>
          <w:szCs w:val="24"/>
        </w:rPr>
        <w:t xml:space="preserve"> % víceméně nijak neovlivní chod domácností. Dopad do měsíčních výdajů každé domácnosti je zanedbatelný. Navíc se ČR se nachází v době hospodářského růstu a zvyšující průměrné mzdy. Pozitivní hospodářský růst má vliv i na finanční sílu firem, tedy mírné navýšení ceny by nemělo mít ani na ně výrazný dopad.</w:t>
      </w:r>
      <w:r w:rsidR="002D289C">
        <w:rPr>
          <w:rFonts w:ascii="Times New Roman" w:hAnsi="Times New Roman" w:cs="Times New Roman"/>
          <w:sz w:val="24"/>
          <w:szCs w:val="24"/>
        </w:rPr>
        <w:t xml:space="preserve"> </w:t>
      </w:r>
      <w:r w:rsidR="00651CE4">
        <w:rPr>
          <w:rFonts w:ascii="Times New Roman" w:hAnsi="Times New Roman" w:cs="Times New Roman"/>
          <w:sz w:val="24"/>
          <w:szCs w:val="24"/>
        </w:rPr>
        <w:t>Platí jako vždy, že jednodušší pro akceptaci úprava ceny u obcí, kde obyvatelé hradí většinově jen vodné.</w:t>
      </w:r>
    </w:p>
    <w:p w:rsidR="000F23E6" w:rsidRPr="000F23E6" w:rsidRDefault="000F23E6" w:rsidP="000F23E6">
      <w:pPr>
        <w:rPr>
          <w:rFonts w:ascii="Times New Roman" w:hAnsi="Times New Roman" w:cs="Times New Roman"/>
          <w:b/>
          <w:i/>
          <w:sz w:val="24"/>
          <w:szCs w:val="24"/>
        </w:rPr>
      </w:pPr>
    </w:p>
    <w:p w:rsidR="000F23E6" w:rsidRPr="000F23E6" w:rsidRDefault="000F23E6" w:rsidP="000F23E6">
      <w:pPr>
        <w:rPr>
          <w:rFonts w:ascii="Times New Roman" w:hAnsi="Times New Roman" w:cs="Times New Roman"/>
          <w:b/>
          <w:i/>
          <w:sz w:val="24"/>
          <w:szCs w:val="24"/>
        </w:rPr>
      </w:pPr>
      <w:r w:rsidRPr="000F23E6">
        <w:rPr>
          <w:rFonts w:ascii="Times New Roman" w:hAnsi="Times New Roman" w:cs="Times New Roman"/>
          <w:b/>
          <w:i/>
          <w:sz w:val="24"/>
          <w:szCs w:val="24"/>
        </w:rPr>
        <w:t>Pozice provozovatele:</w:t>
      </w:r>
    </w:p>
    <w:p w:rsidR="000F23E6" w:rsidRPr="000F23E6" w:rsidRDefault="000F23E6" w:rsidP="000F23E6">
      <w:pPr>
        <w:jc w:val="both"/>
        <w:rPr>
          <w:rFonts w:ascii="Times New Roman" w:hAnsi="Times New Roman" w:cs="Times New Roman"/>
          <w:sz w:val="24"/>
          <w:szCs w:val="24"/>
        </w:rPr>
      </w:pPr>
      <w:r w:rsidRPr="000F23E6">
        <w:rPr>
          <w:rFonts w:ascii="Times New Roman" w:hAnsi="Times New Roman" w:cs="Times New Roman"/>
          <w:sz w:val="24"/>
          <w:szCs w:val="24"/>
        </w:rPr>
        <w:t>Hlídá dodržení koncesních pravidel.  Přeje si co největší investiční schopnost VHS na obnovu majetku a přicházející zásadní havarijní stavy. Neustále upozorňuje, že mu musíme vytvořit přijatelné majetkové prostředí, aby mohl splňovat stále náročnější legislativu státu na kvalitu jeho činností a výstupů.</w:t>
      </w:r>
    </w:p>
    <w:p w:rsidR="000F23E6" w:rsidRPr="000F23E6" w:rsidRDefault="000F23E6" w:rsidP="000F23E6">
      <w:pPr>
        <w:jc w:val="both"/>
        <w:rPr>
          <w:rFonts w:ascii="Times New Roman" w:hAnsi="Times New Roman" w:cs="Times New Roman"/>
          <w:sz w:val="24"/>
          <w:szCs w:val="24"/>
        </w:rPr>
      </w:pPr>
      <w:r w:rsidRPr="000F23E6">
        <w:rPr>
          <w:rFonts w:ascii="Times New Roman" w:hAnsi="Times New Roman" w:cs="Times New Roman"/>
          <w:sz w:val="24"/>
          <w:szCs w:val="24"/>
        </w:rPr>
        <w:t xml:space="preserve">Provozovatel si logicky nepřeje velkou medializaci a neklid v území, protože on je tím pravým kontaktem s lidmi. </w:t>
      </w:r>
    </w:p>
    <w:p w:rsidR="000F23E6" w:rsidRPr="000F23E6" w:rsidRDefault="000F23E6" w:rsidP="000F23E6">
      <w:pPr>
        <w:rPr>
          <w:rFonts w:ascii="Times New Roman" w:hAnsi="Times New Roman" w:cs="Times New Roman"/>
          <w:sz w:val="24"/>
          <w:szCs w:val="24"/>
        </w:rPr>
      </w:pPr>
    </w:p>
    <w:p w:rsidR="000F23E6" w:rsidRPr="000F23E6" w:rsidRDefault="000F23E6" w:rsidP="000F23E6">
      <w:pPr>
        <w:rPr>
          <w:rFonts w:ascii="Times New Roman" w:hAnsi="Times New Roman" w:cs="Times New Roman"/>
          <w:sz w:val="24"/>
          <w:szCs w:val="24"/>
        </w:rPr>
      </w:pPr>
    </w:p>
    <w:p w:rsidR="000F23E6" w:rsidRPr="000F23E6" w:rsidRDefault="000F23E6" w:rsidP="002566DB">
      <w:pPr>
        <w:tabs>
          <w:tab w:val="left" w:pos="1418"/>
        </w:tabs>
        <w:ind w:left="1416" w:firstLine="2"/>
        <w:jc w:val="both"/>
        <w:rPr>
          <w:rFonts w:ascii="Times New Roman" w:hAnsi="Times New Roman" w:cs="Times New Roman"/>
          <w:b/>
          <w:sz w:val="24"/>
          <w:szCs w:val="24"/>
          <w:u w:val="single"/>
        </w:rPr>
      </w:pPr>
      <w:r w:rsidRPr="000F23E6">
        <w:rPr>
          <w:rFonts w:ascii="Times New Roman" w:hAnsi="Times New Roman" w:cs="Times New Roman"/>
          <w:b/>
          <w:sz w:val="24"/>
          <w:szCs w:val="24"/>
          <w:u w:val="single"/>
        </w:rPr>
        <w:t xml:space="preserve">Výstup z dosavadních diskusí  </w:t>
      </w:r>
    </w:p>
    <w:p w:rsidR="000F23E6" w:rsidRPr="000F23E6" w:rsidRDefault="000F23E6" w:rsidP="000F23E6">
      <w:pPr>
        <w:jc w:val="both"/>
        <w:rPr>
          <w:rFonts w:ascii="Times New Roman" w:hAnsi="Times New Roman" w:cs="Times New Roman"/>
          <w:sz w:val="24"/>
          <w:szCs w:val="24"/>
        </w:rPr>
      </w:pPr>
      <w:r w:rsidRPr="000F23E6">
        <w:rPr>
          <w:rFonts w:ascii="Times New Roman" w:hAnsi="Times New Roman" w:cs="Times New Roman"/>
          <w:sz w:val="24"/>
          <w:szCs w:val="24"/>
        </w:rPr>
        <w:t xml:space="preserve">Již od podzimu roku 2013 probíhá diskuse uvnitř VHS na téma, jak pomoci financovat aktivity VHS z pozic rozpočtů města a obcí. </w:t>
      </w:r>
      <w:r w:rsidR="000B4D8C">
        <w:rPr>
          <w:rFonts w:ascii="Times New Roman" w:hAnsi="Times New Roman" w:cs="Times New Roman"/>
          <w:sz w:val="24"/>
          <w:szCs w:val="24"/>
        </w:rPr>
        <w:t>Tato RS VHS snad konečně dohodu měst a obcí schválí.</w:t>
      </w:r>
      <w:r w:rsidRPr="000F23E6">
        <w:rPr>
          <w:rFonts w:ascii="Times New Roman" w:hAnsi="Times New Roman" w:cs="Times New Roman"/>
          <w:sz w:val="24"/>
          <w:szCs w:val="24"/>
        </w:rPr>
        <w:t xml:space="preserve"> </w:t>
      </w:r>
    </w:p>
    <w:p w:rsidR="000F23E6" w:rsidRPr="000F23E6" w:rsidRDefault="000F23E6" w:rsidP="000F23E6">
      <w:pPr>
        <w:jc w:val="both"/>
        <w:rPr>
          <w:rFonts w:ascii="Times New Roman" w:hAnsi="Times New Roman" w:cs="Times New Roman"/>
          <w:sz w:val="24"/>
          <w:szCs w:val="24"/>
        </w:rPr>
      </w:pPr>
      <w:r w:rsidRPr="000F23E6">
        <w:rPr>
          <w:rFonts w:ascii="Times New Roman" w:hAnsi="Times New Roman" w:cs="Times New Roman"/>
          <w:sz w:val="24"/>
          <w:szCs w:val="24"/>
        </w:rPr>
        <w:t>Je skutečností, že nebude možné ponechat v roce 201</w:t>
      </w:r>
      <w:r w:rsidR="000B4D8C">
        <w:rPr>
          <w:rFonts w:ascii="Times New Roman" w:hAnsi="Times New Roman" w:cs="Times New Roman"/>
          <w:sz w:val="24"/>
          <w:szCs w:val="24"/>
        </w:rPr>
        <w:t>6</w:t>
      </w:r>
      <w:r w:rsidRPr="000F23E6">
        <w:rPr>
          <w:rFonts w:ascii="Times New Roman" w:hAnsi="Times New Roman" w:cs="Times New Roman"/>
          <w:sz w:val="24"/>
          <w:szCs w:val="24"/>
        </w:rPr>
        <w:t xml:space="preserve"> stejnou cenu vodného a stočného jako letos, protože s</w:t>
      </w:r>
      <w:r w:rsidR="000A46B3">
        <w:rPr>
          <w:rFonts w:ascii="Times New Roman" w:hAnsi="Times New Roman" w:cs="Times New Roman"/>
          <w:sz w:val="24"/>
          <w:szCs w:val="24"/>
        </w:rPr>
        <w:t>i členové RS VHS po dlouhých diskusích uvědomují, že VHS potřebuje finanční zdroje.</w:t>
      </w:r>
      <w:r w:rsidR="00651CE4">
        <w:rPr>
          <w:rFonts w:ascii="Times New Roman" w:hAnsi="Times New Roman" w:cs="Times New Roman"/>
          <w:sz w:val="24"/>
          <w:szCs w:val="24"/>
        </w:rPr>
        <w:t xml:space="preserve"> Navíc ponechání stejné ceny by vedlo k opaku – ponížení vlastních zdrojů. </w:t>
      </w:r>
      <w:r w:rsidR="000A46B3">
        <w:rPr>
          <w:rFonts w:ascii="Times New Roman" w:hAnsi="Times New Roman" w:cs="Times New Roman"/>
          <w:sz w:val="24"/>
          <w:szCs w:val="24"/>
        </w:rPr>
        <w:t xml:space="preserve"> Nová pravidla </w:t>
      </w:r>
      <w:r w:rsidR="00651CE4">
        <w:rPr>
          <w:rFonts w:ascii="Times New Roman" w:hAnsi="Times New Roman" w:cs="Times New Roman"/>
          <w:sz w:val="24"/>
          <w:szCs w:val="24"/>
        </w:rPr>
        <w:t xml:space="preserve">financování </w:t>
      </w:r>
      <w:r w:rsidR="000A46B3">
        <w:rPr>
          <w:rFonts w:ascii="Times New Roman" w:hAnsi="Times New Roman" w:cs="Times New Roman"/>
          <w:sz w:val="24"/>
          <w:szCs w:val="24"/>
        </w:rPr>
        <w:t xml:space="preserve">nepřinesou </w:t>
      </w:r>
      <w:r w:rsidR="00651CE4">
        <w:rPr>
          <w:rFonts w:ascii="Times New Roman" w:hAnsi="Times New Roman" w:cs="Times New Roman"/>
          <w:sz w:val="24"/>
          <w:szCs w:val="24"/>
        </w:rPr>
        <w:t>ty nejdůležitější</w:t>
      </w:r>
      <w:r w:rsidR="000A46B3">
        <w:rPr>
          <w:rFonts w:ascii="Times New Roman" w:hAnsi="Times New Roman" w:cs="Times New Roman"/>
          <w:sz w:val="24"/>
          <w:szCs w:val="24"/>
        </w:rPr>
        <w:t xml:space="preserve"> úlevy pro VHS – oddlužení, neomezené přijímání úvěrů, silné komunální dotace</w:t>
      </w:r>
      <w:r w:rsidR="00651CE4">
        <w:rPr>
          <w:rFonts w:ascii="Times New Roman" w:hAnsi="Times New Roman" w:cs="Times New Roman"/>
          <w:sz w:val="24"/>
          <w:szCs w:val="24"/>
        </w:rPr>
        <w:t>, což se ale asi nedalo čekat.</w:t>
      </w:r>
      <w:r w:rsidR="000A46B3">
        <w:rPr>
          <w:rFonts w:ascii="Times New Roman" w:hAnsi="Times New Roman" w:cs="Times New Roman"/>
          <w:sz w:val="24"/>
          <w:szCs w:val="24"/>
        </w:rPr>
        <w:t xml:space="preserve">  </w:t>
      </w:r>
    </w:p>
    <w:p w:rsidR="000A46B3" w:rsidRDefault="00651CE4" w:rsidP="000F23E6">
      <w:pPr>
        <w:jc w:val="both"/>
        <w:rPr>
          <w:rFonts w:ascii="Times New Roman" w:hAnsi="Times New Roman" w:cs="Times New Roman"/>
          <w:sz w:val="24"/>
          <w:szCs w:val="24"/>
        </w:rPr>
      </w:pPr>
      <w:r>
        <w:rPr>
          <w:rFonts w:ascii="Times New Roman" w:hAnsi="Times New Roman" w:cs="Times New Roman"/>
          <w:sz w:val="24"/>
          <w:szCs w:val="24"/>
        </w:rPr>
        <w:t>Z</w:t>
      </w:r>
      <w:r w:rsidR="000F23E6" w:rsidRPr="000F23E6">
        <w:rPr>
          <w:rFonts w:ascii="Times New Roman" w:hAnsi="Times New Roman" w:cs="Times New Roman"/>
          <w:sz w:val="24"/>
          <w:szCs w:val="24"/>
        </w:rPr>
        <w:t xml:space="preserve">ačíná být zřejmé, že </w:t>
      </w:r>
      <w:r w:rsidR="000A46B3">
        <w:rPr>
          <w:rFonts w:ascii="Times New Roman" w:hAnsi="Times New Roman" w:cs="Times New Roman"/>
          <w:sz w:val="24"/>
          <w:szCs w:val="24"/>
        </w:rPr>
        <w:t xml:space="preserve">překročíme hranici 100 Kč/m3 ceny vodného a stočného včetně DPH. Sice jde stále o </w:t>
      </w:r>
      <w:r w:rsidR="000F23E6" w:rsidRPr="000F23E6">
        <w:rPr>
          <w:rFonts w:ascii="Times New Roman" w:hAnsi="Times New Roman" w:cs="Times New Roman"/>
          <w:sz w:val="24"/>
          <w:szCs w:val="24"/>
        </w:rPr>
        <w:t>mediálně sledovanou hranici</w:t>
      </w:r>
      <w:r w:rsidR="000A46B3">
        <w:rPr>
          <w:rFonts w:ascii="Times New Roman" w:hAnsi="Times New Roman" w:cs="Times New Roman"/>
          <w:sz w:val="24"/>
          <w:szCs w:val="24"/>
        </w:rPr>
        <w:t xml:space="preserve">, ale titulky z loňských let ukázaly, že i cena 95 - 97 Kč byla vlastně označována sdělovacími prostředky za </w:t>
      </w:r>
      <w:r w:rsidR="008B46CF">
        <w:rPr>
          <w:rFonts w:ascii="Times New Roman" w:hAnsi="Times New Roman" w:cs="Times New Roman"/>
          <w:sz w:val="24"/>
          <w:szCs w:val="24"/>
        </w:rPr>
        <w:t xml:space="preserve">dosažení hranice </w:t>
      </w:r>
      <w:r w:rsidR="000A46B3">
        <w:rPr>
          <w:rFonts w:ascii="Times New Roman" w:hAnsi="Times New Roman" w:cs="Times New Roman"/>
          <w:sz w:val="24"/>
          <w:szCs w:val="24"/>
        </w:rPr>
        <w:t xml:space="preserve">100. </w:t>
      </w:r>
      <w:r w:rsidR="000F23E6" w:rsidRPr="000F23E6">
        <w:rPr>
          <w:rFonts w:ascii="Times New Roman" w:hAnsi="Times New Roman" w:cs="Times New Roman"/>
          <w:sz w:val="24"/>
          <w:szCs w:val="24"/>
        </w:rPr>
        <w:t xml:space="preserve"> </w:t>
      </w:r>
      <w:r w:rsidR="000A46B3">
        <w:rPr>
          <w:rFonts w:ascii="Times New Roman" w:hAnsi="Times New Roman" w:cs="Times New Roman"/>
          <w:sz w:val="24"/>
          <w:szCs w:val="24"/>
        </w:rPr>
        <w:t xml:space="preserve">Samozřejmě je navíc v ČR už více vlastníků, kteří mají cenu nad hranicí </w:t>
      </w:r>
      <w:r w:rsidR="00407DA1">
        <w:rPr>
          <w:rFonts w:ascii="Times New Roman" w:hAnsi="Times New Roman" w:cs="Times New Roman"/>
          <w:sz w:val="24"/>
          <w:szCs w:val="24"/>
        </w:rPr>
        <w:t xml:space="preserve">této magické </w:t>
      </w:r>
      <w:r w:rsidR="000A46B3">
        <w:rPr>
          <w:rFonts w:ascii="Times New Roman" w:hAnsi="Times New Roman" w:cs="Times New Roman"/>
          <w:sz w:val="24"/>
          <w:szCs w:val="24"/>
        </w:rPr>
        <w:t>hodnoty</w:t>
      </w:r>
      <w:r w:rsidR="00407DA1">
        <w:rPr>
          <w:rFonts w:ascii="Times New Roman" w:hAnsi="Times New Roman" w:cs="Times New Roman"/>
          <w:sz w:val="24"/>
          <w:szCs w:val="24"/>
        </w:rPr>
        <w:t>.</w:t>
      </w:r>
      <w:r w:rsidR="000A46B3">
        <w:rPr>
          <w:rFonts w:ascii="Times New Roman" w:hAnsi="Times New Roman" w:cs="Times New Roman"/>
          <w:sz w:val="24"/>
          <w:szCs w:val="24"/>
        </w:rPr>
        <w:t xml:space="preserve">  </w:t>
      </w:r>
    </w:p>
    <w:p w:rsidR="000A46B3" w:rsidRDefault="000A46B3" w:rsidP="000F23E6">
      <w:pPr>
        <w:jc w:val="both"/>
        <w:rPr>
          <w:rFonts w:ascii="Times New Roman" w:hAnsi="Times New Roman" w:cs="Times New Roman"/>
          <w:sz w:val="24"/>
          <w:szCs w:val="24"/>
        </w:rPr>
      </w:pPr>
      <w:r>
        <w:rPr>
          <w:rFonts w:ascii="Times New Roman" w:hAnsi="Times New Roman" w:cs="Times New Roman"/>
          <w:sz w:val="24"/>
          <w:szCs w:val="24"/>
        </w:rPr>
        <w:t xml:space="preserve">Uvidíme, kam se odhodlá cenově </w:t>
      </w:r>
      <w:r w:rsidR="008B46CF">
        <w:rPr>
          <w:rFonts w:ascii="Times New Roman" w:hAnsi="Times New Roman" w:cs="Times New Roman"/>
          <w:sz w:val="24"/>
          <w:szCs w:val="24"/>
        </w:rPr>
        <w:t xml:space="preserve">vystoupat </w:t>
      </w:r>
      <w:r w:rsidR="000F23E6" w:rsidRPr="000F23E6">
        <w:rPr>
          <w:rFonts w:ascii="Times New Roman" w:hAnsi="Times New Roman" w:cs="Times New Roman"/>
          <w:sz w:val="24"/>
          <w:szCs w:val="24"/>
        </w:rPr>
        <w:t>sousední velk</w:t>
      </w:r>
      <w:r>
        <w:rPr>
          <w:rFonts w:ascii="Times New Roman" w:hAnsi="Times New Roman" w:cs="Times New Roman"/>
          <w:sz w:val="24"/>
          <w:szCs w:val="24"/>
        </w:rPr>
        <w:t xml:space="preserve">ý vlastník - </w:t>
      </w:r>
      <w:r w:rsidR="000F23E6" w:rsidRPr="000F23E6">
        <w:rPr>
          <w:rFonts w:ascii="Times New Roman" w:hAnsi="Times New Roman" w:cs="Times New Roman"/>
          <w:sz w:val="24"/>
          <w:szCs w:val="24"/>
        </w:rPr>
        <w:t xml:space="preserve"> Severočesk</w:t>
      </w:r>
      <w:r>
        <w:rPr>
          <w:rFonts w:ascii="Times New Roman" w:hAnsi="Times New Roman" w:cs="Times New Roman"/>
          <w:sz w:val="24"/>
          <w:szCs w:val="24"/>
        </w:rPr>
        <w:t>á</w:t>
      </w:r>
      <w:r w:rsidR="000F23E6" w:rsidRPr="000F23E6">
        <w:rPr>
          <w:rFonts w:ascii="Times New Roman" w:hAnsi="Times New Roman" w:cs="Times New Roman"/>
          <w:sz w:val="24"/>
          <w:szCs w:val="24"/>
        </w:rPr>
        <w:t xml:space="preserve"> vodárensk</w:t>
      </w:r>
      <w:r>
        <w:rPr>
          <w:rFonts w:ascii="Times New Roman" w:hAnsi="Times New Roman" w:cs="Times New Roman"/>
          <w:sz w:val="24"/>
          <w:szCs w:val="24"/>
        </w:rPr>
        <w:t>á</w:t>
      </w:r>
      <w:r w:rsidR="000F23E6" w:rsidRPr="000F23E6">
        <w:rPr>
          <w:rFonts w:ascii="Times New Roman" w:hAnsi="Times New Roman" w:cs="Times New Roman"/>
          <w:sz w:val="24"/>
          <w:szCs w:val="24"/>
        </w:rPr>
        <w:t xml:space="preserve"> společnosti, která sdružuje 430 měst a obcí. </w:t>
      </w:r>
      <w:r w:rsidR="00407DA1">
        <w:rPr>
          <w:rFonts w:ascii="Times New Roman" w:hAnsi="Times New Roman" w:cs="Times New Roman"/>
          <w:sz w:val="24"/>
          <w:szCs w:val="24"/>
        </w:rPr>
        <w:t>I kdybychom upravili cenu o malá % jinak, tak se s</w:t>
      </w:r>
      <w:r>
        <w:rPr>
          <w:rFonts w:ascii="Times New Roman" w:hAnsi="Times New Roman" w:cs="Times New Roman"/>
          <w:sz w:val="24"/>
          <w:szCs w:val="24"/>
        </w:rPr>
        <w:t>tejně budeme  v 20</w:t>
      </w:r>
      <w:r w:rsidR="008B46CF">
        <w:rPr>
          <w:rFonts w:ascii="Times New Roman" w:hAnsi="Times New Roman" w:cs="Times New Roman"/>
          <w:sz w:val="24"/>
          <w:szCs w:val="24"/>
        </w:rPr>
        <w:t>1</w:t>
      </w:r>
      <w:r>
        <w:rPr>
          <w:rFonts w:ascii="Times New Roman" w:hAnsi="Times New Roman" w:cs="Times New Roman"/>
          <w:sz w:val="24"/>
          <w:szCs w:val="24"/>
        </w:rPr>
        <w:t xml:space="preserve">6 určitě </w:t>
      </w:r>
      <w:r w:rsidR="00407DA1">
        <w:rPr>
          <w:rFonts w:ascii="Times New Roman" w:hAnsi="Times New Roman" w:cs="Times New Roman"/>
          <w:sz w:val="24"/>
          <w:szCs w:val="24"/>
        </w:rPr>
        <w:t xml:space="preserve">cenově </w:t>
      </w:r>
      <w:r>
        <w:rPr>
          <w:rFonts w:ascii="Times New Roman" w:hAnsi="Times New Roman" w:cs="Times New Roman"/>
          <w:sz w:val="24"/>
          <w:szCs w:val="24"/>
        </w:rPr>
        <w:t>podob</w:t>
      </w:r>
      <w:r w:rsidR="00407DA1">
        <w:rPr>
          <w:rFonts w:ascii="Times New Roman" w:hAnsi="Times New Roman" w:cs="Times New Roman"/>
          <w:sz w:val="24"/>
          <w:szCs w:val="24"/>
        </w:rPr>
        <w:t>at.</w:t>
      </w:r>
      <w:r>
        <w:rPr>
          <w:rFonts w:ascii="Times New Roman" w:hAnsi="Times New Roman" w:cs="Times New Roman"/>
          <w:sz w:val="24"/>
          <w:szCs w:val="24"/>
        </w:rPr>
        <w:t xml:space="preserve"> </w:t>
      </w:r>
    </w:p>
    <w:p w:rsidR="000A46B3" w:rsidRDefault="000A46B3" w:rsidP="008B46CF">
      <w:pPr>
        <w:jc w:val="both"/>
        <w:rPr>
          <w:rFonts w:ascii="Times New Roman" w:hAnsi="Times New Roman" w:cs="Times New Roman"/>
          <w:b/>
          <w:sz w:val="24"/>
          <w:szCs w:val="24"/>
          <w:u w:val="single"/>
        </w:rPr>
      </w:pPr>
    </w:p>
    <w:p w:rsidR="000F23E6" w:rsidRPr="000F23E6" w:rsidRDefault="000F23E6" w:rsidP="000F23E6">
      <w:pPr>
        <w:ind w:left="708" w:firstLine="708"/>
        <w:jc w:val="both"/>
        <w:rPr>
          <w:rFonts w:ascii="Times New Roman" w:hAnsi="Times New Roman" w:cs="Times New Roman"/>
          <w:b/>
          <w:sz w:val="24"/>
          <w:szCs w:val="24"/>
          <w:u w:val="single"/>
        </w:rPr>
      </w:pPr>
      <w:r w:rsidRPr="000F23E6">
        <w:rPr>
          <w:rFonts w:ascii="Times New Roman" w:hAnsi="Times New Roman" w:cs="Times New Roman"/>
          <w:b/>
          <w:sz w:val="24"/>
          <w:szCs w:val="24"/>
          <w:u w:val="single"/>
        </w:rPr>
        <w:lastRenderedPageBreak/>
        <w:t>Varianty ceny na základě dohody o nájmu VHS</w:t>
      </w:r>
    </w:p>
    <w:p w:rsidR="000F23E6" w:rsidRPr="000F23E6" w:rsidRDefault="000F23E6" w:rsidP="000F23E6">
      <w:pPr>
        <w:jc w:val="both"/>
        <w:rPr>
          <w:rFonts w:ascii="Times New Roman" w:hAnsi="Times New Roman" w:cs="Times New Roman"/>
          <w:sz w:val="24"/>
          <w:szCs w:val="24"/>
        </w:rPr>
      </w:pPr>
      <w:r w:rsidRPr="000F23E6">
        <w:rPr>
          <w:rFonts w:ascii="Times New Roman" w:hAnsi="Times New Roman" w:cs="Times New Roman"/>
          <w:sz w:val="24"/>
          <w:szCs w:val="24"/>
        </w:rPr>
        <w:t xml:space="preserve">Jako každý rok je díky koncesnímu mechanismu jediným klíčovým prvkem k rozhodování členů RS VHS výška požadovaného nájmu. </w:t>
      </w:r>
    </w:p>
    <w:p w:rsidR="000F23E6" w:rsidRPr="000F23E6" w:rsidRDefault="000F23E6" w:rsidP="000F23E6">
      <w:pPr>
        <w:jc w:val="both"/>
        <w:rPr>
          <w:rFonts w:ascii="Times New Roman" w:hAnsi="Times New Roman" w:cs="Times New Roman"/>
          <w:sz w:val="24"/>
          <w:szCs w:val="24"/>
        </w:rPr>
      </w:pPr>
    </w:p>
    <w:p w:rsidR="000F23E6" w:rsidRPr="008B46CF" w:rsidRDefault="000F23E6" w:rsidP="000F23E6">
      <w:pPr>
        <w:jc w:val="both"/>
        <w:rPr>
          <w:rFonts w:ascii="Times New Roman" w:hAnsi="Times New Roman" w:cs="Times New Roman"/>
          <w:sz w:val="24"/>
          <w:szCs w:val="24"/>
        </w:rPr>
      </w:pPr>
      <w:r w:rsidRPr="000F23E6">
        <w:rPr>
          <w:rFonts w:ascii="Times New Roman" w:hAnsi="Times New Roman" w:cs="Times New Roman"/>
          <w:sz w:val="24"/>
          <w:szCs w:val="24"/>
        </w:rPr>
        <w:t>Předkládáme první výhledy zpracované s provozovatelem dle koncesního modelu. Některé detailní nákladové hodnoty ještě nemají finální podobu, či nejsou projednány, avšak zásadní odlišnosti nelze očekávat.  Není ještě pracováno s rozdělením nájmu mezi vodné a stočné, ale dá se uplatnit obdobný postup z minulých let.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777"/>
        <w:gridCol w:w="1643"/>
        <w:gridCol w:w="233"/>
        <w:gridCol w:w="939"/>
        <w:gridCol w:w="1192"/>
        <w:gridCol w:w="968"/>
        <w:gridCol w:w="245"/>
        <w:gridCol w:w="1070"/>
        <w:gridCol w:w="1229"/>
      </w:tblGrid>
      <w:tr w:rsidR="00602A03" w:rsidRPr="000F23E6" w:rsidTr="00875591">
        <w:trPr>
          <w:trHeight w:val="425"/>
        </w:trPr>
        <w:tc>
          <w:tcPr>
            <w:tcW w:w="995" w:type="dxa"/>
          </w:tcPr>
          <w:p w:rsidR="00602A03" w:rsidRPr="000F23E6" w:rsidRDefault="00602A03" w:rsidP="00AC15D9">
            <w:pPr>
              <w:rPr>
                <w:rFonts w:ascii="Times New Roman" w:hAnsi="Times New Roman" w:cs="Times New Roman"/>
                <w:sz w:val="24"/>
                <w:szCs w:val="24"/>
              </w:rPr>
            </w:pPr>
          </w:p>
        </w:tc>
        <w:tc>
          <w:tcPr>
            <w:tcW w:w="783" w:type="dxa"/>
          </w:tcPr>
          <w:p w:rsidR="00602A03" w:rsidRPr="000F23E6" w:rsidRDefault="00A76F29" w:rsidP="00602A03">
            <w:pPr>
              <w:rPr>
                <w:rFonts w:ascii="Times New Roman" w:hAnsi="Times New Roman" w:cs="Times New Roman"/>
                <w:sz w:val="24"/>
                <w:szCs w:val="24"/>
              </w:rPr>
            </w:pPr>
            <w:r>
              <w:rPr>
                <w:rFonts w:ascii="Times New Roman" w:hAnsi="Times New Roman" w:cs="Times New Roman"/>
                <w:sz w:val="24"/>
                <w:szCs w:val="24"/>
              </w:rPr>
              <w:t xml:space="preserve">Letos </w:t>
            </w:r>
            <w:r w:rsidR="00602A03" w:rsidRPr="000F23E6">
              <w:rPr>
                <w:rFonts w:ascii="Times New Roman" w:hAnsi="Times New Roman" w:cs="Times New Roman"/>
                <w:sz w:val="24"/>
                <w:szCs w:val="24"/>
              </w:rPr>
              <w:t xml:space="preserve"> 201</w:t>
            </w:r>
            <w:r w:rsidR="00602A03">
              <w:rPr>
                <w:rFonts w:ascii="Times New Roman" w:hAnsi="Times New Roman" w:cs="Times New Roman"/>
                <w:sz w:val="24"/>
                <w:szCs w:val="24"/>
              </w:rPr>
              <w:t>5</w:t>
            </w:r>
          </w:p>
        </w:tc>
        <w:tc>
          <w:tcPr>
            <w:tcW w:w="1643" w:type="dxa"/>
          </w:tcPr>
          <w:p w:rsidR="00602A03" w:rsidRPr="000F23E6" w:rsidRDefault="00602A03" w:rsidP="00602A03">
            <w:pPr>
              <w:rPr>
                <w:rFonts w:ascii="Times New Roman" w:hAnsi="Times New Roman" w:cs="Times New Roman"/>
                <w:sz w:val="24"/>
                <w:szCs w:val="24"/>
              </w:rPr>
            </w:pPr>
            <w:r w:rsidRPr="000F23E6">
              <w:rPr>
                <w:rFonts w:ascii="Times New Roman" w:hAnsi="Times New Roman" w:cs="Times New Roman"/>
                <w:sz w:val="24"/>
                <w:szCs w:val="24"/>
              </w:rPr>
              <w:t>201</w:t>
            </w:r>
            <w:r>
              <w:rPr>
                <w:rFonts w:ascii="Times New Roman" w:hAnsi="Times New Roman" w:cs="Times New Roman"/>
                <w:sz w:val="24"/>
                <w:szCs w:val="24"/>
              </w:rPr>
              <w:t>6 dle schvalovaných pravidel</w:t>
            </w:r>
          </w:p>
        </w:tc>
        <w:tc>
          <w:tcPr>
            <w:tcW w:w="236" w:type="dxa"/>
          </w:tcPr>
          <w:p w:rsidR="00602A03" w:rsidRPr="000F23E6" w:rsidRDefault="00602A03" w:rsidP="00AC15D9">
            <w:pPr>
              <w:rPr>
                <w:rFonts w:ascii="Times New Roman" w:hAnsi="Times New Roman" w:cs="Times New Roman"/>
                <w:sz w:val="24"/>
                <w:szCs w:val="24"/>
              </w:rPr>
            </w:pPr>
          </w:p>
        </w:tc>
        <w:tc>
          <w:tcPr>
            <w:tcW w:w="987" w:type="dxa"/>
          </w:tcPr>
          <w:p w:rsidR="00602A03" w:rsidRPr="00602A03" w:rsidRDefault="00602A03" w:rsidP="00AC15D9">
            <w:pPr>
              <w:rPr>
                <w:rFonts w:ascii="Times New Roman" w:hAnsi="Times New Roman" w:cs="Times New Roman"/>
                <w:sz w:val="24"/>
                <w:szCs w:val="24"/>
              </w:rPr>
            </w:pPr>
            <w:r w:rsidRPr="00602A03">
              <w:rPr>
                <w:rFonts w:ascii="Times New Roman" w:hAnsi="Times New Roman" w:cs="Times New Roman"/>
                <w:sz w:val="24"/>
                <w:szCs w:val="24"/>
              </w:rPr>
              <w:t>VAR</w:t>
            </w:r>
            <w:r w:rsidR="00A76F29">
              <w:rPr>
                <w:rFonts w:ascii="Times New Roman" w:hAnsi="Times New Roman" w:cs="Times New Roman"/>
                <w:sz w:val="24"/>
                <w:szCs w:val="24"/>
              </w:rPr>
              <w:t xml:space="preserve"> 2</w:t>
            </w:r>
          </w:p>
        </w:tc>
        <w:tc>
          <w:tcPr>
            <w:tcW w:w="1276" w:type="dxa"/>
          </w:tcPr>
          <w:p w:rsidR="00602A03" w:rsidRPr="00602A03" w:rsidRDefault="00602A03" w:rsidP="00AC15D9">
            <w:pPr>
              <w:rPr>
                <w:rFonts w:ascii="Times New Roman" w:hAnsi="Times New Roman" w:cs="Times New Roman"/>
                <w:sz w:val="24"/>
                <w:szCs w:val="24"/>
              </w:rPr>
            </w:pPr>
            <w:r>
              <w:rPr>
                <w:rFonts w:ascii="Times New Roman" w:hAnsi="Times New Roman" w:cs="Times New Roman"/>
                <w:sz w:val="24"/>
                <w:szCs w:val="24"/>
              </w:rPr>
              <w:t>VAR</w:t>
            </w:r>
            <w:r w:rsidR="00A76F29">
              <w:rPr>
                <w:rFonts w:ascii="Times New Roman" w:hAnsi="Times New Roman" w:cs="Times New Roman"/>
                <w:sz w:val="24"/>
                <w:szCs w:val="24"/>
              </w:rPr>
              <w:t xml:space="preserve"> 3</w:t>
            </w:r>
          </w:p>
        </w:tc>
        <w:tc>
          <w:tcPr>
            <w:tcW w:w="992" w:type="dxa"/>
          </w:tcPr>
          <w:p w:rsidR="00602A03" w:rsidRPr="00602A03" w:rsidRDefault="00602A03" w:rsidP="00AC15D9">
            <w:pPr>
              <w:rPr>
                <w:rFonts w:ascii="Times New Roman" w:hAnsi="Times New Roman" w:cs="Times New Roman"/>
                <w:sz w:val="24"/>
                <w:szCs w:val="24"/>
              </w:rPr>
            </w:pPr>
            <w:r w:rsidRPr="00602A03">
              <w:rPr>
                <w:rFonts w:ascii="Times New Roman" w:hAnsi="Times New Roman" w:cs="Times New Roman"/>
                <w:sz w:val="24"/>
                <w:szCs w:val="24"/>
              </w:rPr>
              <w:t>VAR</w:t>
            </w:r>
            <w:r w:rsidR="00A76F29">
              <w:rPr>
                <w:rFonts w:ascii="Times New Roman" w:hAnsi="Times New Roman" w:cs="Times New Roman"/>
                <w:sz w:val="24"/>
                <w:szCs w:val="24"/>
              </w:rPr>
              <w:t xml:space="preserve"> 4</w:t>
            </w:r>
          </w:p>
        </w:tc>
        <w:tc>
          <w:tcPr>
            <w:tcW w:w="251" w:type="dxa"/>
          </w:tcPr>
          <w:p w:rsidR="00602A03" w:rsidRPr="000F23E6" w:rsidRDefault="00602A03" w:rsidP="00AC15D9">
            <w:pPr>
              <w:rPr>
                <w:rFonts w:ascii="Times New Roman" w:hAnsi="Times New Roman" w:cs="Times New Roman"/>
                <w:sz w:val="24"/>
                <w:szCs w:val="24"/>
              </w:rPr>
            </w:pPr>
          </w:p>
        </w:tc>
        <w:tc>
          <w:tcPr>
            <w:tcW w:w="990" w:type="dxa"/>
          </w:tcPr>
          <w:p w:rsidR="00602A03" w:rsidRPr="000F23E6" w:rsidRDefault="00875591" w:rsidP="00407DA1">
            <w:pPr>
              <w:rPr>
                <w:rFonts w:ascii="Times New Roman" w:hAnsi="Times New Roman" w:cs="Times New Roman"/>
                <w:sz w:val="24"/>
                <w:szCs w:val="24"/>
              </w:rPr>
            </w:pPr>
            <w:r>
              <w:rPr>
                <w:rFonts w:ascii="Times New Roman" w:hAnsi="Times New Roman" w:cs="Times New Roman"/>
                <w:sz w:val="24"/>
                <w:szCs w:val="24"/>
              </w:rPr>
              <w:t xml:space="preserve">Původní </w:t>
            </w:r>
            <w:r w:rsidR="00602A03" w:rsidRPr="000F23E6">
              <w:rPr>
                <w:rFonts w:ascii="Times New Roman" w:hAnsi="Times New Roman" w:cs="Times New Roman"/>
                <w:sz w:val="24"/>
                <w:szCs w:val="24"/>
              </w:rPr>
              <w:t>konces</w:t>
            </w:r>
            <w:r w:rsidR="00407DA1">
              <w:rPr>
                <w:rFonts w:ascii="Times New Roman" w:hAnsi="Times New Roman" w:cs="Times New Roman"/>
                <w:sz w:val="24"/>
                <w:szCs w:val="24"/>
              </w:rPr>
              <w:t>ní dohoda</w:t>
            </w:r>
          </w:p>
        </w:tc>
        <w:tc>
          <w:tcPr>
            <w:tcW w:w="1096" w:type="dxa"/>
          </w:tcPr>
          <w:p w:rsidR="00602A03" w:rsidRPr="000F23E6" w:rsidRDefault="00407DA1" w:rsidP="00407DA1">
            <w:pPr>
              <w:rPr>
                <w:rFonts w:ascii="Times New Roman" w:hAnsi="Times New Roman" w:cs="Times New Roman"/>
                <w:sz w:val="24"/>
                <w:szCs w:val="24"/>
              </w:rPr>
            </w:pPr>
            <w:r>
              <w:rPr>
                <w:rFonts w:ascii="Times New Roman" w:hAnsi="Times New Roman" w:cs="Times New Roman"/>
                <w:sz w:val="24"/>
                <w:szCs w:val="24"/>
              </w:rPr>
              <w:t>Zachování s</w:t>
            </w:r>
            <w:r w:rsidR="00602A03" w:rsidRPr="000F23E6">
              <w:rPr>
                <w:rFonts w:ascii="Times New Roman" w:hAnsi="Times New Roman" w:cs="Times New Roman"/>
                <w:sz w:val="24"/>
                <w:szCs w:val="24"/>
              </w:rPr>
              <w:t>tejn</w:t>
            </w:r>
            <w:r>
              <w:rPr>
                <w:rFonts w:ascii="Times New Roman" w:hAnsi="Times New Roman" w:cs="Times New Roman"/>
                <w:sz w:val="24"/>
                <w:szCs w:val="24"/>
              </w:rPr>
              <w:t>é</w:t>
            </w:r>
            <w:r w:rsidR="00602A03" w:rsidRPr="000F23E6">
              <w:rPr>
                <w:rFonts w:ascii="Times New Roman" w:hAnsi="Times New Roman" w:cs="Times New Roman"/>
                <w:sz w:val="24"/>
                <w:szCs w:val="24"/>
              </w:rPr>
              <w:t xml:space="preserve"> cen</w:t>
            </w:r>
            <w:r>
              <w:rPr>
                <w:rFonts w:ascii="Times New Roman" w:hAnsi="Times New Roman" w:cs="Times New Roman"/>
                <w:sz w:val="24"/>
                <w:szCs w:val="24"/>
              </w:rPr>
              <w:t>y</w:t>
            </w:r>
          </w:p>
        </w:tc>
      </w:tr>
      <w:tr w:rsidR="00602A03" w:rsidRPr="000F23E6" w:rsidTr="00875591">
        <w:tc>
          <w:tcPr>
            <w:tcW w:w="995" w:type="dxa"/>
          </w:tcPr>
          <w:p w:rsidR="00602A03" w:rsidRPr="000F23E6" w:rsidRDefault="00602A03" w:rsidP="00AC15D9">
            <w:pPr>
              <w:rPr>
                <w:rFonts w:ascii="Times New Roman" w:hAnsi="Times New Roman" w:cs="Times New Roman"/>
                <w:sz w:val="24"/>
                <w:szCs w:val="24"/>
              </w:rPr>
            </w:pPr>
            <w:r w:rsidRPr="000F23E6">
              <w:rPr>
                <w:rFonts w:ascii="Times New Roman" w:hAnsi="Times New Roman" w:cs="Times New Roman"/>
                <w:sz w:val="24"/>
                <w:szCs w:val="24"/>
              </w:rPr>
              <w:t xml:space="preserve">Nájem </w:t>
            </w:r>
            <w:r w:rsidR="00A76F29">
              <w:rPr>
                <w:rFonts w:ascii="Times New Roman" w:hAnsi="Times New Roman" w:cs="Times New Roman"/>
                <w:sz w:val="24"/>
                <w:szCs w:val="24"/>
              </w:rPr>
              <w:t xml:space="preserve">pro </w:t>
            </w:r>
            <w:r w:rsidRPr="000F23E6">
              <w:rPr>
                <w:rFonts w:ascii="Times New Roman" w:hAnsi="Times New Roman" w:cs="Times New Roman"/>
                <w:sz w:val="24"/>
                <w:szCs w:val="24"/>
              </w:rPr>
              <w:t>VHS mil.Kč</w:t>
            </w:r>
          </w:p>
        </w:tc>
        <w:tc>
          <w:tcPr>
            <w:tcW w:w="783" w:type="dxa"/>
          </w:tcPr>
          <w:p w:rsidR="00602A03" w:rsidRPr="000F23E6" w:rsidRDefault="00602A03" w:rsidP="00AC15D9">
            <w:pPr>
              <w:rPr>
                <w:rFonts w:ascii="Times New Roman" w:hAnsi="Times New Roman" w:cs="Times New Roman"/>
                <w:sz w:val="24"/>
                <w:szCs w:val="24"/>
              </w:rPr>
            </w:pPr>
            <w:r w:rsidRPr="000F23E6">
              <w:rPr>
                <w:rFonts w:ascii="Times New Roman" w:hAnsi="Times New Roman" w:cs="Times New Roman"/>
                <w:sz w:val="24"/>
                <w:szCs w:val="24"/>
              </w:rPr>
              <w:t>8</w:t>
            </w:r>
            <w:r>
              <w:rPr>
                <w:rFonts w:ascii="Times New Roman" w:hAnsi="Times New Roman" w:cs="Times New Roman"/>
                <w:sz w:val="24"/>
                <w:szCs w:val="24"/>
              </w:rPr>
              <w:t>9,3</w:t>
            </w:r>
          </w:p>
        </w:tc>
        <w:tc>
          <w:tcPr>
            <w:tcW w:w="1643" w:type="dxa"/>
          </w:tcPr>
          <w:p w:rsidR="00602A03" w:rsidRPr="000F23E6" w:rsidRDefault="00602A03" w:rsidP="00AC15D9">
            <w:pPr>
              <w:rPr>
                <w:rFonts w:ascii="Times New Roman" w:hAnsi="Times New Roman" w:cs="Times New Roman"/>
                <w:sz w:val="24"/>
                <w:szCs w:val="24"/>
              </w:rPr>
            </w:pPr>
            <w:r>
              <w:rPr>
                <w:rFonts w:ascii="Times New Roman" w:hAnsi="Times New Roman" w:cs="Times New Roman"/>
                <w:sz w:val="24"/>
                <w:szCs w:val="24"/>
              </w:rPr>
              <w:t>95,6</w:t>
            </w:r>
          </w:p>
        </w:tc>
        <w:tc>
          <w:tcPr>
            <w:tcW w:w="236" w:type="dxa"/>
          </w:tcPr>
          <w:p w:rsidR="00602A03" w:rsidRPr="000F23E6" w:rsidRDefault="00602A03" w:rsidP="00AC15D9">
            <w:pPr>
              <w:rPr>
                <w:rFonts w:ascii="Times New Roman" w:hAnsi="Times New Roman" w:cs="Times New Roman"/>
                <w:sz w:val="24"/>
                <w:szCs w:val="24"/>
              </w:rPr>
            </w:pPr>
          </w:p>
        </w:tc>
        <w:tc>
          <w:tcPr>
            <w:tcW w:w="987" w:type="dxa"/>
          </w:tcPr>
          <w:p w:rsidR="00602A03" w:rsidRPr="00602A03" w:rsidRDefault="00602A03" w:rsidP="00AC15D9">
            <w:pPr>
              <w:rPr>
                <w:rFonts w:ascii="Times New Roman" w:hAnsi="Times New Roman" w:cs="Times New Roman"/>
                <w:sz w:val="24"/>
                <w:szCs w:val="24"/>
              </w:rPr>
            </w:pPr>
            <w:r w:rsidRPr="00602A03">
              <w:rPr>
                <w:rFonts w:ascii="Times New Roman" w:hAnsi="Times New Roman" w:cs="Times New Roman"/>
                <w:sz w:val="24"/>
                <w:szCs w:val="24"/>
              </w:rPr>
              <w:t>90,6</w:t>
            </w:r>
          </w:p>
        </w:tc>
        <w:tc>
          <w:tcPr>
            <w:tcW w:w="1276" w:type="dxa"/>
          </w:tcPr>
          <w:p w:rsidR="00602A03" w:rsidRPr="00602A03" w:rsidRDefault="00602A03" w:rsidP="00AC15D9">
            <w:pPr>
              <w:rPr>
                <w:rFonts w:ascii="Times New Roman" w:hAnsi="Times New Roman" w:cs="Times New Roman"/>
                <w:sz w:val="24"/>
                <w:szCs w:val="24"/>
              </w:rPr>
            </w:pPr>
            <w:r w:rsidRPr="00602A03">
              <w:rPr>
                <w:rFonts w:ascii="Times New Roman" w:hAnsi="Times New Roman" w:cs="Times New Roman"/>
                <w:sz w:val="24"/>
                <w:szCs w:val="24"/>
              </w:rPr>
              <w:t>91,2</w:t>
            </w:r>
          </w:p>
        </w:tc>
        <w:tc>
          <w:tcPr>
            <w:tcW w:w="992" w:type="dxa"/>
          </w:tcPr>
          <w:p w:rsidR="00602A03" w:rsidRPr="00602A03" w:rsidRDefault="00602A03" w:rsidP="00AC15D9">
            <w:pPr>
              <w:rPr>
                <w:rFonts w:ascii="Times New Roman" w:hAnsi="Times New Roman" w:cs="Times New Roman"/>
                <w:sz w:val="24"/>
                <w:szCs w:val="24"/>
              </w:rPr>
            </w:pPr>
            <w:r w:rsidRPr="00602A03">
              <w:rPr>
                <w:rFonts w:ascii="Times New Roman" w:hAnsi="Times New Roman" w:cs="Times New Roman"/>
                <w:sz w:val="24"/>
                <w:szCs w:val="24"/>
              </w:rPr>
              <w:t>94,8</w:t>
            </w:r>
          </w:p>
        </w:tc>
        <w:tc>
          <w:tcPr>
            <w:tcW w:w="251" w:type="dxa"/>
          </w:tcPr>
          <w:p w:rsidR="00602A03" w:rsidRPr="000F23E6" w:rsidRDefault="00602A03" w:rsidP="00AC15D9">
            <w:pPr>
              <w:rPr>
                <w:rFonts w:ascii="Times New Roman" w:hAnsi="Times New Roman" w:cs="Times New Roman"/>
                <w:sz w:val="24"/>
                <w:szCs w:val="24"/>
              </w:rPr>
            </w:pPr>
          </w:p>
        </w:tc>
        <w:tc>
          <w:tcPr>
            <w:tcW w:w="990" w:type="dxa"/>
          </w:tcPr>
          <w:p w:rsidR="00602A03" w:rsidRPr="000F23E6" w:rsidRDefault="00602A03" w:rsidP="00C3589F">
            <w:pPr>
              <w:rPr>
                <w:rFonts w:ascii="Times New Roman" w:hAnsi="Times New Roman" w:cs="Times New Roman"/>
                <w:sz w:val="24"/>
                <w:szCs w:val="24"/>
              </w:rPr>
            </w:pPr>
            <w:r w:rsidRPr="00C3589F">
              <w:rPr>
                <w:rFonts w:ascii="Times New Roman" w:hAnsi="Times New Roman" w:cs="Times New Roman"/>
                <w:sz w:val="24"/>
                <w:szCs w:val="24"/>
                <w:highlight w:val="magenta"/>
              </w:rPr>
              <w:t>1</w:t>
            </w:r>
            <w:r w:rsidR="00C3589F" w:rsidRPr="00C3589F">
              <w:rPr>
                <w:rFonts w:ascii="Times New Roman" w:hAnsi="Times New Roman" w:cs="Times New Roman"/>
                <w:sz w:val="24"/>
                <w:szCs w:val="24"/>
                <w:highlight w:val="magenta"/>
              </w:rPr>
              <w:t>10</w:t>
            </w:r>
          </w:p>
        </w:tc>
        <w:tc>
          <w:tcPr>
            <w:tcW w:w="1096" w:type="dxa"/>
          </w:tcPr>
          <w:p w:rsidR="00602A03" w:rsidRPr="000F23E6" w:rsidRDefault="00C3589F" w:rsidP="00AC15D9">
            <w:pPr>
              <w:rPr>
                <w:rFonts w:ascii="Times New Roman" w:hAnsi="Times New Roman" w:cs="Times New Roman"/>
                <w:sz w:val="24"/>
                <w:szCs w:val="24"/>
              </w:rPr>
            </w:pPr>
            <w:r w:rsidRPr="00C3589F">
              <w:rPr>
                <w:rFonts w:ascii="Times New Roman" w:hAnsi="Times New Roman" w:cs="Times New Roman"/>
                <w:sz w:val="24"/>
                <w:szCs w:val="24"/>
                <w:highlight w:val="magenta"/>
              </w:rPr>
              <w:t>86,9</w:t>
            </w:r>
          </w:p>
        </w:tc>
      </w:tr>
      <w:tr w:rsidR="00602A03" w:rsidRPr="000F23E6" w:rsidTr="00875591">
        <w:tc>
          <w:tcPr>
            <w:tcW w:w="995" w:type="dxa"/>
          </w:tcPr>
          <w:p w:rsidR="00602A03" w:rsidRPr="000F23E6" w:rsidRDefault="00602A03" w:rsidP="00AC15D9">
            <w:pPr>
              <w:rPr>
                <w:rFonts w:ascii="Times New Roman" w:hAnsi="Times New Roman" w:cs="Times New Roman"/>
                <w:sz w:val="24"/>
                <w:szCs w:val="24"/>
              </w:rPr>
            </w:pPr>
            <w:r w:rsidRPr="000F23E6">
              <w:rPr>
                <w:rFonts w:ascii="Times New Roman" w:hAnsi="Times New Roman" w:cs="Times New Roman"/>
                <w:sz w:val="24"/>
                <w:szCs w:val="24"/>
              </w:rPr>
              <w:t>cena vč.DPH celkem</w:t>
            </w:r>
          </w:p>
        </w:tc>
        <w:tc>
          <w:tcPr>
            <w:tcW w:w="783" w:type="dxa"/>
          </w:tcPr>
          <w:p w:rsidR="00602A03" w:rsidRPr="000F23E6" w:rsidRDefault="00602A03" w:rsidP="00602A03">
            <w:pPr>
              <w:rPr>
                <w:rFonts w:ascii="Times New Roman" w:hAnsi="Times New Roman" w:cs="Times New Roman"/>
                <w:sz w:val="24"/>
                <w:szCs w:val="24"/>
                <w:highlight w:val="magenta"/>
              </w:rPr>
            </w:pPr>
            <w:r w:rsidRPr="000F23E6">
              <w:rPr>
                <w:rFonts w:ascii="Times New Roman" w:hAnsi="Times New Roman" w:cs="Times New Roman"/>
                <w:sz w:val="24"/>
                <w:szCs w:val="24"/>
              </w:rPr>
              <w:t>9</w:t>
            </w:r>
            <w:r>
              <w:rPr>
                <w:rFonts w:ascii="Times New Roman" w:hAnsi="Times New Roman" w:cs="Times New Roman"/>
                <w:sz w:val="24"/>
                <w:szCs w:val="24"/>
              </w:rPr>
              <w:t>7</w:t>
            </w:r>
            <w:r w:rsidRPr="000F23E6">
              <w:rPr>
                <w:rFonts w:ascii="Times New Roman" w:hAnsi="Times New Roman" w:cs="Times New Roman"/>
                <w:sz w:val="24"/>
                <w:szCs w:val="24"/>
              </w:rPr>
              <w:t>,</w:t>
            </w:r>
            <w:r>
              <w:rPr>
                <w:rFonts w:ascii="Times New Roman" w:hAnsi="Times New Roman" w:cs="Times New Roman"/>
                <w:sz w:val="24"/>
                <w:szCs w:val="24"/>
              </w:rPr>
              <w:t>85</w:t>
            </w:r>
          </w:p>
        </w:tc>
        <w:tc>
          <w:tcPr>
            <w:tcW w:w="1643" w:type="dxa"/>
          </w:tcPr>
          <w:p w:rsidR="00602A03" w:rsidRPr="000F23E6" w:rsidRDefault="00602A03" w:rsidP="00AC15D9">
            <w:pPr>
              <w:rPr>
                <w:rFonts w:ascii="Times New Roman" w:hAnsi="Times New Roman" w:cs="Times New Roman"/>
                <w:sz w:val="24"/>
                <w:szCs w:val="24"/>
              </w:rPr>
            </w:pPr>
            <w:r>
              <w:rPr>
                <w:rFonts w:ascii="Times New Roman" w:hAnsi="Times New Roman" w:cs="Times New Roman"/>
                <w:sz w:val="24"/>
                <w:szCs w:val="24"/>
              </w:rPr>
              <w:t>102,69</w:t>
            </w:r>
          </w:p>
        </w:tc>
        <w:tc>
          <w:tcPr>
            <w:tcW w:w="236" w:type="dxa"/>
          </w:tcPr>
          <w:p w:rsidR="00602A03" w:rsidRPr="000F23E6" w:rsidRDefault="00602A03" w:rsidP="00AC15D9">
            <w:pPr>
              <w:rPr>
                <w:rFonts w:ascii="Times New Roman" w:hAnsi="Times New Roman" w:cs="Times New Roman"/>
                <w:sz w:val="24"/>
                <w:szCs w:val="24"/>
              </w:rPr>
            </w:pPr>
          </w:p>
        </w:tc>
        <w:tc>
          <w:tcPr>
            <w:tcW w:w="987" w:type="dxa"/>
          </w:tcPr>
          <w:p w:rsidR="00602A03" w:rsidRPr="00602A03" w:rsidRDefault="00602A03" w:rsidP="00AC15D9">
            <w:pPr>
              <w:rPr>
                <w:rFonts w:ascii="Times New Roman" w:hAnsi="Times New Roman" w:cs="Times New Roman"/>
                <w:sz w:val="24"/>
                <w:szCs w:val="24"/>
              </w:rPr>
            </w:pPr>
            <w:r w:rsidRPr="00602A03">
              <w:rPr>
                <w:rFonts w:ascii="Times New Roman" w:hAnsi="Times New Roman" w:cs="Times New Roman"/>
                <w:sz w:val="24"/>
                <w:szCs w:val="24"/>
                <w:highlight w:val="magenta"/>
              </w:rPr>
              <w:t>99,95</w:t>
            </w:r>
          </w:p>
        </w:tc>
        <w:tc>
          <w:tcPr>
            <w:tcW w:w="1276" w:type="dxa"/>
          </w:tcPr>
          <w:p w:rsidR="00602A03" w:rsidRPr="00602A03" w:rsidRDefault="00602A03" w:rsidP="00AC15D9">
            <w:pPr>
              <w:rPr>
                <w:rFonts w:ascii="Times New Roman" w:hAnsi="Times New Roman" w:cs="Times New Roman"/>
                <w:sz w:val="24"/>
                <w:szCs w:val="24"/>
              </w:rPr>
            </w:pPr>
            <w:r w:rsidRPr="00602A03">
              <w:rPr>
                <w:rFonts w:ascii="Times New Roman" w:hAnsi="Times New Roman" w:cs="Times New Roman"/>
                <w:sz w:val="24"/>
                <w:szCs w:val="24"/>
              </w:rPr>
              <w:t>100,27</w:t>
            </w:r>
          </w:p>
        </w:tc>
        <w:tc>
          <w:tcPr>
            <w:tcW w:w="992" w:type="dxa"/>
          </w:tcPr>
          <w:p w:rsidR="00602A03" w:rsidRPr="00602A03" w:rsidRDefault="00602A03" w:rsidP="00AC15D9">
            <w:pPr>
              <w:rPr>
                <w:rFonts w:ascii="Times New Roman" w:hAnsi="Times New Roman" w:cs="Times New Roman"/>
                <w:sz w:val="24"/>
                <w:szCs w:val="24"/>
              </w:rPr>
            </w:pPr>
            <w:r w:rsidRPr="00602A03">
              <w:rPr>
                <w:rFonts w:ascii="Times New Roman" w:hAnsi="Times New Roman" w:cs="Times New Roman"/>
                <w:sz w:val="24"/>
                <w:szCs w:val="24"/>
              </w:rPr>
              <w:t>102.25</w:t>
            </w:r>
          </w:p>
        </w:tc>
        <w:tc>
          <w:tcPr>
            <w:tcW w:w="251" w:type="dxa"/>
          </w:tcPr>
          <w:p w:rsidR="00602A03" w:rsidRPr="000F23E6" w:rsidRDefault="00602A03" w:rsidP="00AC15D9">
            <w:pPr>
              <w:rPr>
                <w:rFonts w:ascii="Times New Roman" w:hAnsi="Times New Roman" w:cs="Times New Roman"/>
                <w:sz w:val="24"/>
                <w:szCs w:val="24"/>
              </w:rPr>
            </w:pPr>
          </w:p>
        </w:tc>
        <w:tc>
          <w:tcPr>
            <w:tcW w:w="990" w:type="dxa"/>
          </w:tcPr>
          <w:p w:rsidR="00602A03" w:rsidRPr="000F23E6" w:rsidRDefault="00602A03" w:rsidP="00C3589F">
            <w:pPr>
              <w:rPr>
                <w:rFonts w:ascii="Times New Roman" w:hAnsi="Times New Roman" w:cs="Times New Roman"/>
                <w:sz w:val="24"/>
                <w:szCs w:val="24"/>
              </w:rPr>
            </w:pPr>
            <w:r w:rsidRPr="000F23E6">
              <w:rPr>
                <w:rFonts w:ascii="Times New Roman" w:hAnsi="Times New Roman" w:cs="Times New Roman"/>
                <w:sz w:val="24"/>
                <w:szCs w:val="24"/>
              </w:rPr>
              <w:t>1</w:t>
            </w:r>
            <w:r w:rsidR="00C3589F">
              <w:rPr>
                <w:rFonts w:ascii="Times New Roman" w:hAnsi="Times New Roman" w:cs="Times New Roman"/>
                <w:sz w:val="24"/>
                <w:szCs w:val="24"/>
              </w:rPr>
              <w:t>10</w:t>
            </w:r>
            <w:r w:rsidRPr="000F23E6">
              <w:rPr>
                <w:rFonts w:ascii="Times New Roman" w:hAnsi="Times New Roman" w:cs="Times New Roman"/>
                <w:sz w:val="24"/>
                <w:szCs w:val="24"/>
              </w:rPr>
              <w:t>,</w:t>
            </w:r>
            <w:r w:rsidR="00C3589F">
              <w:rPr>
                <w:rFonts w:ascii="Times New Roman" w:hAnsi="Times New Roman" w:cs="Times New Roman"/>
                <w:sz w:val="24"/>
                <w:szCs w:val="24"/>
              </w:rPr>
              <w:t>54</w:t>
            </w:r>
          </w:p>
        </w:tc>
        <w:tc>
          <w:tcPr>
            <w:tcW w:w="1096" w:type="dxa"/>
          </w:tcPr>
          <w:p w:rsidR="00602A03" w:rsidRPr="000F23E6" w:rsidRDefault="00C3589F" w:rsidP="00AC15D9">
            <w:pPr>
              <w:rPr>
                <w:rFonts w:ascii="Times New Roman" w:hAnsi="Times New Roman" w:cs="Times New Roman"/>
                <w:sz w:val="24"/>
                <w:szCs w:val="24"/>
              </w:rPr>
            </w:pPr>
            <w:r>
              <w:rPr>
                <w:rFonts w:ascii="Times New Roman" w:hAnsi="Times New Roman" w:cs="Times New Roman"/>
                <w:sz w:val="24"/>
                <w:szCs w:val="24"/>
              </w:rPr>
              <w:t>97,85</w:t>
            </w:r>
          </w:p>
        </w:tc>
      </w:tr>
      <w:tr w:rsidR="00602A03" w:rsidRPr="000F23E6" w:rsidTr="00875591">
        <w:tc>
          <w:tcPr>
            <w:tcW w:w="995" w:type="dxa"/>
          </w:tcPr>
          <w:p w:rsidR="00602A03" w:rsidRPr="000F23E6" w:rsidRDefault="00602A03" w:rsidP="00AC15D9">
            <w:pPr>
              <w:rPr>
                <w:rFonts w:ascii="Times New Roman" w:hAnsi="Times New Roman" w:cs="Times New Roman"/>
                <w:sz w:val="24"/>
                <w:szCs w:val="24"/>
              </w:rPr>
            </w:pPr>
            <w:r w:rsidRPr="000F23E6">
              <w:rPr>
                <w:rFonts w:ascii="Times New Roman" w:hAnsi="Times New Roman" w:cs="Times New Roman"/>
                <w:sz w:val="24"/>
                <w:szCs w:val="24"/>
              </w:rPr>
              <w:t>% navíc</w:t>
            </w:r>
          </w:p>
        </w:tc>
        <w:tc>
          <w:tcPr>
            <w:tcW w:w="783" w:type="dxa"/>
          </w:tcPr>
          <w:p w:rsidR="00602A03" w:rsidRPr="000F23E6" w:rsidRDefault="00602A03" w:rsidP="00AC15D9">
            <w:pPr>
              <w:rPr>
                <w:rFonts w:ascii="Times New Roman" w:hAnsi="Times New Roman" w:cs="Times New Roman"/>
                <w:sz w:val="24"/>
                <w:szCs w:val="24"/>
              </w:rPr>
            </w:pPr>
          </w:p>
        </w:tc>
        <w:tc>
          <w:tcPr>
            <w:tcW w:w="1643" w:type="dxa"/>
          </w:tcPr>
          <w:p w:rsidR="00602A03" w:rsidRPr="00875591" w:rsidRDefault="00602A03" w:rsidP="00602A03">
            <w:pPr>
              <w:rPr>
                <w:rFonts w:ascii="Times New Roman" w:hAnsi="Times New Roman" w:cs="Times New Roman"/>
                <w:sz w:val="24"/>
                <w:szCs w:val="24"/>
                <w:highlight w:val="magenta"/>
              </w:rPr>
            </w:pPr>
            <w:r w:rsidRPr="00875591">
              <w:rPr>
                <w:rFonts w:ascii="Times New Roman" w:hAnsi="Times New Roman" w:cs="Times New Roman"/>
                <w:sz w:val="24"/>
                <w:szCs w:val="24"/>
                <w:highlight w:val="magenta"/>
              </w:rPr>
              <w:t>4,94</w:t>
            </w:r>
          </w:p>
        </w:tc>
        <w:tc>
          <w:tcPr>
            <w:tcW w:w="236" w:type="dxa"/>
          </w:tcPr>
          <w:p w:rsidR="00602A03" w:rsidRPr="000F23E6" w:rsidRDefault="00602A03" w:rsidP="00602A03">
            <w:pPr>
              <w:rPr>
                <w:rFonts w:ascii="Times New Roman" w:hAnsi="Times New Roman" w:cs="Times New Roman"/>
                <w:sz w:val="24"/>
                <w:szCs w:val="24"/>
              </w:rPr>
            </w:pPr>
          </w:p>
        </w:tc>
        <w:tc>
          <w:tcPr>
            <w:tcW w:w="987" w:type="dxa"/>
          </w:tcPr>
          <w:p w:rsidR="00602A03" w:rsidRPr="00602A03" w:rsidRDefault="00602A03" w:rsidP="00AC15D9">
            <w:pPr>
              <w:rPr>
                <w:rFonts w:ascii="Times New Roman" w:hAnsi="Times New Roman" w:cs="Times New Roman"/>
                <w:sz w:val="24"/>
                <w:szCs w:val="24"/>
              </w:rPr>
            </w:pPr>
            <w:r w:rsidRPr="00602A03">
              <w:rPr>
                <w:rFonts w:ascii="Times New Roman" w:hAnsi="Times New Roman" w:cs="Times New Roman"/>
                <w:sz w:val="24"/>
                <w:szCs w:val="24"/>
              </w:rPr>
              <w:t>2,14</w:t>
            </w:r>
          </w:p>
        </w:tc>
        <w:tc>
          <w:tcPr>
            <w:tcW w:w="1276" w:type="dxa"/>
          </w:tcPr>
          <w:p w:rsidR="00602A03" w:rsidRPr="00602A03" w:rsidRDefault="00602A03" w:rsidP="00AC15D9">
            <w:pPr>
              <w:rPr>
                <w:rFonts w:ascii="Times New Roman" w:hAnsi="Times New Roman" w:cs="Times New Roman"/>
                <w:sz w:val="24"/>
                <w:szCs w:val="24"/>
              </w:rPr>
            </w:pPr>
            <w:r w:rsidRPr="003F44D7">
              <w:rPr>
                <w:rFonts w:ascii="Times New Roman" w:hAnsi="Times New Roman" w:cs="Times New Roman"/>
                <w:sz w:val="24"/>
                <w:szCs w:val="24"/>
                <w:highlight w:val="magenta"/>
              </w:rPr>
              <w:t>2,50</w:t>
            </w:r>
          </w:p>
        </w:tc>
        <w:tc>
          <w:tcPr>
            <w:tcW w:w="992" w:type="dxa"/>
          </w:tcPr>
          <w:p w:rsidR="00602A03" w:rsidRPr="00602A03" w:rsidRDefault="00602A03" w:rsidP="00AC15D9">
            <w:pPr>
              <w:rPr>
                <w:rFonts w:ascii="Times New Roman" w:hAnsi="Times New Roman" w:cs="Times New Roman"/>
                <w:sz w:val="24"/>
                <w:szCs w:val="24"/>
              </w:rPr>
            </w:pPr>
            <w:r w:rsidRPr="003F44D7">
              <w:rPr>
                <w:rFonts w:ascii="Times New Roman" w:hAnsi="Times New Roman" w:cs="Times New Roman"/>
                <w:sz w:val="24"/>
                <w:szCs w:val="24"/>
                <w:highlight w:val="magenta"/>
              </w:rPr>
              <w:t>4,49</w:t>
            </w:r>
          </w:p>
        </w:tc>
        <w:tc>
          <w:tcPr>
            <w:tcW w:w="251" w:type="dxa"/>
          </w:tcPr>
          <w:p w:rsidR="00602A03" w:rsidRPr="000F23E6" w:rsidRDefault="00602A03" w:rsidP="00AC15D9">
            <w:pPr>
              <w:rPr>
                <w:rFonts w:ascii="Times New Roman" w:hAnsi="Times New Roman" w:cs="Times New Roman"/>
                <w:sz w:val="24"/>
                <w:szCs w:val="24"/>
              </w:rPr>
            </w:pPr>
          </w:p>
        </w:tc>
        <w:tc>
          <w:tcPr>
            <w:tcW w:w="990" w:type="dxa"/>
          </w:tcPr>
          <w:p w:rsidR="00602A03" w:rsidRPr="000F23E6" w:rsidRDefault="00C3589F" w:rsidP="00AC15D9">
            <w:pPr>
              <w:rPr>
                <w:rFonts w:ascii="Times New Roman" w:hAnsi="Times New Roman" w:cs="Times New Roman"/>
                <w:sz w:val="24"/>
                <w:szCs w:val="24"/>
              </w:rPr>
            </w:pPr>
            <w:r>
              <w:rPr>
                <w:rFonts w:ascii="Times New Roman" w:hAnsi="Times New Roman" w:cs="Times New Roman"/>
                <w:sz w:val="24"/>
                <w:szCs w:val="24"/>
              </w:rPr>
              <w:t>12.96</w:t>
            </w:r>
          </w:p>
        </w:tc>
        <w:tc>
          <w:tcPr>
            <w:tcW w:w="1096" w:type="dxa"/>
          </w:tcPr>
          <w:p w:rsidR="00602A03" w:rsidRPr="000F23E6" w:rsidRDefault="00602A03" w:rsidP="00AC15D9">
            <w:pPr>
              <w:rPr>
                <w:rFonts w:ascii="Times New Roman" w:hAnsi="Times New Roman" w:cs="Times New Roman"/>
                <w:sz w:val="24"/>
                <w:szCs w:val="24"/>
              </w:rPr>
            </w:pPr>
            <w:r w:rsidRPr="000F23E6">
              <w:rPr>
                <w:rFonts w:ascii="Times New Roman" w:hAnsi="Times New Roman" w:cs="Times New Roman"/>
                <w:sz w:val="24"/>
                <w:szCs w:val="24"/>
              </w:rPr>
              <w:t>0</w:t>
            </w:r>
          </w:p>
        </w:tc>
      </w:tr>
      <w:tr w:rsidR="00602A03" w:rsidRPr="000F23E6" w:rsidTr="00875591">
        <w:tc>
          <w:tcPr>
            <w:tcW w:w="995" w:type="dxa"/>
          </w:tcPr>
          <w:p w:rsidR="00602A03" w:rsidRPr="000F23E6" w:rsidRDefault="00602A03" w:rsidP="00AC15D9">
            <w:pPr>
              <w:rPr>
                <w:rFonts w:ascii="Times New Roman" w:hAnsi="Times New Roman" w:cs="Times New Roman"/>
                <w:sz w:val="24"/>
                <w:szCs w:val="24"/>
              </w:rPr>
            </w:pPr>
            <w:r w:rsidRPr="000F23E6">
              <w:rPr>
                <w:rFonts w:ascii="Times New Roman" w:hAnsi="Times New Roman" w:cs="Times New Roman"/>
                <w:sz w:val="24"/>
                <w:szCs w:val="24"/>
              </w:rPr>
              <w:t>Kč nav</w:t>
            </w:r>
            <w:r w:rsidR="00C3589F">
              <w:rPr>
                <w:rFonts w:ascii="Times New Roman" w:hAnsi="Times New Roman" w:cs="Times New Roman"/>
                <w:sz w:val="24"/>
                <w:szCs w:val="24"/>
              </w:rPr>
              <w:t>íc</w:t>
            </w:r>
            <w:r w:rsidRPr="000F23E6">
              <w:rPr>
                <w:rFonts w:ascii="Times New Roman" w:hAnsi="Times New Roman" w:cs="Times New Roman"/>
                <w:sz w:val="24"/>
                <w:szCs w:val="24"/>
              </w:rPr>
              <w:t>.</w:t>
            </w:r>
          </w:p>
        </w:tc>
        <w:tc>
          <w:tcPr>
            <w:tcW w:w="783" w:type="dxa"/>
          </w:tcPr>
          <w:p w:rsidR="00602A03" w:rsidRPr="000F23E6" w:rsidRDefault="00602A03" w:rsidP="00AC15D9">
            <w:pPr>
              <w:rPr>
                <w:rFonts w:ascii="Times New Roman" w:hAnsi="Times New Roman" w:cs="Times New Roman"/>
                <w:sz w:val="24"/>
                <w:szCs w:val="24"/>
              </w:rPr>
            </w:pPr>
          </w:p>
        </w:tc>
        <w:tc>
          <w:tcPr>
            <w:tcW w:w="1643" w:type="dxa"/>
          </w:tcPr>
          <w:p w:rsidR="00602A03" w:rsidRPr="000F23E6" w:rsidRDefault="00602A03" w:rsidP="00602A03">
            <w:pPr>
              <w:rPr>
                <w:rFonts w:ascii="Times New Roman" w:hAnsi="Times New Roman" w:cs="Times New Roman"/>
                <w:sz w:val="24"/>
                <w:szCs w:val="24"/>
              </w:rPr>
            </w:pPr>
            <w:r w:rsidRPr="00875591">
              <w:rPr>
                <w:rFonts w:ascii="Times New Roman" w:hAnsi="Times New Roman" w:cs="Times New Roman"/>
                <w:sz w:val="24"/>
                <w:szCs w:val="24"/>
              </w:rPr>
              <w:t>4,84</w:t>
            </w:r>
          </w:p>
        </w:tc>
        <w:tc>
          <w:tcPr>
            <w:tcW w:w="236" w:type="dxa"/>
          </w:tcPr>
          <w:p w:rsidR="00602A03" w:rsidRPr="000F23E6" w:rsidRDefault="00602A03" w:rsidP="00AC15D9">
            <w:pPr>
              <w:rPr>
                <w:rFonts w:ascii="Times New Roman" w:hAnsi="Times New Roman" w:cs="Times New Roman"/>
                <w:sz w:val="24"/>
                <w:szCs w:val="24"/>
              </w:rPr>
            </w:pPr>
          </w:p>
        </w:tc>
        <w:tc>
          <w:tcPr>
            <w:tcW w:w="987" w:type="dxa"/>
          </w:tcPr>
          <w:p w:rsidR="00602A03" w:rsidRPr="00602A03" w:rsidRDefault="00602A03" w:rsidP="00AC15D9">
            <w:pPr>
              <w:rPr>
                <w:rFonts w:ascii="Times New Roman" w:hAnsi="Times New Roman" w:cs="Times New Roman"/>
                <w:sz w:val="24"/>
                <w:szCs w:val="24"/>
              </w:rPr>
            </w:pPr>
            <w:r w:rsidRPr="00602A03">
              <w:rPr>
                <w:rFonts w:ascii="Times New Roman" w:hAnsi="Times New Roman" w:cs="Times New Roman"/>
                <w:sz w:val="24"/>
                <w:szCs w:val="24"/>
              </w:rPr>
              <w:t>2,14</w:t>
            </w:r>
          </w:p>
        </w:tc>
        <w:tc>
          <w:tcPr>
            <w:tcW w:w="1276" w:type="dxa"/>
          </w:tcPr>
          <w:p w:rsidR="00602A03" w:rsidRPr="00602A03" w:rsidRDefault="00602A03" w:rsidP="00AC15D9">
            <w:pPr>
              <w:rPr>
                <w:rFonts w:ascii="Times New Roman" w:hAnsi="Times New Roman" w:cs="Times New Roman"/>
                <w:sz w:val="24"/>
                <w:szCs w:val="24"/>
              </w:rPr>
            </w:pPr>
            <w:r w:rsidRPr="00602A03">
              <w:rPr>
                <w:rFonts w:ascii="Times New Roman" w:hAnsi="Times New Roman" w:cs="Times New Roman"/>
                <w:sz w:val="24"/>
                <w:szCs w:val="24"/>
              </w:rPr>
              <w:t>2,42</w:t>
            </w:r>
          </w:p>
        </w:tc>
        <w:tc>
          <w:tcPr>
            <w:tcW w:w="992" w:type="dxa"/>
          </w:tcPr>
          <w:p w:rsidR="00602A03" w:rsidRPr="00602A03" w:rsidRDefault="00602A03" w:rsidP="00AC15D9">
            <w:pPr>
              <w:rPr>
                <w:rFonts w:ascii="Times New Roman" w:hAnsi="Times New Roman" w:cs="Times New Roman"/>
                <w:sz w:val="24"/>
                <w:szCs w:val="24"/>
              </w:rPr>
            </w:pPr>
            <w:r w:rsidRPr="00602A03">
              <w:rPr>
                <w:rFonts w:ascii="Times New Roman" w:hAnsi="Times New Roman" w:cs="Times New Roman"/>
                <w:sz w:val="24"/>
                <w:szCs w:val="24"/>
              </w:rPr>
              <w:t>3,40</w:t>
            </w:r>
          </w:p>
        </w:tc>
        <w:tc>
          <w:tcPr>
            <w:tcW w:w="251" w:type="dxa"/>
          </w:tcPr>
          <w:p w:rsidR="00602A03" w:rsidRPr="000F23E6" w:rsidRDefault="00602A03" w:rsidP="00AC15D9">
            <w:pPr>
              <w:rPr>
                <w:rFonts w:ascii="Times New Roman" w:hAnsi="Times New Roman" w:cs="Times New Roman"/>
                <w:sz w:val="24"/>
                <w:szCs w:val="24"/>
              </w:rPr>
            </w:pPr>
          </w:p>
        </w:tc>
        <w:tc>
          <w:tcPr>
            <w:tcW w:w="990" w:type="dxa"/>
          </w:tcPr>
          <w:p w:rsidR="00602A03" w:rsidRPr="000F23E6" w:rsidRDefault="00C3589F" w:rsidP="00AC15D9">
            <w:pPr>
              <w:rPr>
                <w:rFonts w:ascii="Times New Roman" w:hAnsi="Times New Roman" w:cs="Times New Roman"/>
                <w:sz w:val="24"/>
                <w:szCs w:val="24"/>
              </w:rPr>
            </w:pPr>
            <w:r>
              <w:rPr>
                <w:rFonts w:ascii="Times New Roman" w:hAnsi="Times New Roman" w:cs="Times New Roman"/>
                <w:sz w:val="24"/>
                <w:szCs w:val="24"/>
              </w:rPr>
              <w:t>12,69</w:t>
            </w:r>
          </w:p>
        </w:tc>
        <w:tc>
          <w:tcPr>
            <w:tcW w:w="1096" w:type="dxa"/>
          </w:tcPr>
          <w:p w:rsidR="00602A03" w:rsidRPr="000F23E6" w:rsidRDefault="00602A03" w:rsidP="00AC15D9">
            <w:pPr>
              <w:rPr>
                <w:rFonts w:ascii="Times New Roman" w:hAnsi="Times New Roman" w:cs="Times New Roman"/>
                <w:sz w:val="24"/>
                <w:szCs w:val="24"/>
              </w:rPr>
            </w:pPr>
            <w:r w:rsidRPr="000F23E6">
              <w:rPr>
                <w:rFonts w:ascii="Times New Roman" w:hAnsi="Times New Roman" w:cs="Times New Roman"/>
                <w:sz w:val="24"/>
                <w:szCs w:val="24"/>
              </w:rPr>
              <w:t>0</w:t>
            </w:r>
          </w:p>
        </w:tc>
      </w:tr>
    </w:tbl>
    <w:p w:rsidR="000F23E6" w:rsidRPr="000F23E6" w:rsidRDefault="000F23E6" w:rsidP="000F23E6">
      <w:pPr>
        <w:rPr>
          <w:rFonts w:ascii="Times New Roman" w:hAnsi="Times New Roman" w:cs="Times New Roman"/>
          <w:b/>
          <w:sz w:val="24"/>
          <w:szCs w:val="24"/>
          <w:u w:val="single"/>
        </w:rPr>
      </w:pPr>
    </w:p>
    <w:p w:rsidR="000F23E6" w:rsidRPr="000F23E6" w:rsidRDefault="003F44D7" w:rsidP="000F23E6">
      <w:pPr>
        <w:jc w:val="both"/>
        <w:rPr>
          <w:rFonts w:ascii="Times New Roman" w:hAnsi="Times New Roman" w:cs="Times New Roman"/>
          <w:sz w:val="24"/>
          <w:szCs w:val="24"/>
        </w:rPr>
      </w:pPr>
      <w:r>
        <w:rPr>
          <w:rFonts w:ascii="Times New Roman" w:hAnsi="Times New Roman" w:cs="Times New Roman"/>
          <w:sz w:val="24"/>
          <w:szCs w:val="24"/>
        </w:rPr>
        <w:t>V cenách bez DPH je v</w:t>
      </w:r>
      <w:r w:rsidR="000F23E6" w:rsidRPr="000F23E6">
        <w:rPr>
          <w:rFonts w:ascii="Times New Roman" w:hAnsi="Times New Roman" w:cs="Times New Roman"/>
          <w:sz w:val="24"/>
          <w:szCs w:val="24"/>
        </w:rPr>
        <w:t>odné letos v 201</w:t>
      </w:r>
      <w:r>
        <w:rPr>
          <w:rFonts w:ascii="Times New Roman" w:hAnsi="Times New Roman" w:cs="Times New Roman"/>
          <w:sz w:val="24"/>
          <w:szCs w:val="24"/>
        </w:rPr>
        <w:t>5</w:t>
      </w:r>
      <w:r w:rsidR="000F23E6" w:rsidRPr="000F23E6">
        <w:rPr>
          <w:rFonts w:ascii="Times New Roman" w:hAnsi="Times New Roman" w:cs="Times New Roman"/>
          <w:sz w:val="24"/>
          <w:szCs w:val="24"/>
        </w:rPr>
        <w:t xml:space="preserve"> stanoveno na 4</w:t>
      </w:r>
      <w:r>
        <w:rPr>
          <w:rFonts w:ascii="Times New Roman" w:hAnsi="Times New Roman" w:cs="Times New Roman"/>
          <w:sz w:val="24"/>
          <w:szCs w:val="24"/>
        </w:rPr>
        <w:t>5</w:t>
      </w:r>
      <w:r w:rsidR="000F23E6" w:rsidRPr="000F23E6">
        <w:rPr>
          <w:rFonts w:ascii="Times New Roman" w:hAnsi="Times New Roman" w:cs="Times New Roman"/>
          <w:sz w:val="24"/>
          <w:szCs w:val="24"/>
        </w:rPr>
        <w:t>,</w:t>
      </w:r>
      <w:r>
        <w:rPr>
          <w:rFonts w:ascii="Times New Roman" w:hAnsi="Times New Roman" w:cs="Times New Roman"/>
          <w:sz w:val="24"/>
          <w:szCs w:val="24"/>
        </w:rPr>
        <w:t>13</w:t>
      </w:r>
      <w:r w:rsidR="000F23E6" w:rsidRPr="000F23E6">
        <w:rPr>
          <w:rFonts w:ascii="Times New Roman" w:hAnsi="Times New Roman" w:cs="Times New Roman"/>
          <w:sz w:val="24"/>
          <w:szCs w:val="24"/>
        </w:rPr>
        <w:t xml:space="preserve"> Kč a stočné na hodnotu 3</w:t>
      </w:r>
      <w:r>
        <w:rPr>
          <w:rFonts w:ascii="Times New Roman" w:hAnsi="Times New Roman" w:cs="Times New Roman"/>
          <w:sz w:val="24"/>
          <w:szCs w:val="24"/>
        </w:rPr>
        <w:t>9</w:t>
      </w:r>
      <w:r w:rsidR="000F23E6" w:rsidRPr="000F23E6">
        <w:rPr>
          <w:rFonts w:ascii="Times New Roman" w:hAnsi="Times New Roman" w:cs="Times New Roman"/>
          <w:sz w:val="24"/>
          <w:szCs w:val="24"/>
        </w:rPr>
        <w:t>,96 Kč. Celková součtová cena vodného a stočného činí 8</w:t>
      </w:r>
      <w:r>
        <w:rPr>
          <w:rFonts w:ascii="Times New Roman" w:hAnsi="Times New Roman" w:cs="Times New Roman"/>
          <w:sz w:val="24"/>
          <w:szCs w:val="24"/>
        </w:rPr>
        <w:t>5</w:t>
      </w:r>
      <w:r w:rsidR="000F23E6" w:rsidRPr="000F23E6">
        <w:rPr>
          <w:rFonts w:ascii="Times New Roman" w:hAnsi="Times New Roman" w:cs="Times New Roman"/>
          <w:sz w:val="24"/>
          <w:szCs w:val="24"/>
        </w:rPr>
        <w:t>,</w:t>
      </w:r>
      <w:r>
        <w:rPr>
          <w:rFonts w:ascii="Times New Roman" w:hAnsi="Times New Roman" w:cs="Times New Roman"/>
          <w:sz w:val="24"/>
          <w:szCs w:val="24"/>
        </w:rPr>
        <w:t>09</w:t>
      </w:r>
      <w:r w:rsidR="000F23E6" w:rsidRPr="000F23E6">
        <w:rPr>
          <w:rFonts w:ascii="Times New Roman" w:hAnsi="Times New Roman" w:cs="Times New Roman"/>
          <w:sz w:val="24"/>
          <w:szCs w:val="24"/>
        </w:rPr>
        <w:t xml:space="preserve"> Kč. Celková cena vodného a stočného včetně započítání  DPH je pak stanovena na výši </w:t>
      </w:r>
      <w:r w:rsidR="000F23E6" w:rsidRPr="000F23E6">
        <w:rPr>
          <w:rFonts w:ascii="Times New Roman" w:hAnsi="Times New Roman" w:cs="Times New Roman"/>
          <w:b/>
          <w:sz w:val="24"/>
          <w:szCs w:val="24"/>
        </w:rPr>
        <w:t>9</w:t>
      </w:r>
      <w:r>
        <w:rPr>
          <w:rFonts w:ascii="Times New Roman" w:hAnsi="Times New Roman" w:cs="Times New Roman"/>
          <w:b/>
          <w:sz w:val="24"/>
          <w:szCs w:val="24"/>
        </w:rPr>
        <w:t>7</w:t>
      </w:r>
      <w:r w:rsidR="000F23E6" w:rsidRPr="000F23E6">
        <w:rPr>
          <w:rFonts w:ascii="Times New Roman" w:hAnsi="Times New Roman" w:cs="Times New Roman"/>
          <w:b/>
          <w:sz w:val="24"/>
          <w:szCs w:val="24"/>
        </w:rPr>
        <w:t>,</w:t>
      </w:r>
      <w:r>
        <w:rPr>
          <w:rFonts w:ascii="Times New Roman" w:hAnsi="Times New Roman" w:cs="Times New Roman"/>
          <w:b/>
          <w:sz w:val="24"/>
          <w:szCs w:val="24"/>
        </w:rPr>
        <w:t>85</w:t>
      </w:r>
      <w:r w:rsidR="000F23E6" w:rsidRPr="000F23E6">
        <w:rPr>
          <w:rFonts w:ascii="Times New Roman" w:hAnsi="Times New Roman" w:cs="Times New Roman"/>
          <w:b/>
          <w:sz w:val="24"/>
          <w:szCs w:val="24"/>
        </w:rPr>
        <w:t xml:space="preserve"> Kč.</w:t>
      </w:r>
      <w:r w:rsidR="000F23E6" w:rsidRPr="000F23E6">
        <w:rPr>
          <w:rFonts w:ascii="Times New Roman" w:hAnsi="Times New Roman" w:cs="Times New Roman"/>
          <w:sz w:val="24"/>
          <w:szCs w:val="24"/>
        </w:rPr>
        <w:t xml:space="preserve"> </w:t>
      </w:r>
    </w:p>
    <w:p w:rsidR="00835BF4" w:rsidRPr="008B46CF" w:rsidRDefault="000F23E6" w:rsidP="000F23E6">
      <w:pPr>
        <w:jc w:val="both"/>
        <w:rPr>
          <w:rFonts w:ascii="Times New Roman" w:hAnsi="Times New Roman" w:cs="Times New Roman"/>
          <w:b/>
          <w:i/>
          <w:sz w:val="24"/>
          <w:szCs w:val="24"/>
        </w:rPr>
      </w:pPr>
      <w:r w:rsidRPr="008B46CF">
        <w:rPr>
          <w:rFonts w:ascii="Times New Roman" w:hAnsi="Times New Roman" w:cs="Times New Roman"/>
          <w:b/>
          <w:i/>
          <w:sz w:val="24"/>
          <w:szCs w:val="24"/>
        </w:rPr>
        <w:t xml:space="preserve">Tabulka ukazuje </w:t>
      </w:r>
      <w:r w:rsidR="00821DC4" w:rsidRPr="008B46CF">
        <w:rPr>
          <w:rFonts w:ascii="Times New Roman" w:hAnsi="Times New Roman" w:cs="Times New Roman"/>
          <w:b/>
          <w:i/>
          <w:sz w:val="24"/>
          <w:szCs w:val="24"/>
        </w:rPr>
        <w:t>různé varianty a</w:t>
      </w:r>
      <w:r w:rsidR="008B46CF" w:rsidRPr="008B46CF">
        <w:rPr>
          <w:rFonts w:ascii="Times New Roman" w:hAnsi="Times New Roman" w:cs="Times New Roman"/>
          <w:b/>
          <w:i/>
          <w:sz w:val="24"/>
          <w:szCs w:val="24"/>
        </w:rPr>
        <w:t xml:space="preserve"> klíčové </w:t>
      </w:r>
      <w:r w:rsidR="00821DC4" w:rsidRPr="008B46CF">
        <w:rPr>
          <w:rFonts w:ascii="Times New Roman" w:hAnsi="Times New Roman" w:cs="Times New Roman"/>
          <w:b/>
          <w:i/>
          <w:sz w:val="24"/>
          <w:szCs w:val="24"/>
        </w:rPr>
        <w:t xml:space="preserve">přístupy k nim barevně označuje. </w:t>
      </w:r>
    </w:p>
    <w:p w:rsidR="00A76F29" w:rsidRDefault="00835BF4" w:rsidP="000F23E6">
      <w:pPr>
        <w:jc w:val="both"/>
        <w:rPr>
          <w:rFonts w:ascii="Times New Roman" w:hAnsi="Times New Roman" w:cs="Times New Roman"/>
          <w:sz w:val="24"/>
          <w:szCs w:val="24"/>
        </w:rPr>
      </w:pPr>
      <w:r>
        <w:rPr>
          <w:rFonts w:ascii="Times New Roman" w:hAnsi="Times New Roman" w:cs="Times New Roman"/>
          <w:sz w:val="24"/>
          <w:szCs w:val="24"/>
        </w:rPr>
        <w:t xml:space="preserve">Druhý sloupec ukazuje </w:t>
      </w:r>
      <w:r w:rsidR="00D07290">
        <w:rPr>
          <w:rFonts w:ascii="Times New Roman" w:hAnsi="Times New Roman" w:cs="Times New Roman"/>
          <w:sz w:val="24"/>
          <w:szCs w:val="24"/>
        </w:rPr>
        <w:t xml:space="preserve">vývoj při projednávaném </w:t>
      </w:r>
      <w:r>
        <w:rPr>
          <w:rFonts w:ascii="Times New Roman" w:hAnsi="Times New Roman" w:cs="Times New Roman"/>
          <w:sz w:val="24"/>
          <w:szCs w:val="24"/>
        </w:rPr>
        <w:t>nárůst</w:t>
      </w:r>
      <w:r w:rsidR="00D07290">
        <w:rPr>
          <w:rFonts w:ascii="Times New Roman" w:hAnsi="Times New Roman" w:cs="Times New Roman"/>
          <w:sz w:val="24"/>
          <w:szCs w:val="24"/>
        </w:rPr>
        <w:t xml:space="preserve">u ceny </w:t>
      </w:r>
      <w:r>
        <w:rPr>
          <w:rFonts w:ascii="Times New Roman" w:hAnsi="Times New Roman" w:cs="Times New Roman"/>
          <w:sz w:val="24"/>
          <w:szCs w:val="24"/>
        </w:rPr>
        <w:t xml:space="preserve">o 5 % v pravidlech </w:t>
      </w:r>
      <w:r w:rsidR="00D07290">
        <w:rPr>
          <w:rFonts w:ascii="Times New Roman" w:hAnsi="Times New Roman" w:cs="Times New Roman"/>
          <w:sz w:val="24"/>
          <w:szCs w:val="24"/>
        </w:rPr>
        <w:t xml:space="preserve">financování </w:t>
      </w:r>
      <w:r>
        <w:rPr>
          <w:rFonts w:ascii="Times New Roman" w:hAnsi="Times New Roman" w:cs="Times New Roman"/>
          <w:sz w:val="24"/>
          <w:szCs w:val="24"/>
        </w:rPr>
        <w:t xml:space="preserve">– ten by přinesl meziroční nárůst našich prostředků z nájmu o </w:t>
      </w:r>
      <w:r w:rsidR="00D07290">
        <w:rPr>
          <w:rFonts w:ascii="Times New Roman" w:hAnsi="Times New Roman" w:cs="Times New Roman"/>
          <w:sz w:val="24"/>
          <w:szCs w:val="24"/>
        </w:rPr>
        <w:t xml:space="preserve">významných </w:t>
      </w:r>
      <w:r>
        <w:rPr>
          <w:rFonts w:ascii="Times New Roman" w:hAnsi="Times New Roman" w:cs="Times New Roman"/>
          <w:sz w:val="24"/>
          <w:szCs w:val="24"/>
        </w:rPr>
        <w:t>6,3 mil. K</w:t>
      </w:r>
      <w:r w:rsidR="00A76F29">
        <w:rPr>
          <w:rFonts w:ascii="Times New Roman" w:hAnsi="Times New Roman" w:cs="Times New Roman"/>
          <w:sz w:val="24"/>
          <w:szCs w:val="24"/>
        </w:rPr>
        <w:t>č</w:t>
      </w:r>
      <w:r>
        <w:rPr>
          <w:rFonts w:ascii="Times New Roman" w:hAnsi="Times New Roman" w:cs="Times New Roman"/>
          <w:sz w:val="24"/>
          <w:szCs w:val="24"/>
        </w:rPr>
        <w:t xml:space="preserve">. </w:t>
      </w:r>
    </w:p>
    <w:p w:rsidR="00D07290" w:rsidRDefault="00A76F29" w:rsidP="000F23E6">
      <w:pPr>
        <w:jc w:val="both"/>
        <w:rPr>
          <w:rFonts w:ascii="Times New Roman" w:hAnsi="Times New Roman" w:cs="Times New Roman"/>
          <w:sz w:val="24"/>
          <w:szCs w:val="24"/>
        </w:rPr>
      </w:pPr>
      <w:r>
        <w:rPr>
          <w:rFonts w:ascii="Times New Roman" w:hAnsi="Times New Roman" w:cs="Times New Roman"/>
          <w:sz w:val="24"/>
          <w:szCs w:val="24"/>
        </w:rPr>
        <w:t>Varianta č.2</w:t>
      </w:r>
      <w:r w:rsidR="009F4B95">
        <w:rPr>
          <w:rFonts w:ascii="Times New Roman" w:hAnsi="Times New Roman" w:cs="Times New Roman"/>
          <w:sz w:val="24"/>
          <w:szCs w:val="24"/>
        </w:rPr>
        <w:t xml:space="preserve"> </w:t>
      </w:r>
      <w:r>
        <w:rPr>
          <w:rFonts w:ascii="Times New Roman" w:hAnsi="Times New Roman" w:cs="Times New Roman"/>
          <w:sz w:val="24"/>
          <w:szCs w:val="24"/>
        </w:rPr>
        <w:t>ukazuje, kolik by byl nájem při ceně</w:t>
      </w:r>
      <w:r w:rsidR="008B46CF">
        <w:rPr>
          <w:rFonts w:ascii="Times New Roman" w:hAnsi="Times New Roman" w:cs="Times New Roman"/>
          <w:sz w:val="24"/>
          <w:szCs w:val="24"/>
        </w:rPr>
        <w:t xml:space="preserve"> </w:t>
      </w:r>
      <w:r w:rsidR="00D07290">
        <w:rPr>
          <w:rFonts w:ascii="Times New Roman" w:hAnsi="Times New Roman" w:cs="Times New Roman"/>
          <w:sz w:val="24"/>
          <w:szCs w:val="24"/>
        </w:rPr>
        <w:t xml:space="preserve">vodného a stočného </w:t>
      </w:r>
      <w:r w:rsidR="008B46CF">
        <w:rPr>
          <w:rFonts w:ascii="Times New Roman" w:hAnsi="Times New Roman" w:cs="Times New Roman"/>
          <w:sz w:val="24"/>
          <w:szCs w:val="24"/>
        </w:rPr>
        <w:t xml:space="preserve">ještě těsně </w:t>
      </w:r>
      <w:r>
        <w:rPr>
          <w:rFonts w:ascii="Times New Roman" w:hAnsi="Times New Roman" w:cs="Times New Roman"/>
          <w:sz w:val="24"/>
          <w:szCs w:val="24"/>
        </w:rPr>
        <w:t>pod magickou hranici 100 Kč. Nájem by se navýšil jen o 1,3 mil.</w:t>
      </w:r>
      <w:r w:rsidR="004C0DE0">
        <w:rPr>
          <w:rFonts w:ascii="Times New Roman" w:hAnsi="Times New Roman" w:cs="Times New Roman"/>
          <w:sz w:val="24"/>
          <w:szCs w:val="24"/>
        </w:rPr>
        <w:t xml:space="preserve"> </w:t>
      </w:r>
      <w:r>
        <w:rPr>
          <w:rFonts w:ascii="Times New Roman" w:hAnsi="Times New Roman" w:cs="Times New Roman"/>
          <w:sz w:val="24"/>
          <w:szCs w:val="24"/>
        </w:rPr>
        <w:t xml:space="preserve">Kč. </w:t>
      </w:r>
    </w:p>
    <w:p w:rsidR="00D07290" w:rsidRDefault="00A76F29" w:rsidP="000F23E6">
      <w:pPr>
        <w:jc w:val="both"/>
        <w:rPr>
          <w:rFonts w:ascii="Times New Roman" w:hAnsi="Times New Roman" w:cs="Times New Roman"/>
          <w:sz w:val="24"/>
          <w:szCs w:val="24"/>
        </w:rPr>
      </w:pPr>
      <w:r>
        <w:rPr>
          <w:rFonts w:ascii="Times New Roman" w:hAnsi="Times New Roman" w:cs="Times New Roman"/>
          <w:sz w:val="24"/>
          <w:szCs w:val="24"/>
        </w:rPr>
        <w:t xml:space="preserve">Varianta č.3 ukazuje na úpravu cen o 2,5 %  - nejméně o tolik určitě zdraží SVS. </w:t>
      </w:r>
    </w:p>
    <w:p w:rsidR="000F23E6" w:rsidRDefault="00A76F29" w:rsidP="000F23E6">
      <w:pPr>
        <w:jc w:val="both"/>
        <w:rPr>
          <w:rFonts w:ascii="Times New Roman" w:hAnsi="Times New Roman" w:cs="Times New Roman"/>
          <w:sz w:val="24"/>
          <w:szCs w:val="24"/>
        </w:rPr>
      </w:pPr>
      <w:r>
        <w:rPr>
          <w:rFonts w:ascii="Times New Roman" w:hAnsi="Times New Roman" w:cs="Times New Roman"/>
          <w:sz w:val="24"/>
          <w:szCs w:val="24"/>
        </w:rPr>
        <w:t>Varianta č.4 ukazuje na navýšení ceny o 4,5 %, což byla hodnota</w:t>
      </w:r>
      <w:r w:rsidR="00D07290">
        <w:rPr>
          <w:rFonts w:ascii="Times New Roman" w:hAnsi="Times New Roman" w:cs="Times New Roman"/>
          <w:sz w:val="24"/>
          <w:szCs w:val="24"/>
        </w:rPr>
        <w:t xml:space="preserve"> nárůstu</w:t>
      </w:r>
      <w:r>
        <w:rPr>
          <w:rFonts w:ascii="Times New Roman" w:hAnsi="Times New Roman" w:cs="Times New Roman"/>
          <w:sz w:val="24"/>
          <w:szCs w:val="24"/>
        </w:rPr>
        <w:t xml:space="preserve">, kterou nově na posledním jednání uváděl pan starosta Turnova. </w:t>
      </w:r>
      <w:r w:rsidR="00FF2886">
        <w:rPr>
          <w:rFonts w:ascii="Times New Roman" w:hAnsi="Times New Roman" w:cs="Times New Roman"/>
          <w:sz w:val="24"/>
          <w:szCs w:val="24"/>
        </w:rPr>
        <w:t>Z</w:t>
      </w:r>
      <w:r w:rsidR="00D07290">
        <w:rPr>
          <w:rFonts w:ascii="Times New Roman" w:hAnsi="Times New Roman" w:cs="Times New Roman"/>
          <w:sz w:val="24"/>
          <w:szCs w:val="24"/>
        </w:rPr>
        <w:t>de by narostl nájem o 5,5 mil. Kč</w:t>
      </w:r>
      <w:r w:rsidR="00FF2886">
        <w:rPr>
          <w:rFonts w:ascii="Times New Roman" w:hAnsi="Times New Roman" w:cs="Times New Roman"/>
          <w:sz w:val="24"/>
          <w:szCs w:val="24"/>
        </w:rPr>
        <w:t>.</w:t>
      </w:r>
    </w:p>
    <w:p w:rsidR="00A76F29" w:rsidRPr="000F23E6" w:rsidRDefault="00A76F29" w:rsidP="000F23E6">
      <w:pPr>
        <w:jc w:val="both"/>
        <w:rPr>
          <w:rFonts w:ascii="Times New Roman" w:hAnsi="Times New Roman" w:cs="Times New Roman"/>
          <w:b/>
          <w:sz w:val="24"/>
          <w:szCs w:val="24"/>
          <w:u w:val="single"/>
        </w:rPr>
      </w:pPr>
      <w:r>
        <w:rPr>
          <w:rFonts w:ascii="Times New Roman" w:hAnsi="Times New Roman" w:cs="Times New Roman"/>
          <w:sz w:val="24"/>
          <w:szCs w:val="24"/>
        </w:rPr>
        <w:lastRenderedPageBreak/>
        <w:t xml:space="preserve">Další dvě </w:t>
      </w:r>
      <w:r w:rsidR="008B46CF">
        <w:rPr>
          <w:rFonts w:ascii="Times New Roman" w:hAnsi="Times New Roman" w:cs="Times New Roman"/>
          <w:sz w:val="24"/>
          <w:szCs w:val="24"/>
        </w:rPr>
        <w:t xml:space="preserve">pouze </w:t>
      </w:r>
      <w:r>
        <w:rPr>
          <w:rFonts w:ascii="Times New Roman" w:hAnsi="Times New Roman" w:cs="Times New Roman"/>
          <w:sz w:val="24"/>
          <w:szCs w:val="24"/>
        </w:rPr>
        <w:t>teoretické varianty – ukazují na</w:t>
      </w:r>
      <w:r w:rsidR="00D07290">
        <w:rPr>
          <w:rFonts w:ascii="Times New Roman" w:hAnsi="Times New Roman" w:cs="Times New Roman"/>
          <w:sz w:val="24"/>
          <w:szCs w:val="24"/>
        </w:rPr>
        <w:t xml:space="preserve"> plánovaný </w:t>
      </w:r>
      <w:r>
        <w:rPr>
          <w:rFonts w:ascii="Times New Roman" w:hAnsi="Times New Roman" w:cs="Times New Roman"/>
          <w:sz w:val="24"/>
          <w:szCs w:val="24"/>
        </w:rPr>
        <w:t>koncesní nájem 2016, který jsme předpokládali při uzavření koncesní smlouvy a na možnost, že by cena vodného a sto</w:t>
      </w:r>
      <w:r w:rsidR="00D07290">
        <w:rPr>
          <w:rFonts w:ascii="Times New Roman" w:hAnsi="Times New Roman" w:cs="Times New Roman"/>
          <w:sz w:val="24"/>
          <w:szCs w:val="24"/>
        </w:rPr>
        <w:t>čného zůstala příští rok shodná.</w:t>
      </w:r>
      <w:r>
        <w:rPr>
          <w:rFonts w:ascii="Times New Roman" w:hAnsi="Times New Roman" w:cs="Times New Roman"/>
          <w:sz w:val="24"/>
          <w:szCs w:val="24"/>
        </w:rPr>
        <w:t xml:space="preserve"> </w:t>
      </w:r>
    </w:p>
    <w:p w:rsidR="008B46CF" w:rsidRDefault="008B46CF" w:rsidP="000F23E6">
      <w:pPr>
        <w:jc w:val="both"/>
        <w:rPr>
          <w:rFonts w:ascii="Times New Roman" w:hAnsi="Times New Roman" w:cs="Times New Roman"/>
          <w:b/>
          <w:sz w:val="24"/>
          <w:szCs w:val="24"/>
          <w:u w:val="single"/>
        </w:rPr>
      </w:pPr>
    </w:p>
    <w:p w:rsidR="00FF2886" w:rsidRPr="000F23E6" w:rsidRDefault="00FF2886" w:rsidP="000F23E6">
      <w:pPr>
        <w:jc w:val="both"/>
        <w:rPr>
          <w:rFonts w:ascii="Times New Roman" w:hAnsi="Times New Roman" w:cs="Times New Roman"/>
          <w:b/>
          <w:sz w:val="24"/>
          <w:szCs w:val="24"/>
          <w:u w:val="single"/>
        </w:rPr>
      </w:pPr>
    </w:p>
    <w:p w:rsidR="00A76F29" w:rsidRDefault="000F23E6" w:rsidP="00FF2886">
      <w:pPr>
        <w:ind w:left="708" w:firstLine="708"/>
        <w:jc w:val="both"/>
        <w:rPr>
          <w:rFonts w:ascii="Times New Roman" w:hAnsi="Times New Roman" w:cs="Times New Roman"/>
          <w:b/>
          <w:sz w:val="24"/>
          <w:szCs w:val="24"/>
          <w:u w:val="single"/>
        </w:rPr>
      </w:pPr>
      <w:r w:rsidRPr="000F23E6">
        <w:rPr>
          <w:rFonts w:ascii="Times New Roman" w:hAnsi="Times New Roman" w:cs="Times New Roman"/>
          <w:b/>
          <w:sz w:val="24"/>
          <w:szCs w:val="24"/>
          <w:u w:val="single"/>
        </w:rPr>
        <w:t xml:space="preserve">Doporučení </w:t>
      </w:r>
      <w:r w:rsidR="00A76F29">
        <w:rPr>
          <w:rFonts w:ascii="Times New Roman" w:hAnsi="Times New Roman" w:cs="Times New Roman"/>
          <w:b/>
          <w:sz w:val="24"/>
          <w:szCs w:val="24"/>
          <w:u w:val="single"/>
        </w:rPr>
        <w:t xml:space="preserve">VHS </w:t>
      </w:r>
      <w:r w:rsidRPr="000F23E6">
        <w:rPr>
          <w:rFonts w:ascii="Times New Roman" w:hAnsi="Times New Roman" w:cs="Times New Roman"/>
          <w:b/>
          <w:sz w:val="24"/>
          <w:szCs w:val="24"/>
          <w:u w:val="single"/>
        </w:rPr>
        <w:t>k</w:t>
      </w:r>
      <w:r w:rsidR="00A76F29">
        <w:rPr>
          <w:rFonts w:ascii="Times New Roman" w:hAnsi="Times New Roman" w:cs="Times New Roman"/>
          <w:b/>
          <w:sz w:val="24"/>
          <w:szCs w:val="24"/>
          <w:u w:val="single"/>
        </w:rPr>
        <w:t xml:space="preserve"> prvním </w:t>
      </w:r>
      <w:r w:rsidRPr="000F23E6">
        <w:rPr>
          <w:rFonts w:ascii="Times New Roman" w:hAnsi="Times New Roman" w:cs="Times New Roman"/>
          <w:b/>
          <w:sz w:val="24"/>
          <w:szCs w:val="24"/>
          <w:u w:val="single"/>
        </w:rPr>
        <w:t> strategick</w:t>
      </w:r>
      <w:r w:rsidR="00A76F29">
        <w:rPr>
          <w:rFonts w:ascii="Times New Roman" w:hAnsi="Times New Roman" w:cs="Times New Roman"/>
          <w:b/>
          <w:sz w:val="24"/>
          <w:szCs w:val="24"/>
          <w:u w:val="single"/>
        </w:rPr>
        <w:t>ým</w:t>
      </w:r>
      <w:r w:rsidRPr="000F23E6">
        <w:rPr>
          <w:rFonts w:ascii="Times New Roman" w:hAnsi="Times New Roman" w:cs="Times New Roman"/>
          <w:b/>
          <w:sz w:val="24"/>
          <w:szCs w:val="24"/>
          <w:u w:val="single"/>
        </w:rPr>
        <w:t xml:space="preserve"> </w:t>
      </w:r>
      <w:r w:rsidR="00A76F29">
        <w:rPr>
          <w:rFonts w:ascii="Times New Roman" w:hAnsi="Times New Roman" w:cs="Times New Roman"/>
          <w:b/>
          <w:sz w:val="24"/>
          <w:szCs w:val="24"/>
          <w:u w:val="single"/>
        </w:rPr>
        <w:t xml:space="preserve">úvahám </w:t>
      </w:r>
    </w:p>
    <w:p w:rsidR="00BE0643" w:rsidRDefault="00BE0643" w:rsidP="00A76F29">
      <w:pPr>
        <w:jc w:val="both"/>
        <w:rPr>
          <w:rFonts w:ascii="Times New Roman" w:hAnsi="Times New Roman" w:cs="Times New Roman"/>
          <w:sz w:val="24"/>
          <w:szCs w:val="24"/>
        </w:rPr>
      </w:pPr>
      <w:r w:rsidRPr="00BE0643">
        <w:rPr>
          <w:rFonts w:ascii="Times New Roman" w:hAnsi="Times New Roman" w:cs="Times New Roman"/>
          <w:sz w:val="24"/>
          <w:szCs w:val="24"/>
        </w:rPr>
        <w:t xml:space="preserve">Je jasné, že nejenom v roce 2016, ale zejména v dalších budou VHS citelně chybět potřebné finanční zdroje. Projednávaná pravidla spolufinancování ukazují na </w:t>
      </w:r>
      <w:r>
        <w:rPr>
          <w:rFonts w:ascii="Times New Roman" w:hAnsi="Times New Roman" w:cs="Times New Roman"/>
          <w:sz w:val="24"/>
          <w:szCs w:val="24"/>
        </w:rPr>
        <w:t xml:space="preserve">budoucí </w:t>
      </w:r>
      <w:r w:rsidRPr="00BE0643">
        <w:rPr>
          <w:rFonts w:ascii="Times New Roman" w:hAnsi="Times New Roman" w:cs="Times New Roman"/>
          <w:sz w:val="24"/>
          <w:szCs w:val="24"/>
        </w:rPr>
        <w:t xml:space="preserve">velkou obezřetnost u nových úvěrů </w:t>
      </w:r>
      <w:r>
        <w:rPr>
          <w:rFonts w:ascii="Times New Roman" w:hAnsi="Times New Roman" w:cs="Times New Roman"/>
          <w:sz w:val="24"/>
          <w:szCs w:val="24"/>
        </w:rPr>
        <w:t xml:space="preserve">VHS </w:t>
      </w:r>
      <w:r w:rsidRPr="00BE0643">
        <w:rPr>
          <w:rFonts w:ascii="Times New Roman" w:hAnsi="Times New Roman" w:cs="Times New Roman"/>
          <w:sz w:val="24"/>
          <w:szCs w:val="24"/>
        </w:rPr>
        <w:t xml:space="preserve">a jen mírné navýšení </w:t>
      </w:r>
      <w:r w:rsidR="00FF2886">
        <w:rPr>
          <w:rFonts w:ascii="Times New Roman" w:hAnsi="Times New Roman" w:cs="Times New Roman"/>
          <w:sz w:val="24"/>
          <w:szCs w:val="24"/>
        </w:rPr>
        <w:t xml:space="preserve">příspěvků </w:t>
      </w:r>
      <w:r w:rsidRPr="00BE0643">
        <w:rPr>
          <w:rFonts w:ascii="Times New Roman" w:hAnsi="Times New Roman" w:cs="Times New Roman"/>
          <w:sz w:val="24"/>
          <w:szCs w:val="24"/>
        </w:rPr>
        <w:t xml:space="preserve">měst a obcí </w:t>
      </w:r>
      <w:r>
        <w:rPr>
          <w:rFonts w:ascii="Times New Roman" w:hAnsi="Times New Roman" w:cs="Times New Roman"/>
          <w:sz w:val="24"/>
          <w:szCs w:val="24"/>
        </w:rPr>
        <w:t xml:space="preserve">na jednotlivé </w:t>
      </w:r>
      <w:r w:rsidR="00FF2886">
        <w:rPr>
          <w:rFonts w:ascii="Times New Roman" w:hAnsi="Times New Roman" w:cs="Times New Roman"/>
          <w:sz w:val="24"/>
          <w:szCs w:val="24"/>
        </w:rPr>
        <w:t xml:space="preserve">vodohospodářské </w:t>
      </w:r>
      <w:r>
        <w:rPr>
          <w:rFonts w:ascii="Times New Roman" w:hAnsi="Times New Roman" w:cs="Times New Roman"/>
          <w:sz w:val="24"/>
          <w:szCs w:val="24"/>
        </w:rPr>
        <w:t>akce</w:t>
      </w:r>
      <w:r w:rsidR="00FF2886">
        <w:rPr>
          <w:rFonts w:ascii="Times New Roman" w:hAnsi="Times New Roman" w:cs="Times New Roman"/>
          <w:sz w:val="24"/>
          <w:szCs w:val="24"/>
        </w:rPr>
        <w:t xml:space="preserve"> obnovy majetku.</w:t>
      </w:r>
    </w:p>
    <w:p w:rsidR="00A76F29" w:rsidRDefault="00BE0643" w:rsidP="00A76F29">
      <w:pPr>
        <w:jc w:val="both"/>
        <w:rPr>
          <w:rFonts w:ascii="Times New Roman" w:hAnsi="Times New Roman" w:cs="Times New Roman"/>
          <w:sz w:val="24"/>
          <w:szCs w:val="24"/>
        </w:rPr>
      </w:pPr>
      <w:r>
        <w:rPr>
          <w:rFonts w:ascii="Times New Roman" w:hAnsi="Times New Roman" w:cs="Times New Roman"/>
          <w:sz w:val="24"/>
          <w:szCs w:val="24"/>
        </w:rPr>
        <w:t>Proto bude extrémně potřebné každé navýšení základního zdroje financování – nájmu.</w:t>
      </w:r>
      <w:r w:rsidRPr="00BE0643">
        <w:rPr>
          <w:rFonts w:ascii="Times New Roman" w:hAnsi="Times New Roman" w:cs="Times New Roman"/>
          <w:sz w:val="24"/>
          <w:szCs w:val="24"/>
        </w:rPr>
        <w:t xml:space="preserve"> </w:t>
      </w:r>
      <w:r>
        <w:rPr>
          <w:rFonts w:ascii="Times New Roman" w:hAnsi="Times New Roman" w:cs="Times New Roman"/>
          <w:sz w:val="24"/>
          <w:szCs w:val="24"/>
        </w:rPr>
        <w:t>Každý milion korun navíc bude velmi potřebný. Navíc v předešlých dvou letech nedocházelo k potřebným nárůstům ceny.</w:t>
      </w:r>
    </w:p>
    <w:p w:rsidR="00BE0643" w:rsidRPr="00BE0643" w:rsidRDefault="00BE0643" w:rsidP="00A76F29">
      <w:pPr>
        <w:jc w:val="both"/>
        <w:rPr>
          <w:rFonts w:ascii="Times New Roman" w:hAnsi="Times New Roman" w:cs="Times New Roman"/>
          <w:b/>
          <w:sz w:val="24"/>
          <w:szCs w:val="24"/>
        </w:rPr>
      </w:pPr>
      <w:r w:rsidRPr="00BE0643">
        <w:rPr>
          <w:rFonts w:ascii="Times New Roman" w:hAnsi="Times New Roman" w:cs="Times New Roman"/>
          <w:b/>
          <w:sz w:val="24"/>
          <w:szCs w:val="24"/>
        </w:rPr>
        <w:t>Proto jednoznačně doporučujeme co nejvyšší nárůst nájmu – projednávaný 5 % nárůst ceny.</w:t>
      </w:r>
    </w:p>
    <w:p w:rsidR="00BE0643" w:rsidRDefault="00BE0643" w:rsidP="00A76F29">
      <w:pPr>
        <w:jc w:val="both"/>
        <w:rPr>
          <w:rFonts w:ascii="Times New Roman" w:hAnsi="Times New Roman" w:cs="Times New Roman"/>
          <w:sz w:val="24"/>
          <w:szCs w:val="24"/>
        </w:rPr>
      </w:pPr>
      <w:r>
        <w:rPr>
          <w:rFonts w:ascii="Times New Roman" w:hAnsi="Times New Roman" w:cs="Times New Roman"/>
          <w:sz w:val="24"/>
          <w:szCs w:val="24"/>
        </w:rPr>
        <w:t xml:space="preserve">I SFŽP jako poskytovatel </w:t>
      </w:r>
      <w:r w:rsidR="00FF2886">
        <w:rPr>
          <w:rFonts w:ascii="Times New Roman" w:hAnsi="Times New Roman" w:cs="Times New Roman"/>
          <w:sz w:val="24"/>
          <w:szCs w:val="24"/>
        </w:rPr>
        <w:t xml:space="preserve">klíčových </w:t>
      </w:r>
      <w:r>
        <w:rPr>
          <w:rFonts w:ascii="Times New Roman" w:hAnsi="Times New Roman" w:cs="Times New Roman"/>
          <w:sz w:val="24"/>
          <w:szCs w:val="24"/>
        </w:rPr>
        <w:t xml:space="preserve">dotací </w:t>
      </w:r>
      <w:r w:rsidR="00FF2886">
        <w:rPr>
          <w:rFonts w:ascii="Times New Roman" w:hAnsi="Times New Roman" w:cs="Times New Roman"/>
          <w:sz w:val="24"/>
          <w:szCs w:val="24"/>
        </w:rPr>
        <w:t xml:space="preserve">na nejvýznamnější akce </w:t>
      </w:r>
      <w:r>
        <w:rPr>
          <w:rFonts w:ascii="Times New Roman" w:hAnsi="Times New Roman" w:cs="Times New Roman"/>
          <w:sz w:val="24"/>
          <w:szCs w:val="24"/>
        </w:rPr>
        <w:t xml:space="preserve">jednoznačně </w:t>
      </w:r>
      <w:r w:rsidR="00FF2886">
        <w:rPr>
          <w:rFonts w:ascii="Times New Roman" w:hAnsi="Times New Roman" w:cs="Times New Roman"/>
          <w:sz w:val="24"/>
          <w:szCs w:val="24"/>
        </w:rPr>
        <w:t>oznamuje,</w:t>
      </w:r>
      <w:r>
        <w:rPr>
          <w:rFonts w:ascii="Times New Roman" w:hAnsi="Times New Roman" w:cs="Times New Roman"/>
          <w:sz w:val="24"/>
          <w:szCs w:val="24"/>
        </w:rPr>
        <w:t xml:space="preserve"> že do budoucna budou jediným možný</w:t>
      </w:r>
      <w:r w:rsidR="00FF2886">
        <w:rPr>
          <w:rFonts w:ascii="Times New Roman" w:hAnsi="Times New Roman" w:cs="Times New Roman"/>
          <w:sz w:val="24"/>
          <w:szCs w:val="24"/>
        </w:rPr>
        <w:t>m</w:t>
      </w:r>
      <w:r>
        <w:rPr>
          <w:rFonts w:ascii="Times New Roman" w:hAnsi="Times New Roman" w:cs="Times New Roman"/>
          <w:sz w:val="24"/>
          <w:szCs w:val="24"/>
        </w:rPr>
        <w:t xml:space="preserve"> zdrojem na běžné rekonstrukce majetku jen prostředky z vodného a stočného</w:t>
      </w:r>
      <w:r w:rsidR="00FF2886">
        <w:rPr>
          <w:rFonts w:ascii="Times New Roman" w:hAnsi="Times New Roman" w:cs="Times New Roman"/>
          <w:sz w:val="24"/>
          <w:szCs w:val="24"/>
        </w:rPr>
        <w:t>, že z důvodu nedostatku peněz bude moci dotovat jen opravdu nejdůležitější aktivity.</w:t>
      </w:r>
      <w:r>
        <w:rPr>
          <w:rFonts w:ascii="Times New Roman" w:hAnsi="Times New Roman" w:cs="Times New Roman"/>
          <w:sz w:val="24"/>
          <w:szCs w:val="24"/>
        </w:rPr>
        <w:t xml:space="preserve"> </w:t>
      </w:r>
    </w:p>
    <w:p w:rsidR="00BE0643" w:rsidRDefault="00BE0643" w:rsidP="00A76F29">
      <w:pPr>
        <w:jc w:val="both"/>
        <w:rPr>
          <w:rFonts w:ascii="Times New Roman" w:hAnsi="Times New Roman" w:cs="Times New Roman"/>
          <w:sz w:val="24"/>
          <w:szCs w:val="24"/>
        </w:rPr>
      </w:pPr>
      <w:r>
        <w:rPr>
          <w:rFonts w:ascii="Times New Roman" w:hAnsi="Times New Roman" w:cs="Times New Roman"/>
          <w:sz w:val="24"/>
          <w:szCs w:val="24"/>
        </w:rPr>
        <w:t>Další státní pohled – zpracovaný dokument Plánu obnovy vodohospodářského majetku jasně ukazuje, že i toto naše</w:t>
      </w:r>
      <w:r w:rsidR="00FF2886">
        <w:rPr>
          <w:rFonts w:ascii="Times New Roman" w:hAnsi="Times New Roman" w:cs="Times New Roman"/>
          <w:sz w:val="24"/>
          <w:szCs w:val="24"/>
        </w:rPr>
        <w:t xml:space="preserve"> případné </w:t>
      </w:r>
      <w:r>
        <w:rPr>
          <w:rFonts w:ascii="Times New Roman" w:hAnsi="Times New Roman" w:cs="Times New Roman"/>
          <w:sz w:val="24"/>
          <w:szCs w:val="24"/>
        </w:rPr>
        <w:t xml:space="preserve">navýšení </w:t>
      </w:r>
      <w:r w:rsidR="00FF2886">
        <w:rPr>
          <w:rFonts w:ascii="Times New Roman" w:hAnsi="Times New Roman" w:cs="Times New Roman"/>
          <w:sz w:val="24"/>
          <w:szCs w:val="24"/>
        </w:rPr>
        <w:t xml:space="preserve">ceny </w:t>
      </w:r>
      <w:r>
        <w:rPr>
          <w:rFonts w:ascii="Times New Roman" w:hAnsi="Times New Roman" w:cs="Times New Roman"/>
          <w:sz w:val="24"/>
          <w:szCs w:val="24"/>
        </w:rPr>
        <w:t>nezmění základní skutečnost, že náš majetek stárne dál</w:t>
      </w:r>
      <w:r w:rsidR="008B46CF">
        <w:rPr>
          <w:rFonts w:ascii="Times New Roman" w:hAnsi="Times New Roman" w:cs="Times New Roman"/>
          <w:sz w:val="24"/>
          <w:szCs w:val="24"/>
        </w:rPr>
        <w:t xml:space="preserve">. Tedy </w:t>
      </w:r>
      <w:r>
        <w:rPr>
          <w:rFonts w:ascii="Times New Roman" w:hAnsi="Times New Roman" w:cs="Times New Roman"/>
          <w:sz w:val="24"/>
          <w:szCs w:val="24"/>
        </w:rPr>
        <w:t xml:space="preserve">že do něj z pohledu celkové hodnoty a reálného stavu stále vkládáme daleko méně peněz, než bychom měli. </w:t>
      </w:r>
    </w:p>
    <w:p w:rsidR="00BE0643" w:rsidRDefault="00BE0643" w:rsidP="00A76F29">
      <w:pPr>
        <w:jc w:val="both"/>
        <w:rPr>
          <w:rFonts w:ascii="Times New Roman" w:hAnsi="Times New Roman" w:cs="Times New Roman"/>
          <w:sz w:val="24"/>
          <w:szCs w:val="24"/>
        </w:rPr>
      </w:pPr>
      <w:r>
        <w:rPr>
          <w:rFonts w:ascii="Times New Roman" w:hAnsi="Times New Roman" w:cs="Times New Roman"/>
          <w:sz w:val="24"/>
          <w:szCs w:val="24"/>
        </w:rPr>
        <w:t>I hledisko dlouhého času do příštích komunálních voleb nahrává s</w:t>
      </w:r>
      <w:r w:rsidR="00FF2886">
        <w:rPr>
          <w:rFonts w:ascii="Times New Roman" w:hAnsi="Times New Roman" w:cs="Times New Roman"/>
          <w:sz w:val="24"/>
          <w:szCs w:val="24"/>
        </w:rPr>
        <w:t xml:space="preserve"> odpovědným </w:t>
      </w:r>
      <w:r>
        <w:rPr>
          <w:rFonts w:ascii="Times New Roman" w:hAnsi="Times New Roman" w:cs="Times New Roman"/>
          <w:sz w:val="24"/>
          <w:szCs w:val="24"/>
        </w:rPr>
        <w:t>rozhodnutím</w:t>
      </w:r>
      <w:r w:rsidR="00FF2886">
        <w:rPr>
          <w:rFonts w:ascii="Times New Roman" w:hAnsi="Times New Roman" w:cs="Times New Roman"/>
          <w:sz w:val="24"/>
          <w:szCs w:val="24"/>
        </w:rPr>
        <w:t xml:space="preserve"> z pohledu dostatečné péče o existující majetek.</w:t>
      </w:r>
      <w:r>
        <w:rPr>
          <w:rFonts w:ascii="Times New Roman" w:hAnsi="Times New Roman" w:cs="Times New Roman"/>
          <w:sz w:val="24"/>
          <w:szCs w:val="24"/>
        </w:rPr>
        <w:t xml:space="preserve"> </w:t>
      </w:r>
    </w:p>
    <w:p w:rsidR="000F23E6" w:rsidRPr="000F23E6" w:rsidRDefault="00BE0643" w:rsidP="000F23E6">
      <w:pPr>
        <w:jc w:val="both"/>
        <w:rPr>
          <w:rFonts w:ascii="Times New Roman" w:hAnsi="Times New Roman" w:cs="Times New Roman"/>
          <w:sz w:val="24"/>
          <w:szCs w:val="24"/>
        </w:rPr>
      </w:pPr>
      <w:r w:rsidRPr="00BE0643">
        <w:rPr>
          <w:rFonts w:ascii="Times New Roman" w:hAnsi="Times New Roman" w:cs="Times New Roman"/>
          <w:sz w:val="24"/>
          <w:szCs w:val="24"/>
        </w:rPr>
        <w:t xml:space="preserve">Negativní projevy – prolomení hranice 100 Kč, </w:t>
      </w:r>
      <w:r>
        <w:rPr>
          <w:rFonts w:ascii="Times New Roman" w:hAnsi="Times New Roman" w:cs="Times New Roman"/>
          <w:sz w:val="24"/>
          <w:szCs w:val="24"/>
        </w:rPr>
        <w:t>porovnání ostatními vlastníky, dlouhodobá image mezi obyvateli atd. mají aktuálně menší význam.</w:t>
      </w:r>
      <w:r w:rsidR="008B46CF">
        <w:rPr>
          <w:rFonts w:ascii="Times New Roman" w:hAnsi="Times New Roman" w:cs="Times New Roman"/>
          <w:sz w:val="24"/>
          <w:szCs w:val="24"/>
        </w:rPr>
        <w:t xml:space="preserve"> N</w:t>
      </w:r>
      <w:r>
        <w:rPr>
          <w:rFonts w:ascii="Times New Roman" w:hAnsi="Times New Roman" w:cs="Times New Roman"/>
          <w:sz w:val="24"/>
          <w:szCs w:val="24"/>
        </w:rPr>
        <w:t xml:space="preserve">avíc hranice 100,- </w:t>
      </w:r>
      <w:r w:rsidR="008B46CF">
        <w:rPr>
          <w:rFonts w:ascii="Times New Roman" w:hAnsi="Times New Roman" w:cs="Times New Roman"/>
          <w:sz w:val="24"/>
          <w:szCs w:val="24"/>
        </w:rPr>
        <w:t>K</w:t>
      </w:r>
      <w:r>
        <w:rPr>
          <w:rFonts w:ascii="Times New Roman" w:hAnsi="Times New Roman" w:cs="Times New Roman"/>
          <w:sz w:val="24"/>
          <w:szCs w:val="24"/>
        </w:rPr>
        <w:t xml:space="preserve">č byla stejně již symbolicky atakována a o ostatních vlastnících zatím nevíme nic a i oni musí řešit podobná klíčová témata. </w:t>
      </w:r>
    </w:p>
    <w:p w:rsidR="000F23E6" w:rsidRPr="000F23E6" w:rsidRDefault="000F23E6" w:rsidP="000F23E6">
      <w:pPr>
        <w:jc w:val="both"/>
        <w:rPr>
          <w:rFonts w:ascii="Times New Roman" w:hAnsi="Times New Roman" w:cs="Times New Roman"/>
          <w:sz w:val="24"/>
          <w:szCs w:val="24"/>
        </w:rPr>
      </w:pPr>
    </w:p>
    <w:p w:rsidR="002E5DDE" w:rsidRDefault="000F23E6" w:rsidP="002E5DDE">
      <w:pPr>
        <w:spacing w:after="0"/>
        <w:jc w:val="both"/>
        <w:rPr>
          <w:rFonts w:ascii="Times New Roman" w:hAnsi="Times New Roman" w:cs="Times New Roman"/>
          <w:b/>
          <w:sz w:val="24"/>
          <w:szCs w:val="24"/>
          <w:u w:val="single"/>
        </w:rPr>
      </w:pPr>
      <w:r w:rsidRPr="000F23E6">
        <w:rPr>
          <w:rFonts w:ascii="Times New Roman" w:hAnsi="Times New Roman" w:cs="Times New Roman"/>
          <w:b/>
          <w:sz w:val="24"/>
          <w:szCs w:val="24"/>
          <w:u w:val="single"/>
        </w:rPr>
        <w:t xml:space="preserve">Návrh na usnesení: </w:t>
      </w:r>
    </w:p>
    <w:p w:rsidR="000F23E6" w:rsidRPr="002E5DDE" w:rsidRDefault="000F23E6" w:rsidP="002E5DDE">
      <w:pPr>
        <w:spacing w:after="0"/>
        <w:jc w:val="both"/>
        <w:rPr>
          <w:rFonts w:ascii="Times New Roman" w:hAnsi="Times New Roman" w:cs="Times New Roman"/>
          <w:b/>
          <w:sz w:val="24"/>
          <w:szCs w:val="24"/>
          <w:u w:val="single"/>
        </w:rPr>
      </w:pPr>
      <w:r w:rsidRPr="000F23E6">
        <w:rPr>
          <w:rFonts w:ascii="Times New Roman" w:hAnsi="Times New Roman" w:cs="Times New Roman"/>
          <w:sz w:val="24"/>
          <w:szCs w:val="24"/>
        </w:rPr>
        <w:t>RS projednala východis</w:t>
      </w:r>
      <w:r w:rsidR="006C0CA1">
        <w:rPr>
          <w:rFonts w:ascii="Times New Roman" w:hAnsi="Times New Roman" w:cs="Times New Roman"/>
          <w:sz w:val="24"/>
          <w:szCs w:val="24"/>
        </w:rPr>
        <w:t>ka ke stanovení ceny na rok 2016</w:t>
      </w:r>
      <w:r w:rsidRPr="000F23E6">
        <w:rPr>
          <w:rFonts w:ascii="Times New Roman" w:hAnsi="Times New Roman" w:cs="Times New Roman"/>
          <w:sz w:val="24"/>
          <w:szCs w:val="24"/>
        </w:rPr>
        <w:t xml:space="preserve"> a ukládá ing. Hejdukovi předložit na příští jednání konkrétní návrhy vzešlé z projednání zapracované do koncesního finančního modelu. </w:t>
      </w:r>
    </w:p>
    <w:p w:rsidR="000F23E6" w:rsidRDefault="000F23E6" w:rsidP="000F23E6">
      <w:pPr>
        <w:jc w:val="both"/>
      </w:pPr>
    </w:p>
    <w:p w:rsidR="001071E5" w:rsidRDefault="000F23E6" w:rsidP="001071E5">
      <w:pPr>
        <w:spacing w:after="0"/>
        <w:rPr>
          <w:rFonts w:ascii="Times New Roman" w:hAnsi="Times New Roman" w:cs="Times New Roman"/>
          <w:b/>
          <w:sz w:val="24"/>
          <w:szCs w:val="24"/>
        </w:rPr>
      </w:pPr>
      <w:r>
        <w:tab/>
      </w:r>
      <w:r>
        <w:tab/>
      </w:r>
      <w:r>
        <w:tab/>
      </w:r>
      <w:r>
        <w:tab/>
      </w:r>
    </w:p>
    <w:p w:rsidR="001071E5" w:rsidRDefault="001071E5" w:rsidP="001071E5">
      <w:pPr>
        <w:spacing w:after="0"/>
        <w:rPr>
          <w:rFonts w:ascii="Times New Roman" w:hAnsi="Times New Roman" w:cs="Times New Roman"/>
          <w:b/>
          <w:sz w:val="24"/>
          <w:szCs w:val="24"/>
        </w:rPr>
      </w:pPr>
    </w:p>
    <w:p w:rsidR="00136D1F" w:rsidRDefault="00136D1F" w:rsidP="001071E5">
      <w:pPr>
        <w:spacing w:after="0"/>
        <w:rPr>
          <w:rFonts w:ascii="Times New Roman" w:hAnsi="Times New Roman" w:cs="Times New Roman"/>
          <w:b/>
          <w:sz w:val="24"/>
          <w:szCs w:val="24"/>
        </w:rPr>
      </w:pPr>
    </w:p>
    <w:p w:rsidR="001071E5" w:rsidRPr="001071E5" w:rsidRDefault="001071E5" w:rsidP="001071E5">
      <w:pPr>
        <w:spacing w:after="0"/>
        <w:jc w:val="center"/>
        <w:rPr>
          <w:rFonts w:ascii="Times New Roman" w:hAnsi="Times New Roman" w:cs="Times New Roman"/>
          <w:b/>
          <w:sz w:val="32"/>
          <w:szCs w:val="32"/>
        </w:rPr>
      </w:pPr>
      <w:r w:rsidRPr="001071E5">
        <w:rPr>
          <w:rFonts w:ascii="Times New Roman" w:hAnsi="Times New Roman" w:cs="Times New Roman"/>
          <w:b/>
          <w:sz w:val="32"/>
          <w:szCs w:val="32"/>
        </w:rPr>
        <w:t>5. Vnitřní otázky VHS</w:t>
      </w:r>
    </w:p>
    <w:p w:rsidR="001071E5" w:rsidRDefault="001071E5" w:rsidP="001071E5">
      <w:pPr>
        <w:spacing w:after="0"/>
        <w:rPr>
          <w:rFonts w:ascii="Times New Roman" w:hAnsi="Times New Roman" w:cs="Times New Roman"/>
          <w:sz w:val="24"/>
          <w:szCs w:val="24"/>
        </w:rPr>
      </w:pPr>
    </w:p>
    <w:p w:rsidR="001071E5" w:rsidRDefault="001071E5" w:rsidP="001071E5">
      <w:pPr>
        <w:spacing w:after="0"/>
        <w:rPr>
          <w:rFonts w:ascii="Times New Roman" w:hAnsi="Times New Roman" w:cs="Times New Roman"/>
          <w:sz w:val="24"/>
          <w:szCs w:val="24"/>
        </w:rPr>
      </w:pPr>
    </w:p>
    <w:p w:rsidR="00136D1F" w:rsidRDefault="00136D1F" w:rsidP="001071E5">
      <w:pPr>
        <w:spacing w:after="0"/>
        <w:rPr>
          <w:rFonts w:ascii="Times New Roman" w:hAnsi="Times New Roman" w:cs="Times New Roman"/>
          <w:sz w:val="24"/>
          <w:szCs w:val="24"/>
        </w:rPr>
      </w:pPr>
    </w:p>
    <w:p w:rsidR="001071E5" w:rsidRPr="001071E5" w:rsidRDefault="001071E5" w:rsidP="001071E5">
      <w:pPr>
        <w:spacing w:after="0"/>
        <w:rPr>
          <w:rFonts w:ascii="Times New Roman" w:hAnsi="Times New Roman" w:cs="Times New Roman"/>
          <w:b/>
          <w:sz w:val="28"/>
          <w:szCs w:val="28"/>
          <w:u w:val="single"/>
        </w:rPr>
      </w:pPr>
      <w:r w:rsidRPr="001071E5">
        <w:rPr>
          <w:rFonts w:ascii="Times New Roman" w:hAnsi="Times New Roman" w:cs="Times New Roman"/>
          <w:b/>
          <w:sz w:val="28"/>
          <w:szCs w:val="28"/>
          <w:u w:val="single"/>
        </w:rPr>
        <w:t xml:space="preserve">5.1.  Rokytnice nad Jizerou, Semily - majetkové řešení ČOV </w:t>
      </w:r>
    </w:p>
    <w:p w:rsidR="001071E5" w:rsidRDefault="001071E5" w:rsidP="001071E5">
      <w:pPr>
        <w:spacing w:after="0"/>
        <w:rPr>
          <w:rFonts w:ascii="Times New Roman" w:hAnsi="Times New Roman" w:cs="Times New Roman"/>
          <w:sz w:val="24"/>
          <w:szCs w:val="24"/>
          <w:highlight w:val="yellow"/>
        </w:rPr>
      </w:pPr>
    </w:p>
    <w:p w:rsidR="009653D4" w:rsidRDefault="008B7C77" w:rsidP="008B7C77">
      <w:pPr>
        <w:jc w:val="both"/>
        <w:rPr>
          <w:rFonts w:ascii="Times New Roman" w:hAnsi="Times New Roman" w:cs="Times New Roman"/>
          <w:sz w:val="24"/>
          <w:szCs w:val="24"/>
        </w:rPr>
      </w:pPr>
      <w:r w:rsidRPr="008B7C77">
        <w:rPr>
          <w:rFonts w:ascii="Times New Roman" w:hAnsi="Times New Roman" w:cs="Times New Roman"/>
          <w:sz w:val="24"/>
          <w:szCs w:val="24"/>
        </w:rPr>
        <w:t>Pro poskytnutí potřebné dotace</w:t>
      </w:r>
      <w:r>
        <w:rPr>
          <w:rFonts w:ascii="Times New Roman" w:hAnsi="Times New Roman" w:cs="Times New Roman"/>
          <w:sz w:val="24"/>
          <w:szCs w:val="24"/>
        </w:rPr>
        <w:t xml:space="preserve"> z OPŽP </w:t>
      </w:r>
      <w:r w:rsidRPr="008B7C77">
        <w:rPr>
          <w:rFonts w:ascii="Times New Roman" w:hAnsi="Times New Roman" w:cs="Times New Roman"/>
          <w:sz w:val="24"/>
          <w:szCs w:val="24"/>
        </w:rPr>
        <w:t xml:space="preserve"> bylo do této doby základní podmínkou vlastnictví nemovitosti investorem. </w:t>
      </w:r>
    </w:p>
    <w:p w:rsidR="008B7C77" w:rsidRPr="008B7C77" w:rsidRDefault="008B7C77" w:rsidP="008B7C77">
      <w:pPr>
        <w:jc w:val="both"/>
        <w:rPr>
          <w:rFonts w:ascii="Times New Roman" w:hAnsi="Times New Roman" w:cs="Times New Roman"/>
          <w:sz w:val="24"/>
          <w:szCs w:val="24"/>
        </w:rPr>
      </w:pPr>
      <w:r w:rsidRPr="008B7C77">
        <w:rPr>
          <w:rFonts w:ascii="Times New Roman" w:hAnsi="Times New Roman" w:cs="Times New Roman"/>
          <w:sz w:val="24"/>
          <w:szCs w:val="24"/>
        </w:rPr>
        <w:t>ČOV v</w:t>
      </w:r>
      <w:r>
        <w:rPr>
          <w:rFonts w:ascii="Times New Roman" w:hAnsi="Times New Roman" w:cs="Times New Roman"/>
          <w:sz w:val="24"/>
          <w:szCs w:val="24"/>
        </w:rPr>
        <w:t xml:space="preserve"> obou městech </w:t>
      </w:r>
      <w:r w:rsidRPr="008B7C77">
        <w:rPr>
          <w:rFonts w:ascii="Times New Roman" w:hAnsi="Times New Roman" w:cs="Times New Roman"/>
          <w:sz w:val="24"/>
          <w:szCs w:val="24"/>
        </w:rPr>
        <w:t>nebyl</w:t>
      </w:r>
      <w:r>
        <w:rPr>
          <w:rFonts w:ascii="Times New Roman" w:hAnsi="Times New Roman" w:cs="Times New Roman"/>
          <w:sz w:val="24"/>
          <w:szCs w:val="24"/>
        </w:rPr>
        <w:t>y</w:t>
      </w:r>
      <w:r w:rsidRPr="008B7C77">
        <w:rPr>
          <w:rFonts w:ascii="Times New Roman" w:hAnsi="Times New Roman" w:cs="Times New Roman"/>
          <w:sz w:val="24"/>
          <w:szCs w:val="24"/>
        </w:rPr>
        <w:t xml:space="preserve"> doposud </w:t>
      </w:r>
      <w:r w:rsidR="002566DB">
        <w:rPr>
          <w:rFonts w:ascii="Times New Roman" w:hAnsi="Times New Roman" w:cs="Times New Roman"/>
          <w:sz w:val="24"/>
          <w:szCs w:val="24"/>
        </w:rPr>
        <w:t xml:space="preserve">na VHS majetkově </w:t>
      </w:r>
      <w:r w:rsidRPr="008B7C77">
        <w:rPr>
          <w:rFonts w:ascii="Times New Roman" w:hAnsi="Times New Roman" w:cs="Times New Roman"/>
          <w:sz w:val="24"/>
          <w:szCs w:val="24"/>
        </w:rPr>
        <w:t>převeden</w:t>
      </w:r>
      <w:r>
        <w:rPr>
          <w:rFonts w:ascii="Times New Roman" w:hAnsi="Times New Roman" w:cs="Times New Roman"/>
          <w:sz w:val="24"/>
          <w:szCs w:val="24"/>
        </w:rPr>
        <w:t>y</w:t>
      </w:r>
      <w:r w:rsidRPr="008B7C77">
        <w:rPr>
          <w:rFonts w:ascii="Times New Roman" w:hAnsi="Times New Roman" w:cs="Times New Roman"/>
          <w:sz w:val="24"/>
          <w:szCs w:val="24"/>
        </w:rPr>
        <w:t xml:space="preserve"> kvůli blokaci převodů z minul</w:t>
      </w:r>
      <w:r>
        <w:rPr>
          <w:rFonts w:ascii="Times New Roman" w:hAnsi="Times New Roman" w:cs="Times New Roman"/>
          <w:sz w:val="24"/>
          <w:szCs w:val="24"/>
        </w:rPr>
        <w:t>ých</w:t>
      </w:r>
      <w:r w:rsidRPr="008B7C77">
        <w:rPr>
          <w:rFonts w:ascii="Times New Roman" w:hAnsi="Times New Roman" w:cs="Times New Roman"/>
          <w:sz w:val="24"/>
          <w:szCs w:val="24"/>
        </w:rPr>
        <w:t xml:space="preserve"> dotac</w:t>
      </w:r>
      <w:r>
        <w:rPr>
          <w:rFonts w:ascii="Times New Roman" w:hAnsi="Times New Roman" w:cs="Times New Roman"/>
          <w:sz w:val="24"/>
          <w:szCs w:val="24"/>
        </w:rPr>
        <w:t>í</w:t>
      </w:r>
      <w:r w:rsidR="009653D4">
        <w:rPr>
          <w:rFonts w:ascii="Times New Roman" w:hAnsi="Times New Roman" w:cs="Times New Roman"/>
          <w:sz w:val="24"/>
          <w:szCs w:val="24"/>
        </w:rPr>
        <w:t>.</w:t>
      </w:r>
      <w:r w:rsidRPr="008B7C77">
        <w:rPr>
          <w:rFonts w:ascii="Times New Roman" w:hAnsi="Times New Roman" w:cs="Times New Roman"/>
          <w:sz w:val="24"/>
          <w:szCs w:val="24"/>
        </w:rPr>
        <w:t xml:space="preserve"> Nyní by </w:t>
      </w:r>
      <w:r w:rsidR="009653D4">
        <w:rPr>
          <w:rFonts w:ascii="Times New Roman" w:hAnsi="Times New Roman" w:cs="Times New Roman"/>
          <w:sz w:val="24"/>
          <w:szCs w:val="24"/>
        </w:rPr>
        <w:t>byl sice možný převod majetku</w:t>
      </w:r>
      <w:r w:rsidRPr="008B7C77">
        <w:rPr>
          <w:rFonts w:ascii="Times New Roman" w:hAnsi="Times New Roman" w:cs="Times New Roman"/>
          <w:sz w:val="24"/>
          <w:szCs w:val="24"/>
        </w:rPr>
        <w:t xml:space="preserve">, ale </w:t>
      </w:r>
      <w:r w:rsidR="009653D4">
        <w:rPr>
          <w:rFonts w:ascii="Times New Roman" w:hAnsi="Times New Roman" w:cs="Times New Roman"/>
          <w:sz w:val="24"/>
          <w:szCs w:val="24"/>
        </w:rPr>
        <w:t xml:space="preserve">forma </w:t>
      </w:r>
      <w:r w:rsidRPr="008B7C77">
        <w:rPr>
          <w:rFonts w:ascii="Times New Roman" w:hAnsi="Times New Roman" w:cs="Times New Roman"/>
          <w:sz w:val="24"/>
          <w:szCs w:val="24"/>
        </w:rPr>
        <w:t xml:space="preserve">darování majetku do VHS Turnov dle standardních obdobných postupů v minulých letech </w:t>
      </w:r>
      <w:r w:rsidRPr="008B7C77">
        <w:rPr>
          <w:rFonts w:ascii="Times New Roman" w:hAnsi="Times New Roman" w:cs="Times New Roman"/>
          <w:b/>
          <w:sz w:val="24"/>
          <w:szCs w:val="24"/>
        </w:rPr>
        <w:t xml:space="preserve">nejde nově uskutečnit kvůli nedávno změněným nevýhodným daňovým podmínkám. </w:t>
      </w:r>
    </w:p>
    <w:p w:rsidR="008D6E13" w:rsidRDefault="008D6E13" w:rsidP="008B7C77">
      <w:pPr>
        <w:jc w:val="both"/>
        <w:rPr>
          <w:rFonts w:ascii="Times New Roman" w:hAnsi="Times New Roman" w:cs="Times New Roman"/>
          <w:b/>
          <w:i/>
          <w:sz w:val="24"/>
          <w:szCs w:val="24"/>
          <w:u w:val="single"/>
        </w:rPr>
      </w:pPr>
    </w:p>
    <w:p w:rsidR="008B7C77" w:rsidRPr="008B7C77" w:rsidRDefault="008B7C77" w:rsidP="008B7C77">
      <w:pPr>
        <w:jc w:val="both"/>
        <w:rPr>
          <w:rFonts w:ascii="Times New Roman" w:hAnsi="Times New Roman" w:cs="Times New Roman"/>
          <w:b/>
          <w:i/>
          <w:sz w:val="24"/>
          <w:szCs w:val="24"/>
          <w:u w:val="single"/>
        </w:rPr>
      </w:pPr>
      <w:r w:rsidRPr="008B7C77">
        <w:rPr>
          <w:rFonts w:ascii="Times New Roman" w:hAnsi="Times New Roman" w:cs="Times New Roman"/>
          <w:b/>
          <w:i/>
          <w:sz w:val="24"/>
          <w:szCs w:val="24"/>
          <w:u w:val="single"/>
        </w:rPr>
        <w:t xml:space="preserve">Shrnující fakta a nově hledaná řešení převodu majetku: </w:t>
      </w:r>
    </w:p>
    <w:p w:rsidR="008B7C77" w:rsidRPr="008B7C77" w:rsidRDefault="008B7C77" w:rsidP="008B7C77">
      <w:pPr>
        <w:jc w:val="both"/>
        <w:rPr>
          <w:rFonts w:ascii="Times New Roman" w:hAnsi="Times New Roman" w:cs="Times New Roman"/>
          <w:sz w:val="24"/>
          <w:szCs w:val="24"/>
        </w:rPr>
      </w:pPr>
      <w:r w:rsidRPr="008B7C77">
        <w:rPr>
          <w:rFonts w:ascii="Times New Roman" w:hAnsi="Times New Roman" w:cs="Times New Roman"/>
          <w:sz w:val="24"/>
          <w:szCs w:val="24"/>
        </w:rPr>
        <w:t>Mantinely jsou nastaveny jasně. Městsk</w:t>
      </w:r>
      <w:r w:rsidR="00D168FF">
        <w:rPr>
          <w:rFonts w:ascii="Times New Roman" w:hAnsi="Times New Roman" w:cs="Times New Roman"/>
          <w:sz w:val="24"/>
          <w:szCs w:val="24"/>
        </w:rPr>
        <w:t>é</w:t>
      </w:r>
      <w:r w:rsidRPr="008B7C77">
        <w:rPr>
          <w:rFonts w:ascii="Times New Roman" w:hAnsi="Times New Roman" w:cs="Times New Roman"/>
          <w:sz w:val="24"/>
          <w:szCs w:val="24"/>
        </w:rPr>
        <w:t xml:space="preserve"> ČOV potřebuj</w:t>
      </w:r>
      <w:r w:rsidR="00D168FF">
        <w:rPr>
          <w:rFonts w:ascii="Times New Roman" w:hAnsi="Times New Roman" w:cs="Times New Roman"/>
          <w:sz w:val="24"/>
          <w:szCs w:val="24"/>
        </w:rPr>
        <w:t>í</w:t>
      </w:r>
      <w:r w:rsidRPr="008B7C77">
        <w:rPr>
          <w:rFonts w:ascii="Times New Roman" w:hAnsi="Times New Roman" w:cs="Times New Roman"/>
          <w:sz w:val="24"/>
          <w:szCs w:val="24"/>
        </w:rPr>
        <w:t xml:space="preserve"> celkovou obnovu. Dílčí řešení odstraňování havárií jen za peníze VHS a měst, či za drobné pomoci LK</w:t>
      </w:r>
      <w:r w:rsidR="009653D4">
        <w:rPr>
          <w:rFonts w:ascii="Times New Roman" w:hAnsi="Times New Roman" w:cs="Times New Roman"/>
          <w:sz w:val="24"/>
          <w:szCs w:val="24"/>
        </w:rPr>
        <w:t xml:space="preserve"> </w:t>
      </w:r>
      <w:r w:rsidR="00D168FF">
        <w:rPr>
          <w:rFonts w:ascii="Times New Roman" w:hAnsi="Times New Roman" w:cs="Times New Roman"/>
          <w:sz w:val="24"/>
          <w:szCs w:val="24"/>
        </w:rPr>
        <w:t>(ROK)</w:t>
      </w:r>
      <w:r w:rsidRPr="008B7C77">
        <w:rPr>
          <w:rFonts w:ascii="Times New Roman" w:hAnsi="Times New Roman" w:cs="Times New Roman"/>
          <w:sz w:val="24"/>
          <w:szCs w:val="24"/>
        </w:rPr>
        <w:t xml:space="preserve"> je špatným krokem. Je potřeba získat výrazné peníze z dotací EU, i když je jasné, že je šance úspěchu zásadně nižší, než tomu bylo v minulých letech. Proto je potřeba </w:t>
      </w:r>
      <w:r w:rsidR="002566DB">
        <w:rPr>
          <w:rFonts w:ascii="Times New Roman" w:hAnsi="Times New Roman" w:cs="Times New Roman"/>
          <w:sz w:val="24"/>
          <w:szCs w:val="24"/>
        </w:rPr>
        <w:t xml:space="preserve"> </w:t>
      </w:r>
      <w:r w:rsidRPr="008B7C77">
        <w:rPr>
          <w:rFonts w:ascii="Times New Roman" w:hAnsi="Times New Roman" w:cs="Times New Roman"/>
          <w:sz w:val="24"/>
          <w:szCs w:val="24"/>
        </w:rPr>
        <w:t>žádost</w:t>
      </w:r>
      <w:r w:rsidR="00D168FF">
        <w:rPr>
          <w:rFonts w:ascii="Times New Roman" w:hAnsi="Times New Roman" w:cs="Times New Roman"/>
          <w:sz w:val="24"/>
          <w:szCs w:val="24"/>
        </w:rPr>
        <w:t>i</w:t>
      </w:r>
      <w:r w:rsidRPr="008B7C77">
        <w:rPr>
          <w:rFonts w:ascii="Times New Roman" w:hAnsi="Times New Roman" w:cs="Times New Roman"/>
          <w:sz w:val="24"/>
          <w:szCs w:val="24"/>
        </w:rPr>
        <w:t xml:space="preserve"> podat hned do první výzvy – příjem žádostí počátek ledna 2016. </w:t>
      </w:r>
      <w:r w:rsidRPr="00D168FF">
        <w:rPr>
          <w:rFonts w:ascii="Times New Roman" w:hAnsi="Times New Roman" w:cs="Times New Roman"/>
          <w:b/>
          <w:sz w:val="24"/>
          <w:szCs w:val="24"/>
        </w:rPr>
        <w:t>Dosavadní pravidla SFŽP říkal</w:t>
      </w:r>
      <w:r w:rsidR="00D168FF">
        <w:rPr>
          <w:rFonts w:ascii="Times New Roman" w:hAnsi="Times New Roman" w:cs="Times New Roman"/>
          <w:b/>
          <w:sz w:val="24"/>
          <w:szCs w:val="24"/>
        </w:rPr>
        <w:t>a</w:t>
      </w:r>
      <w:r w:rsidRPr="008B7C77">
        <w:rPr>
          <w:rFonts w:ascii="Times New Roman" w:hAnsi="Times New Roman" w:cs="Times New Roman"/>
          <w:sz w:val="24"/>
          <w:szCs w:val="24"/>
        </w:rPr>
        <w:t xml:space="preserve">, že žádat o dotaci může je ten, kdo vlastní objekt, či většinově majetek na území. </w:t>
      </w:r>
    </w:p>
    <w:p w:rsidR="009653D4" w:rsidRPr="008B7C77" w:rsidRDefault="008B7C77" w:rsidP="009653D4">
      <w:pPr>
        <w:jc w:val="both"/>
        <w:rPr>
          <w:rFonts w:ascii="Times New Roman" w:hAnsi="Times New Roman" w:cs="Times New Roman"/>
          <w:sz w:val="24"/>
          <w:szCs w:val="24"/>
        </w:rPr>
      </w:pPr>
      <w:r w:rsidRPr="008B7C77">
        <w:rPr>
          <w:rFonts w:ascii="Times New Roman" w:hAnsi="Times New Roman" w:cs="Times New Roman"/>
          <w:sz w:val="24"/>
          <w:szCs w:val="24"/>
        </w:rPr>
        <w:t xml:space="preserve">Hledali jsme proto jiný možný legální způsob nabytí majetku ČOV. </w:t>
      </w:r>
      <w:r w:rsidR="009653D4" w:rsidRPr="008B7C77">
        <w:rPr>
          <w:rFonts w:ascii="Times New Roman" w:hAnsi="Times New Roman" w:cs="Times New Roman"/>
          <w:sz w:val="24"/>
          <w:szCs w:val="24"/>
        </w:rPr>
        <w:t xml:space="preserve">Náš případ byl prověřován a diskutován i na setkání TOP auditorů a daňových odborníků.  </w:t>
      </w:r>
    </w:p>
    <w:p w:rsidR="0085663E" w:rsidRDefault="008B7C77" w:rsidP="0085663E">
      <w:pPr>
        <w:spacing w:after="0"/>
        <w:jc w:val="both"/>
        <w:rPr>
          <w:rFonts w:ascii="Times New Roman" w:hAnsi="Times New Roman" w:cs="Times New Roman"/>
          <w:sz w:val="24"/>
          <w:szCs w:val="24"/>
        </w:rPr>
      </w:pPr>
      <w:r w:rsidRPr="008B7C77">
        <w:rPr>
          <w:rFonts w:ascii="Times New Roman" w:hAnsi="Times New Roman" w:cs="Times New Roman"/>
          <w:sz w:val="24"/>
          <w:szCs w:val="24"/>
        </w:rPr>
        <w:t xml:space="preserve">Po vyloučení možnosti vkladu majetku, kdy vlastníkem zůstává stále obec – nic </w:t>
      </w:r>
      <w:r w:rsidR="002566DB">
        <w:rPr>
          <w:rFonts w:ascii="Times New Roman" w:hAnsi="Times New Roman" w:cs="Times New Roman"/>
          <w:sz w:val="24"/>
          <w:szCs w:val="24"/>
        </w:rPr>
        <w:t>ve výsledku neřeší</w:t>
      </w:r>
      <w:r w:rsidRPr="008B7C77">
        <w:rPr>
          <w:rFonts w:ascii="Times New Roman" w:hAnsi="Times New Roman" w:cs="Times New Roman"/>
          <w:sz w:val="24"/>
          <w:szCs w:val="24"/>
        </w:rPr>
        <w:t xml:space="preserve">, </w:t>
      </w:r>
      <w:r w:rsidRPr="008B7C77">
        <w:rPr>
          <w:rFonts w:ascii="Times New Roman" w:hAnsi="Times New Roman" w:cs="Times New Roman"/>
          <w:b/>
          <w:sz w:val="24"/>
          <w:szCs w:val="24"/>
        </w:rPr>
        <w:t>zbyla jen možnost odkupu</w:t>
      </w:r>
      <w:r w:rsidR="009653D4">
        <w:rPr>
          <w:rFonts w:ascii="Times New Roman" w:hAnsi="Times New Roman" w:cs="Times New Roman"/>
          <w:b/>
          <w:sz w:val="24"/>
          <w:szCs w:val="24"/>
        </w:rPr>
        <w:t xml:space="preserve"> majetku</w:t>
      </w:r>
      <w:r w:rsidRPr="008B7C77">
        <w:rPr>
          <w:rFonts w:ascii="Times New Roman" w:hAnsi="Times New Roman" w:cs="Times New Roman"/>
          <w:sz w:val="24"/>
          <w:szCs w:val="24"/>
        </w:rPr>
        <w:t xml:space="preserve">. S daňovými poradci a právníky z firmy KODAP a AUDITEX proběhla opakovaná jednání, na kterých jsme si vzájemně vysvětlovali naše možnosti a právní dopady všech kroků v případě odkoupení za odhadní cenu </w:t>
      </w:r>
      <w:r w:rsidR="009653D4">
        <w:rPr>
          <w:rFonts w:ascii="Times New Roman" w:hAnsi="Times New Roman" w:cs="Times New Roman"/>
          <w:sz w:val="24"/>
          <w:szCs w:val="24"/>
        </w:rPr>
        <w:t xml:space="preserve">– požadavek měst </w:t>
      </w:r>
      <w:r w:rsidR="0085663E">
        <w:rPr>
          <w:rFonts w:ascii="Times New Roman" w:hAnsi="Times New Roman" w:cs="Times New Roman"/>
          <w:sz w:val="24"/>
          <w:szCs w:val="24"/>
        </w:rPr>
        <w:t>ve dvou možných formách:</w:t>
      </w:r>
    </w:p>
    <w:p w:rsidR="0085663E" w:rsidRDefault="009653D4" w:rsidP="0085663E">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8B7C77" w:rsidRPr="008B7C77">
        <w:rPr>
          <w:rFonts w:ascii="Times New Roman" w:hAnsi="Times New Roman" w:cs="Times New Roman"/>
          <w:sz w:val="24"/>
          <w:szCs w:val="24"/>
        </w:rPr>
        <w:t xml:space="preserve">s dlouhodobým odkladem splatnosti, </w:t>
      </w:r>
    </w:p>
    <w:p w:rsidR="008B7C77" w:rsidRPr="008B7C77" w:rsidRDefault="0085663E" w:rsidP="0085663E">
      <w:pPr>
        <w:spacing w:after="0"/>
        <w:jc w:val="both"/>
        <w:rPr>
          <w:rFonts w:ascii="Times New Roman" w:hAnsi="Times New Roman" w:cs="Times New Roman"/>
          <w:sz w:val="24"/>
          <w:szCs w:val="24"/>
        </w:rPr>
      </w:pPr>
      <w:r>
        <w:rPr>
          <w:rFonts w:ascii="Times New Roman" w:hAnsi="Times New Roman" w:cs="Times New Roman"/>
          <w:sz w:val="24"/>
          <w:szCs w:val="24"/>
        </w:rPr>
        <w:t>- s</w:t>
      </w:r>
      <w:r w:rsidR="008B7C77" w:rsidRPr="008B7C77">
        <w:rPr>
          <w:rFonts w:ascii="Times New Roman" w:hAnsi="Times New Roman" w:cs="Times New Roman"/>
          <w:sz w:val="24"/>
          <w:szCs w:val="24"/>
        </w:rPr>
        <w:t xml:space="preserve"> úhradou </w:t>
      </w:r>
      <w:r>
        <w:rPr>
          <w:rFonts w:ascii="Times New Roman" w:hAnsi="Times New Roman" w:cs="Times New Roman"/>
          <w:sz w:val="24"/>
          <w:szCs w:val="24"/>
        </w:rPr>
        <w:t xml:space="preserve">plné kupní ceny </w:t>
      </w:r>
      <w:r w:rsidR="008B7C77" w:rsidRPr="008B7C77">
        <w:rPr>
          <w:rFonts w:ascii="Times New Roman" w:hAnsi="Times New Roman" w:cs="Times New Roman"/>
          <w:sz w:val="24"/>
          <w:szCs w:val="24"/>
        </w:rPr>
        <w:t xml:space="preserve">ihned za podmínky, že peníze na nákup získáme současnou dotací od města. </w:t>
      </w:r>
    </w:p>
    <w:p w:rsidR="0085663E" w:rsidRDefault="0085663E" w:rsidP="008B7C77">
      <w:pPr>
        <w:jc w:val="both"/>
        <w:rPr>
          <w:rFonts w:ascii="Times New Roman" w:hAnsi="Times New Roman" w:cs="Times New Roman"/>
          <w:sz w:val="24"/>
          <w:szCs w:val="24"/>
        </w:rPr>
      </w:pPr>
    </w:p>
    <w:p w:rsidR="008B7C77" w:rsidRPr="00D168FF" w:rsidRDefault="008B7C77" w:rsidP="008B7C77">
      <w:pPr>
        <w:jc w:val="both"/>
        <w:rPr>
          <w:rFonts w:ascii="Times New Roman" w:hAnsi="Times New Roman" w:cs="Times New Roman"/>
          <w:b/>
          <w:sz w:val="24"/>
          <w:szCs w:val="24"/>
        </w:rPr>
      </w:pPr>
      <w:r w:rsidRPr="008B7C77">
        <w:rPr>
          <w:rFonts w:ascii="Times New Roman" w:hAnsi="Times New Roman" w:cs="Times New Roman"/>
          <w:sz w:val="24"/>
          <w:szCs w:val="24"/>
        </w:rPr>
        <w:t>Obě dvě ce</w:t>
      </w:r>
      <w:r w:rsidR="009653D4">
        <w:rPr>
          <w:rFonts w:ascii="Times New Roman" w:hAnsi="Times New Roman" w:cs="Times New Roman"/>
          <w:sz w:val="24"/>
          <w:szCs w:val="24"/>
        </w:rPr>
        <w:t>sty by byly dle odborníků možné a optimalizovaly by naši daňovou povinnost.</w:t>
      </w:r>
      <w:r w:rsidRPr="008B7C77">
        <w:rPr>
          <w:rFonts w:ascii="Times New Roman" w:hAnsi="Times New Roman" w:cs="Times New Roman"/>
          <w:sz w:val="24"/>
          <w:szCs w:val="24"/>
        </w:rPr>
        <w:t xml:space="preserve"> </w:t>
      </w:r>
      <w:r w:rsidR="009653D4">
        <w:rPr>
          <w:rFonts w:ascii="Times New Roman" w:hAnsi="Times New Roman" w:cs="Times New Roman"/>
          <w:sz w:val="24"/>
          <w:szCs w:val="24"/>
        </w:rPr>
        <w:t>P</w:t>
      </w:r>
      <w:r w:rsidRPr="008B7C77">
        <w:rPr>
          <w:rFonts w:ascii="Times New Roman" w:hAnsi="Times New Roman" w:cs="Times New Roman"/>
          <w:sz w:val="24"/>
          <w:szCs w:val="24"/>
        </w:rPr>
        <w:t>řesto nikdy není 100 % jasné, že dokážeme eliminovat všechna možná související rizika</w:t>
      </w:r>
      <w:r w:rsidR="0085663E">
        <w:rPr>
          <w:rFonts w:ascii="Times New Roman" w:hAnsi="Times New Roman" w:cs="Times New Roman"/>
          <w:sz w:val="24"/>
          <w:szCs w:val="24"/>
        </w:rPr>
        <w:t xml:space="preserve"> s takovou form</w:t>
      </w:r>
      <w:r w:rsidR="006A1DF6">
        <w:rPr>
          <w:rFonts w:ascii="Times New Roman" w:hAnsi="Times New Roman" w:cs="Times New Roman"/>
          <w:sz w:val="24"/>
          <w:szCs w:val="24"/>
        </w:rPr>
        <w:t>ou</w:t>
      </w:r>
      <w:r w:rsidR="0085663E">
        <w:rPr>
          <w:rFonts w:ascii="Times New Roman" w:hAnsi="Times New Roman" w:cs="Times New Roman"/>
          <w:sz w:val="24"/>
          <w:szCs w:val="24"/>
        </w:rPr>
        <w:t xml:space="preserve"> prodeje</w:t>
      </w:r>
      <w:r w:rsidR="006A1DF6">
        <w:rPr>
          <w:rFonts w:ascii="Times New Roman" w:hAnsi="Times New Roman" w:cs="Times New Roman"/>
          <w:sz w:val="24"/>
          <w:szCs w:val="24"/>
        </w:rPr>
        <w:t>…</w:t>
      </w:r>
    </w:p>
    <w:p w:rsidR="008B46CF" w:rsidRDefault="008B46CF" w:rsidP="008B7C77">
      <w:pPr>
        <w:jc w:val="both"/>
        <w:rPr>
          <w:rFonts w:ascii="Times New Roman" w:hAnsi="Times New Roman" w:cs="Times New Roman"/>
          <w:b/>
          <w:i/>
          <w:sz w:val="24"/>
          <w:szCs w:val="24"/>
          <w:u w:val="single"/>
        </w:rPr>
      </w:pPr>
    </w:p>
    <w:p w:rsidR="00136D1F" w:rsidRDefault="00136D1F" w:rsidP="008B7C77">
      <w:pPr>
        <w:jc w:val="both"/>
        <w:rPr>
          <w:rFonts w:ascii="Times New Roman" w:hAnsi="Times New Roman" w:cs="Times New Roman"/>
          <w:b/>
          <w:i/>
          <w:sz w:val="24"/>
          <w:szCs w:val="24"/>
          <w:u w:val="single"/>
        </w:rPr>
      </w:pPr>
    </w:p>
    <w:p w:rsidR="008B7C77" w:rsidRPr="00D168FF" w:rsidRDefault="008B7C77" w:rsidP="008B7C77">
      <w:pPr>
        <w:jc w:val="both"/>
        <w:rPr>
          <w:rFonts w:ascii="Times New Roman" w:hAnsi="Times New Roman" w:cs="Times New Roman"/>
          <w:b/>
          <w:i/>
          <w:sz w:val="24"/>
          <w:szCs w:val="24"/>
          <w:u w:val="single"/>
        </w:rPr>
      </w:pPr>
      <w:r w:rsidRPr="008B7C77">
        <w:rPr>
          <w:rFonts w:ascii="Times New Roman" w:hAnsi="Times New Roman" w:cs="Times New Roman"/>
          <w:b/>
          <w:i/>
          <w:sz w:val="24"/>
          <w:szCs w:val="24"/>
          <w:u w:val="single"/>
        </w:rPr>
        <w:lastRenderedPageBreak/>
        <w:t xml:space="preserve">Pozice vedení měst: </w:t>
      </w:r>
    </w:p>
    <w:p w:rsidR="008B7C77" w:rsidRPr="00D168FF" w:rsidRDefault="008B7C77" w:rsidP="008B7C77">
      <w:pPr>
        <w:jc w:val="both"/>
        <w:rPr>
          <w:rFonts w:ascii="Times New Roman" w:hAnsi="Times New Roman" w:cs="Times New Roman"/>
          <w:sz w:val="24"/>
          <w:szCs w:val="24"/>
        </w:rPr>
      </w:pPr>
      <w:r w:rsidRPr="008B7C77">
        <w:rPr>
          <w:rFonts w:ascii="Times New Roman" w:hAnsi="Times New Roman" w:cs="Times New Roman"/>
          <w:sz w:val="24"/>
          <w:szCs w:val="24"/>
        </w:rPr>
        <w:t xml:space="preserve">S vedením měst byla celá situace a možnosti jejího řešení opakovaně projednávaná. Dle dohody začalo město </w:t>
      </w:r>
      <w:r w:rsidR="00D168FF">
        <w:rPr>
          <w:rFonts w:ascii="Times New Roman" w:hAnsi="Times New Roman" w:cs="Times New Roman"/>
          <w:sz w:val="24"/>
          <w:szCs w:val="24"/>
        </w:rPr>
        <w:t xml:space="preserve">Semily </w:t>
      </w:r>
      <w:r w:rsidRPr="008B7C77">
        <w:rPr>
          <w:rFonts w:ascii="Times New Roman" w:hAnsi="Times New Roman" w:cs="Times New Roman"/>
          <w:sz w:val="24"/>
          <w:szCs w:val="24"/>
        </w:rPr>
        <w:t xml:space="preserve">zpracovávat odhad pro možnost odkupu. </w:t>
      </w:r>
      <w:r w:rsidR="00D168FF">
        <w:rPr>
          <w:rFonts w:ascii="Times New Roman" w:hAnsi="Times New Roman" w:cs="Times New Roman"/>
          <w:sz w:val="24"/>
          <w:szCs w:val="24"/>
        </w:rPr>
        <w:t>Pro Rokytnici nad Jizerou zpracovává odhad VHS Turnov. Vedení měst</w:t>
      </w:r>
      <w:r w:rsidRPr="008B7C77">
        <w:rPr>
          <w:rFonts w:ascii="Times New Roman" w:hAnsi="Times New Roman" w:cs="Times New Roman"/>
          <w:sz w:val="24"/>
          <w:szCs w:val="24"/>
        </w:rPr>
        <w:t xml:space="preserve"> nás přirozeně žád</w:t>
      </w:r>
      <w:r w:rsidR="00D168FF">
        <w:rPr>
          <w:rFonts w:ascii="Times New Roman" w:hAnsi="Times New Roman" w:cs="Times New Roman"/>
          <w:sz w:val="24"/>
          <w:szCs w:val="24"/>
        </w:rPr>
        <w:t>ala</w:t>
      </w:r>
      <w:r w:rsidRPr="008B7C77">
        <w:rPr>
          <w:rFonts w:ascii="Times New Roman" w:hAnsi="Times New Roman" w:cs="Times New Roman"/>
          <w:sz w:val="24"/>
          <w:szCs w:val="24"/>
        </w:rPr>
        <w:t xml:space="preserve"> o garance bezproblémové jistoty nad dohodnutým řešením převodu. </w:t>
      </w:r>
    </w:p>
    <w:p w:rsidR="008B46CF" w:rsidRDefault="008B46CF" w:rsidP="008B7C77">
      <w:pPr>
        <w:jc w:val="both"/>
        <w:rPr>
          <w:rFonts w:ascii="Times New Roman" w:hAnsi="Times New Roman" w:cs="Times New Roman"/>
          <w:b/>
          <w:i/>
          <w:sz w:val="24"/>
          <w:szCs w:val="24"/>
          <w:u w:val="single"/>
        </w:rPr>
      </w:pPr>
    </w:p>
    <w:p w:rsidR="008B7C77" w:rsidRPr="00D168FF" w:rsidRDefault="008B7C77" w:rsidP="008B7C77">
      <w:pPr>
        <w:jc w:val="both"/>
        <w:rPr>
          <w:rFonts w:ascii="Times New Roman" w:hAnsi="Times New Roman" w:cs="Times New Roman"/>
          <w:b/>
          <w:i/>
          <w:sz w:val="24"/>
          <w:szCs w:val="24"/>
          <w:u w:val="single"/>
        </w:rPr>
      </w:pPr>
      <w:r w:rsidRPr="00D168FF">
        <w:rPr>
          <w:rFonts w:ascii="Times New Roman" w:hAnsi="Times New Roman" w:cs="Times New Roman"/>
          <w:b/>
          <w:i/>
          <w:sz w:val="24"/>
          <w:szCs w:val="24"/>
          <w:u w:val="single"/>
        </w:rPr>
        <w:t>Ú</w:t>
      </w:r>
      <w:r w:rsidR="00D168FF" w:rsidRPr="00D168FF">
        <w:rPr>
          <w:rFonts w:ascii="Times New Roman" w:hAnsi="Times New Roman" w:cs="Times New Roman"/>
          <w:b/>
          <w:i/>
          <w:sz w:val="24"/>
          <w:szCs w:val="24"/>
          <w:u w:val="single"/>
        </w:rPr>
        <w:t>prava dotačních pravidel</w:t>
      </w:r>
      <w:r w:rsidR="0085663E">
        <w:rPr>
          <w:rFonts w:ascii="Times New Roman" w:hAnsi="Times New Roman" w:cs="Times New Roman"/>
          <w:b/>
          <w:i/>
          <w:sz w:val="24"/>
          <w:szCs w:val="24"/>
          <w:u w:val="single"/>
        </w:rPr>
        <w:t xml:space="preserve"> z pozice MŽP a SFŽP</w:t>
      </w:r>
      <w:r w:rsidR="00D168FF" w:rsidRPr="00D168FF">
        <w:rPr>
          <w:rFonts w:ascii="Times New Roman" w:hAnsi="Times New Roman" w:cs="Times New Roman"/>
          <w:b/>
          <w:i/>
          <w:sz w:val="24"/>
          <w:szCs w:val="24"/>
          <w:u w:val="single"/>
        </w:rPr>
        <w:t xml:space="preserve"> – nová pozitivní šance: </w:t>
      </w:r>
      <w:r w:rsidRPr="00D168FF">
        <w:rPr>
          <w:rFonts w:ascii="Times New Roman" w:hAnsi="Times New Roman" w:cs="Times New Roman"/>
          <w:b/>
          <w:i/>
          <w:sz w:val="24"/>
          <w:szCs w:val="24"/>
          <w:u w:val="single"/>
        </w:rPr>
        <w:t xml:space="preserve"> </w:t>
      </w:r>
    </w:p>
    <w:p w:rsidR="008B7C77" w:rsidRPr="00D168FF" w:rsidRDefault="008B7C77" w:rsidP="008B7C77">
      <w:pPr>
        <w:jc w:val="both"/>
        <w:rPr>
          <w:rFonts w:ascii="Times New Roman" w:hAnsi="Times New Roman" w:cs="Times New Roman"/>
          <w:sz w:val="24"/>
          <w:szCs w:val="24"/>
        </w:rPr>
      </w:pPr>
      <w:r w:rsidRPr="008B7C77">
        <w:rPr>
          <w:rFonts w:ascii="Times New Roman" w:hAnsi="Times New Roman" w:cs="Times New Roman"/>
          <w:sz w:val="24"/>
          <w:szCs w:val="24"/>
        </w:rPr>
        <w:t xml:space="preserve">Převod majetku v této době jsme nakonec nevyhodnotili jako bezrizikový. Proto existovala již jen jedna cesta - </w:t>
      </w:r>
      <w:r w:rsidRPr="008B7C77">
        <w:rPr>
          <w:rFonts w:ascii="Times New Roman" w:hAnsi="Times New Roman" w:cs="Times New Roman"/>
          <w:b/>
          <w:sz w:val="24"/>
          <w:szCs w:val="24"/>
        </w:rPr>
        <w:t xml:space="preserve">pokusit </w:t>
      </w:r>
      <w:r w:rsidR="0085663E">
        <w:rPr>
          <w:rFonts w:ascii="Times New Roman" w:hAnsi="Times New Roman" w:cs="Times New Roman"/>
          <w:b/>
          <w:sz w:val="24"/>
          <w:szCs w:val="24"/>
        </w:rPr>
        <w:t xml:space="preserve">se </w:t>
      </w:r>
      <w:r w:rsidRPr="008B7C77">
        <w:rPr>
          <w:rFonts w:ascii="Times New Roman" w:hAnsi="Times New Roman" w:cs="Times New Roman"/>
          <w:b/>
          <w:sz w:val="24"/>
          <w:szCs w:val="24"/>
        </w:rPr>
        <w:t xml:space="preserve">změnit podmínky dotačního titulu. </w:t>
      </w:r>
      <w:r w:rsidRPr="008B7C77">
        <w:rPr>
          <w:rFonts w:ascii="Times New Roman" w:hAnsi="Times New Roman" w:cs="Times New Roman"/>
          <w:sz w:val="24"/>
          <w:szCs w:val="24"/>
        </w:rPr>
        <w:t xml:space="preserve">Vyvolali jsme jednání na SFŽP ČR a MŽP ČR s cílem </w:t>
      </w:r>
      <w:r w:rsidRPr="008B7C77">
        <w:rPr>
          <w:rFonts w:ascii="Times New Roman" w:hAnsi="Times New Roman" w:cs="Times New Roman"/>
          <w:b/>
          <w:sz w:val="24"/>
          <w:szCs w:val="24"/>
        </w:rPr>
        <w:t>vysvětlit naši pozici a změnit základní pravidla</w:t>
      </w:r>
      <w:r w:rsidRPr="008B7C77">
        <w:rPr>
          <w:rFonts w:ascii="Times New Roman" w:hAnsi="Times New Roman" w:cs="Times New Roman"/>
          <w:sz w:val="24"/>
          <w:szCs w:val="24"/>
        </w:rPr>
        <w:t>, aby mohlo o dotaci požádat VHS za stávajícího stavu najímaného majetku, popřípadě vyjednat výjimku na vlastnictví. Zástupci obou institucí naši situaci pochopili</w:t>
      </w:r>
      <w:r w:rsidR="0085663E">
        <w:rPr>
          <w:rFonts w:ascii="Times New Roman" w:hAnsi="Times New Roman" w:cs="Times New Roman"/>
          <w:sz w:val="24"/>
          <w:szCs w:val="24"/>
        </w:rPr>
        <w:t>, ale nedávali nám velké šance.</w:t>
      </w:r>
      <w:r w:rsidRPr="008B7C77">
        <w:rPr>
          <w:rFonts w:ascii="Times New Roman" w:hAnsi="Times New Roman" w:cs="Times New Roman"/>
          <w:sz w:val="24"/>
          <w:szCs w:val="24"/>
        </w:rPr>
        <w:t xml:space="preserve"> </w:t>
      </w:r>
    </w:p>
    <w:p w:rsidR="0085663E" w:rsidRDefault="0085663E" w:rsidP="008B7C77">
      <w:pPr>
        <w:jc w:val="both"/>
        <w:rPr>
          <w:rFonts w:ascii="Times New Roman" w:hAnsi="Times New Roman" w:cs="Times New Roman"/>
          <w:b/>
          <w:i/>
          <w:sz w:val="24"/>
          <w:szCs w:val="24"/>
          <w:u w:val="single"/>
        </w:rPr>
      </w:pPr>
    </w:p>
    <w:p w:rsidR="008B7C77" w:rsidRPr="008B7C77" w:rsidRDefault="008B7C77" w:rsidP="008B7C77">
      <w:pPr>
        <w:jc w:val="both"/>
        <w:rPr>
          <w:rFonts w:ascii="Times New Roman" w:hAnsi="Times New Roman" w:cs="Times New Roman"/>
          <w:b/>
          <w:i/>
          <w:sz w:val="24"/>
          <w:szCs w:val="24"/>
          <w:u w:val="single"/>
        </w:rPr>
      </w:pPr>
      <w:r w:rsidRPr="008B7C77">
        <w:rPr>
          <w:rFonts w:ascii="Times New Roman" w:hAnsi="Times New Roman" w:cs="Times New Roman"/>
          <w:b/>
          <w:i/>
          <w:sz w:val="24"/>
          <w:szCs w:val="24"/>
          <w:u w:val="single"/>
        </w:rPr>
        <w:t xml:space="preserve">Aktuální stav:  </w:t>
      </w:r>
    </w:p>
    <w:p w:rsidR="008B7C77" w:rsidRPr="008B7C77" w:rsidRDefault="008B7C77" w:rsidP="008B7C77">
      <w:pPr>
        <w:jc w:val="both"/>
        <w:rPr>
          <w:rFonts w:ascii="Times New Roman" w:hAnsi="Times New Roman" w:cs="Times New Roman"/>
          <w:sz w:val="24"/>
          <w:szCs w:val="24"/>
        </w:rPr>
      </w:pPr>
      <w:r w:rsidRPr="008B7C77">
        <w:rPr>
          <w:rFonts w:ascii="Times New Roman" w:hAnsi="Times New Roman" w:cs="Times New Roman"/>
          <w:sz w:val="24"/>
          <w:szCs w:val="24"/>
        </w:rPr>
        <w:t xml:space="preserve">Zástupci SFŽP a MŽP </w:t>
      </w:r>
      <w:r w:rsidR="0085663E">
        <w:rPr>
          <w:rFonts w:ascii="Times New Roman" w:hAnsi="Times New Roman" w:cs="Times New Roman"/>
          <w:sz w:val="24"/>
          <w:szCs w:val="24"/>
        </w:rPr>
        <w:t xml:space="preserve">nakonec </w:t>
      </w:r>
      <w:r w:rsidRPr="008B7C77">
        <w:rPr>
          <w:rFonts w:ascii="Times New Roman" w:hAnsi="Times New Roman" w:cs="Times New Roman"/>
          <w:sz w:val="24"/>
          <w:szCs w:val="24"/>
        </w:rPr>
        <w:t xml:space="preserve">opravdu naši připomínku posoudili za oprávněnou, a to i díky jejich dlouhodobému obecnému záměru nepoškozovat svazky obcí založené v pozitivním duchu na vodohospodářské otázky. </w:t>
      </w:r>
    </w:p>
    <w:p w:rsidR="008B7C77" w:rsidRPr="008B7C77" w:rsidRDefault="008B7C77" w:rsidP="008B7C77">
      <w:pPr>
        <w:jc w:val="both"/>
        <w:rPr>
          <w:rFonts w:ascii="Times New Roman" w:hAnsi="Times New Roman" w:cs="Times New Roman"/>
          <w:b/>
          <w:sz w:val="24"/>
          <w:szCs w:val="24"/>
        </w:rPr>
      </w:pPr>
      <w:r w:rsidRPr="008B7C77">
        <w:rPr>
          <w:rFonts w:ascii="Times New Roman" w:hAnsi="Times New Roman" w:cs="Times New Roman"/>
          <w:b/>
          <w:sz w:val="24"/>
          <w:szCs w:val="24"/>
        </w:rPr>
        <w:t xml:space="preserve">Nastavili od zářijové verze klíčového dokumentu – Pravidel pro žadatele a příjemce podpory z OPŽP 2014 – 2020 </w:t>
      </w:r>
      <w:r w:rsidR="004C0DE0">
        <w:rPr>
          <w:rFonts w:ascii="Times New Roman" w:hAnsi="Times New Roman" w:cs="Times New Roman"/>
          <w:b/>
          <w:sz w:val="24"/>
          <w:szCs w:val="24"/>
        </w:rPr>
        <w:t>-</w:t>
      </w:r>
      <w:r w:rsidRPr="008B7C77">
        <w:rPr>
          <w:rFonts w:ascii="Times New Roman" w:hAnsi="Times New Roman" w:cs="Times New Roman"/>
          <w:b/>
          <w:sz w:val="24"/>
          <w:szCs w:val="24"/>
        </w:rPr>
        <w:t xml:space="preserve">  ve znění jednotlivých pravidel možnost svazku žádat o dotaci na majetek, i když patří jinému - obci, či městu, který je členem svazku obcí. </w:t>
      </w:r>
    </w:p>
    <w:p w:rsidR="008B7C77" w:rsidRPr="00E550F9" w:rsidRDefault="008B7C77" w:rsidP="008B7C77">
      <w:pPr>
        <w:jc w:val="both"/>
        <w:rPr>
          <w:rFonts w:ascii="Times New Roman" w:hAnsi="Times New Roman" w:cs="Times New Roman"/>
          <w:sz w:val="24"/>
          <w:szCs w:val="24"/>
        </w:rPr>
      </w:pPr>
      <w:r w:rsidRPr="008B7C77">
        <w:rPr>
          <w:rFonts w:ascii="Times New Roman" w:hAnsi="Times New Roman" w:cs="Times New Roman"/>
          <w:sz w:val="24"/>
          <w:szCs w:val="24"/>
        </w:rPr>
        <w:t>Této možnosti tedy chceme využít. Začneme se připravovat na úpravu dnešní</w:t>
      </w:r>
      <w:r w:rsidR="00D168FF">
        <w:rPr>
          <w:rFonts w:ascii="Times New Roman" w:hAnsi="Times New Roman" w:cs="Times New Roman"/>
          <w:sz w:val="24"/>
          <w:szCs w:val="24"/>
        </w:rPr>
        <w:t>ch</w:t>
      </w:r>
      <w:r w:rsidRPr="008B7C77">
        <w:rPr>
          <w:rFonts w:ascii="Times New Roman" w:hAnsi="Times New Roman" w:cs="Times New Roman"/>
          <w:sz w:val="24"/>
          <w:szCs w:val="24"/>
        </w:rPr>
        <w:t xml:space="preserve"> nájemní</w:t>
      </w:r>
      <w:r w:rsidR="007356FF">
        <w:rPr>
          <w:rFonts w:ascii="Times New Roman" w:hAnsi="Times New Roman" w:cs="Times New Roman"/>
          <w:sz w:val="24"/>
          <w:szCs w:val="24"/>
        </w:rPr>
        <w:t>ch</w:t>
      </w:r>
      <w:r w:rsidRPr="008B7C77">
        <w:rPr>
          <w:rFonts w:ascii="Times New Roman" w:hAnsi="Times New Roman" w:cs="Times New Roman"/>
          <w:sz w:val="24"/>
          <w:szCs w:val="24"/>
        </w:rPr>
        <w:t xml:space="preserve"> smluv, a to podle pravidel, která v budoucnu SFŽP vydá.  Žádat o akci bude VHS, a pokud bude úspěšné, tak bude investovat do majetku města. To ale není nic neobvyklého. V případě ČOV jsme tak činili poslední roky také např. při obnově vytápění provozního objektu, či části kalového hospodářství.  </w:t>
      </w:r>
      <w:r w:rsidR="00D168FF">
        <w:rPr>
          <w:rFonts w:ascii="Times New Roman" w:hAnsi="Times New Roman" w:cs="Times New Roman"/>
          <w:sz w:val="24"/>
          <w:szCs w:val="24"/>
        </w:rPr>
        <w:t>I</w:t>
      </w:r>
      <w:r w:rsidRPr="008B7C77">
        <w:rPr>
          <w:rFonts w:ascii="Times New Roman" w:hAnsi="Times New Roman" w:cs="Times New Roman"/>
          <w:sz w:val="24"/>
          <w:szCs w:val="24"/>
        </w:rPr>
        <w:t xml:space="preserve"> aktuálně zpracovávan</w:t>
      </w:r>
      <w:r w:rsidR="00D168FF">
        <w:rPr>
          <w:rFonts w:ascii="Times New Roman" w:hAnsi="Times New Roman" w:cs="Times New Roman"/>
          <w:sz w:val="24"/>
          <w:szCs w:val="24"/>
        </w:rPr>
        <w:t>é</w:t>
      </w:r>
      <w:r w:rsidRPr="008B7C77">
        <w:rPr>
          <w:rFonts w:ascii="Times New Roman" w:hAnsi="Times New Roman" w:cs="Times New Roman"/>
          <w:sz w:val="24"/>
          <w:szCs w:val="24"/>
        </w:rPr>
        <w:t xml:space="preserve"> znaleck</w:t>
      </w:r>
      <w:r w:rsidR="00D168FF">
        <w:rPr>
          <w:rFonts w:ascii="Times New Roman" w:hAnsi="Times New Roman" w:cs="Times New Roman"/>
          <w:sz w:val="24"/>
          <w:szCs w:val="24"/>
        </w:rPr>
        <w:t>é</w:t>
      </w:r>
      <w:r w:rsidRPr="008B7C77">
        <w:rPr>
          <w:rFonts w:ascii="Times New Roman" w:hAnsi="Times New Roman" w:cs="Times New Roman"/>
          <w:sz w:val="24"/>
          <w:szCs w:val="24"/>
        </w:rPr>
        <w:t xml:space="preserve"> odhad</w:t>
      </w:r>
      <w:r w:rsidR="00D168FF">
        <w:rPr>
          <w:rFonts w:ascii="Times New Roman" w:hAnsi="Times New Roman" w:cs="Times New Roman"/>
          <w:sz w:val="24"/>
          <w:szCs w:val="24"/>
        </w:rPr>
        <w:t>y</w:t>
      </w:r>
      <w:r w:rsidRPr="008B7C77">
        <w:rPr>
          <w:rFonts w:ascii="Times New Roman" w:hAnsi="Times New Roman" w:cs="Times New Roman"/>
          <w:sz w:val="24"/>
          <w:szCs w:val="24"/>
        </w:rPr>
        <w:t xml:space="preserve"> zbyléh</w:t>
      </w:r>
      <w:r w:rsidR="00D168FF">
        <w:rPr>
          <w:rFonts w:ascii="Times New Roman" w:hAnsi="Times New Roman" w:cs="Times New Roman"/>
          <w:sz w:val="24"/>
          <w:szCs w:val="24"/>
        </w:rPr>
        <w:t xml:space="preserve">o VH majetku </w:t>
      </w:r>
      <w:r w:rsidR="007356FF">
        <w:rPr>
          <w:rFonts w:ascii="Times New Roman" w:hAnsi="Times New Roman" w:cs="Times New Roman"/>
          <w:sz w:val="24"/>
          <w:szCs w:val="24"/>
        </w:rPr>
        <w:t xml:space="preserve">budou potřebné. </w:t>
      </w:r>
      <w:r w:rsidRPr="008B7C77">
        <w:rPr>
          <w:rFonts w:ascii="Times New Roman" w:hAnsi="Times New Roman" w:cs="Times New Roman"/>
          <w:sz w:val="24"/>
          <w:szCs w:val="24"/>
        </w:rPr>
        <w:t xml:space="preserve"> Zpřesníme tím účetní evidenci na měst</w:t>
      </w:r>
      <w:r w:rsidR="007356FF">
        <w:rPr>
          <w:rFonts w:ascii="Times New Roman" w:hAnsi="Times New Roman" w:cs="Times New Roman"/>
          <w:sz w:val="24"/>
          <w:szCs w:val="24"/>
        </w:rPr>
        <w:t>ech</w:t>
      </w:r>
      <w:r w:rsidRPr="008B7C77">
        <w:rPr>
          <w:rFonts w:ascii="Times New Roman" w:hAnsi="Times New Roman" w:cs="Times New Roman"/>
          <w:sz w:val="24"/>
          <w:szCs w:val="24"/>
        </w:rPr>
        <w:t xml:space="preserve"> a poklady k nájemní smlouvě. </w:t>
      </w:r>
    </w:p>
    <w:p w:rsidR="00E550F9" w:rsidRDefault="00E550F9" w:rsidP="008B7C77">
      <w:pPr>
        <w:jc w:val="both"/>
        <w:rPr>
          <w:rFonts w:ascii="Times New Roman" w:hAnsi="Times New Roman" w:cs="Times New Roman"/>
          <w:b/>
          <w:sz w:val="24"/>
          <w:szCs w:val="24"/>
          <w:u w:val="single"/>
        </w:rPr>
      </w:pPr>
    </w:p>
    <w:p w:rsidR="008B7C77" w:rsidRPr="00A02306" w:rsidRDefault="00A02306" w:rsidP="002E5DDE">
      <w:pPr>
        <w:spacing w:after="0"/>
        <w:jc w:val="both"/>
        <w:rPr>
          <w:rFonts w:ascii="Times New Roman" w:hAnsi="Times New Roman" w:cs="Times New Roman"/>
          <w:b/>
          <w:sz w:val="24"/>
          <w:szCs w:val="24"/>
          <w:u w:val="single"/>
        </w:rPr>
      </w:pPr>
      <w:r w:rsidRPr="00A02306">
        <w:rPr>
          <w:rFonts w:ascii="Times New Roman" w:hAnsi="Times New Roman" w:cs="Times New Roman"/>
          <w:b/>
          <w:sz w:val="24"/>
          <w:szCs w:val="24"/>
          <w:u w:val="single"/>
        </w:rPr>
        <w:t>Návrh na usnese</w:t>
      </w:r>
      <w:r>
        <w:rPr>
          <w:rFonts w:ascii="Times New Roman" w:hAnsi="Times New Roman" w:cs="Times New Roman"/>
          <w:b/>
          <w:sz w:val="24"/>
          <w:szCs w:val="24"/>
          <w:u w:val="single"/>
        </w:rPr>
        <w:t>n</w:t>
      </w:r>
      <w:r w:rsidRPr="00A02306">
        <w:rPr>
          <w:rFonts w:ascii="Times New Roman" w:hAnsi="Times New Roman" w:cs="Times New Roman"/>
          <w:b/>
          <w:sz w:val="24"/>
          <w:szCs w:val="24"/>
          <w:u w:val="single"/>
        </w:rPr>
        <w:t>í:</w:t>
      </w:r>
    </w:p>
    <w:p w:rsidR="008B7C77" w:rsidRPr="008B7C77" w:rsidRDefault="00A02306" w:rsidP="002E5DDE">
      <w:pPr>
        <w:spacing w:after="0"/>
        <w:jc w:val="both"/>
        <w:rPr>
          <w:rFonts w:ascii="Times New Roman" w:hAnsi="Times New Roman" w:cs="Times New Roman"/>
          <w:sz w:val="24"/>
          <w:szCs w:val="24"/>
        </w:rPr>
      </w:pPr>
      <w:r w:rsidRPr="008B46CF">
        <w:rPr>
          <w:rFonts w:ascii="Times New Roman" w:hAnsi="Times New Roman" w:cs="Times New Roman"/>
          <w:sz w:val="24"/>
          <w:szCs w:val="24"/>
        </w:rPr>
        <w:t xml:space="preserve">RS bere na vědomí informace o ukončení jednání o aktuálně nevýhodném převodu ČOV a zbylých majetků měst do majetku VHS a o klíčové úpravě podmínek </w:t>
      </w:r>
      <w:r w:rsidR="002E030F" w:rsidRPr="008B46CF">
        <w:rPr>
          <w:rFonts w:ascii="Times New Roman" w:hAnsi="Times New Roman" w:cs="Times New Roman"/>
          <w:sz w:val="24"/>
          <w:szCs w:val="24"/>
        </w:rPr>
        <w:t xml:space="preserve">budoucích </w:t>
      </w:r>
      <w:r w:rsidRPr="008B46CF">
        <w:rPr>
          <w:rFonts w:ascii="Times New Roman" w:hAnsi="Times New Roman" w:cs="Times New Roman"/>
          <w:sz w:val="24"/>
          <w:szCs w:val="24"/>
        </w:rPr>
        <w:t>dotačních titulů.</w:t>
      </w:r>
    </w:p>
    <w:p w:rsidR="008B7C77" w:rsidRDefault="008B7C77" w:rsidP="008B7C77"/>
    <w:p w:rsidR="00136D1F" w:rsidRDefault="00136D1F" w:rsidP="008B7C77"/>
    <w:p w:rsidR="00136D1F" w:rsidRDefault="00136D1F" w:rsidP="008B7C77"/>
    <w:p w:rsidR="0033505F" w:rsidRDefault="0033505F" w:rsidP="001071E5">
      <w:pPr>
        <w:spacing w:after="0"/>
        <w:rPr>
          <w:rFonts w:ascii="Times New Roman" w:hAnsi="Times New Roman" w:cs="Times New Roman"/>
          <w:sz w:val="24"/>
          <w:szCs w:val="24"/>
          <w:highlight w:val="yellow"/>
        </w:rPr>
      </w:pPr>
    </w:p>
    <w:p w:rsidR="001071E5" w:rsidRDefault="001071E5" w:rsidP="001071E5">
      <w:pPr>
        <w:spacing w:after="0"/>
        <w:rPr>
          <w:rFonts w:ascii="Times New Roman" w:hAnsi="Times New Roman" w:cs="Times New Roman"/>
          <w:b/>
          <w:sz w:val="28"/>
          <w:szCs w:val="28"/>
          <w:u w:val="single"/>
        </w:rPr>
      </w:pPr>
      <w:r w:rsidRPr="001071E5">
        <w:rPr>
          <w:rFonts w:ascii="Times New Roman" w:hAnsi="Times New Roman" w:cs="Times New Roman"/>
          <w:b/>
          <w:sz w:val="28"/>
          <w:szCs w:val="28"/>
          <w:u w:val="single"/>
        </w:rPr>
        <w:lastRenderedPageBreak/>
        <w:t>5.2.</w:t>
      </w:r>
      <w:r>
        <w:rPr>
          <w:rFonts w:ascii="Times New Roman" w:hAnsi="Times New Roman" w:cs="Times New Roman"/>
          <w:b/>
          <w:sz w:val="28"/>
          <w:szCs w:val="28"/>
          <w:u w:val="single"/>
        </w:rPr>
        <w:t xml:space="preserve"> Daňová kontrola – prominutí penále</w:t>
      </w:r>
    </w:p>
    <w:p w:rsidR="00A82414" w:rsidRDefault="00A82414" w:rsidP="001071E5">
      <w:pPr>
        <w:spacing w:after="0"/>
        <w:rPr>
          <w:rFonts w:ascii="Times New Roman" w:hAnsi="Times New Roman" w:cs="Times New Roman"/>
          <w:sz w:val="24"/>
          <w:szCs w:val="24"/>
        </w:rPr>
      </w:pPr>
    </w:p>
    <w:p w:rsidR="00204C33" w:rsidRDefault="001071E5" w:rsidP="001071E5">
      <w:pPr>
        <w:spacing w:after="0"/>
        <w:rPr>
          <w:rFonts w:ascii="Times New Roman" w:hAnsi="Times New Roman" w:cs="Times New Roman"/>
          <w:sz w:val="24"/>
          <w:szCs w:val="24"/>
        </w:rPr>
      </w:pPr>
      <w:r>
        <w:rPr>
          <w:rFonts w:ascii="Times New Roman" w:hAnsi="Times New Roman" w:cs="Times New Roman"/>
          <w:sz w:val="24"/>
          <w:szCs w:val="24"/>
        </w:rPr>
        <w:t>Na srpnovém jednání RS jsm</w:t>
      </w:r>
      <w:r w:rsidR="00204C33">
        <w:rPr>
          <w:rFonts w:ascii="Times New Roman" w:hAnsi="Times New Roman" w:cs="Times New Roman"/>
          <w:sz w:val="24"/>
          <w:szCs w:val="24"/>
        </w:rPr>
        <w:t>e</w:t>
      </w:r>
      <w:r>
        <w:rPr>
          <w:rFonts w:ascii="Times New Roman" w:hAnsi="Times New Roman" w:cs="Times New Roman"/>
          <w:sz w:val="24"/>
          <w:szCs w:val="24"/>
        </w:rPr>
        <w:t xml:space="preserve"> informovali o ukončení daňové kontroly</w:t>
      </w:r>
      <w:r w:rsidR="007B0886">
        <w:rPr>
          <w:rFonts w:ascii="Times New Roman" w:hAnsi="Times New Roman" w:cs="Times New Roman"/>
          <w:sz w:val="24"/>
          <w:szCs w:val="24"/>
        </w:rPr>
        <w:t xml:space="preserve"> DPH a daně z příjmu</w:t>
      </w:r>
      <w:r>
        <w:rPr>
          <w:rFonts w:ascii="Times New Roman" w:hAnsi="Times New Roman" w:cs="Times New Roman"/>
          <w:sz w:val="24"/>
          <w:szCs w:val="24"/>
        </w:rPr>
        <w:t xml:space="preserve"> za rok 2010, kde bylo </w:t>
      </w:r>
      <w:r w:rsidRPr="00204C33">
        <w:rPr>
          <w:rFonts w:ascii="Times New Roman" w:hAnsi="Times New Roman" w:cs="Times New Roman"/>
          <w:sz w:val="24"/>
          <w:szCs w:val="24"/>
        </w:rPr>
        <w:t>konstatováno</w:t>
      </w:r>
      <w:r w:rsidR="00204C33" w:rsidRPr="00204C33">
        <w:rPr>
          <w:rFonts w:ascii="Times New Roman" w:hAnsi="Times New Roman" w:cs="Times New Roman"/>
          <w:sz w:val="24"/>
          <w:szCs w:val="24"/>
        </w:rPr>
        <w:t>:</w:t>
      </w:r>
    </w:p>
    <w:p w:rsidR="007B0886" w:rsidRDefault="007B0886" w:rsidP="001071E5">
      <w:pPr>
        <w:spacing w:after="0"/>
        <w:rPr>
          <w:rFonts w:ascii="Times New Roman" w:hAnsi="Times New Roman" w:cs="Times New Roman"/>
          <w:sz w:val="24"/>
          <w:szCs w:val="24"/>
        </w:rPr>
      </w:pPr>
    </w:p>
    <w:p w:rsidR="007B0886" w:rsidRPr="00A82414" w:rsidRDefault="007B0886" w:rsidP="007B0886">
      <w:pPr>
        <w:spacing w:after="0"/>
        <w:jc w:val="both"/>
        <w:rPr>
          <w:rFonts w:ascii="Times New Roman" w:hAnsi="Times New Roman" w:cs="Times New Roman"/>
          <w:b/>
          <w:i/>
          <w:sz w:val="24"/>
          <w:szCs w:val="24"/>
        </w:rPr>
      </w:pPr>
      <w:r>
        <w:rPr>
          <w:rFonts w:ascii="Times New Roman" w:hAnsi="Times New Roman" w:cs="Times New Roman"/>
          <w:sz w:val="24"/>
          <w:szCs w:val="24"/>
        </w:rPr>
        <w:t xml:space="preserve">- </w:t>
      </w:r>
      <w:r w:rsidRPr="007B0886">
        <w:rPr>
          <w:rFonts w:ascii="Times New Roman" w:hAnsi="Times New Roman" w:cs="Times New Roman"/>
          <w:b/>
          <w:sz w:val="24"/>
          <w:szCs w:val="24"/>
        </w:rPr>
        <w:t>proti závěrům z kontroly daně z příjmu podáme odvolání</w:t>
      </w:r>
      <w:r>
        <w:rPr>
          <w:rFonts w:ascii="Times New Roman" w:hAnsi="Times New Roman" w:cs="Times New Roman"/>
          <w:sz w:val="24"/>
          <w:szCs w:val="24"/>
        </w:rPr>
        <w:t xml:space="preserve"> na položku darů osvobozených od daně darovací, které správce daně nyní označil jako příjem: </w:t>
      </w:r>
      <w:r w:rsidRPr="00A82414">
        <w:rPr>
          <w:rFonts w:ascii="Times New Roman" w:hAnsi="Times New Roman" w:cs="Times New Roman"/>
          <w:b/>
          <w:i/>
          <w:sz w:val="24"/>
          <w:szCs w:val="24"/>
        </w:rPr>
        <w:t>odvolání je podané, čekáme na vyjádření.</w:t>
      </w:r>
    </w:p>
    <w:p w:rsidR="007B0886" w:rsidRPr="00204C33" w:rsidRDefault="007B0886" w:rsidP="001071E5">
      <w:pPr>
        <w:spacing w:after="0"/>
        <w:rPr>
          <w:rFonts w:ascii="Times New Roman" w:hAnsi="Times New Roman" w:cs="Times New Roman"/>
          <w:sz w:val="24"/>
          <w:szCs w:val="24"/>
        </w:rPr>
      </w:pPr>
    </w:p>
    <w:p w:rsidR="007B0886" w:rsidRDefault="00204C33" w:rsidP="001071E5">
      <w:pPr>
        <w:spacing w:after="0"/>
        <w:rPr>
          <w:rFonts w:ascii="Times New Roman" w:hAnsi="Times New Roman" w:cs="Times New Roman"/>
          <w:sz w:val="24"/>
          <w:szCs w:val="24"/>
        </w:rPr>
      </w:pPr>
      <w:r w:rsidRPr="00204C33">
        <w:rPr>
          <w:rFonts w:ascii="Times New Roman" w:hAnsi="Times New Roman" w:cs="Times New Roman"/>
          <w:sz w:val="24"/>
          <w:szCs w:val="24"/>
        </w:rPr>
        <w:t xml:space="preserve">- </w:t>
      </w:r>
      <w:r w:rsidRPr="007B0886">
        <w:rPr>
          <w:rFonts w:ascii="Times New Roman" w:hAnsi="Times New Roman" w:cs="Times New Roman"/>
          <w:b/>
          <w:sz w:val="24"/>
          <w:szCs w:val="24"/>
        </w:rPr>
        <w:t>závěry z kontroly DPH akceptujeme, požádáme o prominutí penále a úroku z prodlení</w:t>
      </w:r>
      <w:r>
        <w:rPr>
          <w:rFonts w:ascii="Times New Roman" w:hAnsi="Times New Roman" w:cs="Times New Roman"/>
          <w:sz w:val="24"/>
          <w:szCs w:val="24"/>
        </w:rPr>
        <w:t>.</w:t>
      </w:r>
    </w:p>
    <w:p w:rsidR="007B0886" w:rsidRPr="00A82414" w:rsidRDefault="007B0886" w:rsidP="001071E5">
      <w:pPr>
        <w:spacing w:after="0"/>
        <w:rPr>
          <w:rFonts w:ascii="Times New Roman" w:hAnsi="Times New Roman" w:cs="Times New Roman"/>
          <w:b/>
          <w:i/>
          <w:sz w:val="24"/>
          <w:szCs w:val="24"/>
        </w:rPr>
      </w:pPr>
      <w:r>
        <w:rPr>
          <w:rFonts w:ascii="Times New Roman" w:hAnsi="Times New Roman" w:cs="Times New Roman"/>
          <w:sz w:val="24"/>
          <w:szCs w:val="24"/>
        </w:rPr>
        <w:t xml:space="preserve">Prominutí úroku (365 586,- Kč) – </w:t>
      </w:r>
      <w:r w:rsidRPr="00A82414">
        <w:rPr>
          <w:rFonts w:ascii="Times New Roman" w:hAnsi="Times New Roman" w:cs="Times New Roman"/>
          <w:b/>
          <w:i/>
          <w:sz w:val="24"/>
          <w:szCs w:val="24"/>
        </w:rPr>
        <w:t>bude požádáno v průběhu října</w:t>
      </w:r>
    </w:p>
    <w:p w:rsidR="007B0886" w:rsidRDefault="007B0886" w:rsidP="001071E5">
      <w:pPr>
        <w:spacing w:after="0"/>
        <w:rPr>
          <w:rFonts w:ascii="Times New Roman" w:hAnsi="Times New Roman" w:cs="Times New Roman"/>
          <w:sz w:val="24"/>
          <w:szCs w:val="24"/>
        </w:rPr>
      </w:pPr>
    </w:p>
    <w:p w:rsidR="007B0886" w:rsidRPr="007B0886" w:rsidRDefault="007B0886" w:rsidP="007B0886">
      <w:pPr>
        <w:spacing w:after="0"/>
        <w:jc w:val="both"/>
        <w:rPr>
          <w:rFonts w:ascii="Times New Roman" w:hAnsi="Times New Roman" w:cs="Times New Roman"/>
          <w:i/>
          <w:sz w:val="24"/>
          <w:szCs w:val="24"/>
        </w:rPr>
      </w:pPr>
      <w:r>
        <w:rPr>
          <w:rFonts w:ascii="Times New Roman" w:hAnsi="Times New Roman" w:cs="Times New Roman"/>
          <w:sz w:val="24"/>
          <w:szCs w:val="24"/>
        </w:rPr>
        <w:t xml:space="preserve">Prominutí penále (106 129,- Kč) - </w:t>
      </w:r>
      <w:r w:rsidRPr="007B0886">
        <w:rPr>
          <w:rFonts w:ascii="Times New Roman" w:hAnsi="Times New Roman" w:cs="Times New Roman"/>
          <w:i/>
          <w:sz w:val="24"/>
          <w:szCs w:val="24"/>
        </w:rPr>
        <w:t>žádost o prominutí penále byla podána 26. 8. 2015. FÚ Rozhodnutím ze dne 23.</w:t>
      </w:r>
      <w:r>
        <w:rPr>
          <w:rFonts w:ascii="Times New Roman" w:hAnsi="Times New Roman" w:cs="Times New Roman"/>
          <w:i/>
          <w:sz w:val="24"/>
          <w:szCs w:val="24"/>
        </w:rPr>
        <w:t xml:space="preserve"> </w:t>
      </w:r>
      <w:r w:rsidRPr="007B0886">
        <w:rPr>
          <w:rFonts w:ascii="Times New Roman" w:hAnsi="Times New Roman" w:cs="Times New Roman"/>
          <w:i/>
          <w:sz w:val="24"/>
          <w:szCs w:val="24"/>
        </w:rPr>
        <w:t>9.</w:t>
      </w:r>
      <w:r>
        <w:rPr>
          <w:rFonts w:ascii="Times New Roman" w:hAnsi="Times New Roman" w:cs="Times New Roman"/>
          <w:i/>
          <w:sz w:val="24"/>
          <w:szCs w:val="24"/>
        </w:rPr>
        <w:t xml:space="preserve"> 201</w:t>
      </w:r>
      <w:r w:rsidRPr="007B0886">
        <w:rPr>
          <w:rFonts w:ascii="Times New Roman" w:hAnsi="Times New Roman" w:cs="Times New Roman"/>
          <w:i/>
          <w:sz w:val="24"/>
          <w:szCs w:val="24"/>
        </w:rPr>
        <w:t xml:space="preserve"> </w:t>
      </w:r>
      <w:r w:rsidRPr="00A82414">
        <w:rPr>
          <w:rFonts w:ascii="Times New Roman" w:hAnsi="Times New Roman" w:cs="Times New Roman"/>
          <w:b/>
          <w:i/>
          <w:sz w:val="24"/>
          <w:szCs w:val="24"/>
        </w:rPr>
        <w:t>vyhověl naší žádosti o prominutí v plném rozsahu</w:t>
      </w:r>
      <w:r w:rsidRPr="007B0886">
        <w:rPr>
          <w:rFonts w:ascii="Times New Roman" w:hAnsi="Times New Roman" w:cs="Times New Roman"/>
          <w:i/>
          <w:sz w:val="24"/>
          <w:szCs w:val="24"/>
        </w:rPr>
        <w:t xml:space="preserve"> a penále ve výši 70% bylo naší organizaci prominuto. Na účet VHS byla vrácena část penále ve výši 79 600,- Kč.</w:t>
      </w:r>
    </w:p>
    <w:p w:rsidR="007B0886" w:rsidRDefault="007B0886" w:rsidP="007B0886">
      <w:pPr>
        <w:spacing w:after="0"/>
        <w:jc w:val="both"/>
        <w:rPr>
          <w:rFonts w:ascii="Times New Roman" w:hAnsi="Times New Roman" w:cs="Times New Roman"/>
          <w:sz w:val="24"/>
          <w:szCs w:val="24"/>
        </w:rPr>
      </w:pPr>
    </w:p>
    <w:p w:rsidR="007B0886" w:rsidRDefault="007B0886" w:rsidP="007B0886">
      <w:pPr>
        <w:spacing w:after="0"/>
        <w:jc w:val="both"/>
        <w:rPr>
          <w:rFonts w:ascii="Times New Roman" w:hAnsi="Times New Roman" w:cs="Times New Roman"/>
          <w:sz w:val="24"/>
          <w:szCs w:val="24"/>
        </w:rPr>
      </w:pPr>
      <w:r>
        <w:rPr>
          <w:rFonts w:ascii="Times New Roman" w:hAnsi="Times New Roman" w:cs="Times New Roman"/>
          <w:sz w:val="24"/>
          <w:szCs w:val="24"/>
        </w:rPr>
        <w:t>O dalším postupu ve věci návazných povinností souvisejících s daňovou kontrolou, prominutí úroku a odvolání proti dodatečnému platebnímu výměru daně z příjmu budeme RS informovat.</w:t>
      </w:r>
    </w:p>
    <w:p w:rsidR="0033505F" w:rsidRDefault="0033505F" w:rsidP="007B0886">
      <w:pPr>
        <w:spacing w:after="0"/>
        <w:jc w:val="both"/>
        <w:rPr>
          <w:rFonts w:ascii="Times New Roman" w:hAnsi="Times New Roman" w:cs="Times New Roman"/>
          <w:sz w:val="24"/>
          <w:szCs w:val="24"/>
        </w:rPr>
      </w:pPr>
    </w:p>
    <w:p w:rsidR="0033505F" w:rsidRDefault="0033505F" w:rsidP="007B0886">
      <w:pPr>
        <w:spacing w:after="0"/>
        <w:jc w:val="both"/>
        <w:rPr>
          <w:rFonts w:ascii="Times New Roman" w:hAnsi="Times New Roman" w:cs="Times New Roman"/>
          <w:sz w:val="24"/>
          <w:szCs w:val="24"/>
        </w:rPr>
      </w:pPr>
    </w:p>
    <w:p w:rsidR="0033505F" w:rsidRPr="0033505F" w:rsidRDefault="0033505F" w:rsidP="007B0886">
      <w:pPr>
        <w:spacing w:after="0"/>
        <w:jc w:val="both"/>
        <w:rPr>
          <w:rFonts w:ascii="Times New Roman" w:hAnsi="Times New Roman" w:cs="Times New Roman"/>
          <w:b/>
          <w:sz w:val="24"/>
          <w:szCs w:val="24"/>
          <w:u w:val="single"/>
        </w:rPr>
      </w:pPr>
      <w:r w:rsidRPr="0033505F">
        <w:rPr>
          <w:rFonts w:ascii="Times New Roman" w:hAnsi="Times New Roman" w:cs="Times New Roman"/>
          <w:b/>
          <w:sz w:val="24"/>
          <w:szCs w:val="24"/>
          <w:u w:val="single"/>
        </w:rPr>
        <w:t>Návrh na usnesení:</w:t>
      </w:r>
    </w:p>
    <w:p w:rsidR="0033505F" w:rsidRDefault="0033505F" w:rsidP="007B0886">
      <w:pPr>
        <w:spacing w:after="0"/>
        <w:jc w:val="both"/>
        <w:rPr>
          <w:rFonts w:ascii="Times New Roman" w:hAnsi="Times New Roman" w:cs="Times New Roman"/>
          <w:sz w:val="24"/>
          <w:szCs w:val="24"/>
        </w:rPr>
      </w:pPr>
      <w:r>
        <w:rPr>
          <w:rFonts w:ascii="Times New Roman" w:hAnsi="Times New Roman" w:cs="Times New Roman"/>
          <w:sz w:val="24"/>
          <w:szCs w:val="24"/>
        </w:rPr>
        <w:t>RS bere na vědomí prominutí penále dodatečného platebního výměru DPH.</w:t>
      </w:r>
    </w:p>
    <w:p w:rsidR="001071E5" w:rsidRPr="00204C33" w:rsidRDefault="001071E5" w:rsidP="001071E5">
      <w:pPr>
        <w:spacing w:after="0"/>
        <w:rPr>
          <w:rFonts w:ascii="Times New Roman" w:hAnsi="Times New Roman" w:cs="Times New Roman"/>
          <w:sz w:val="24"/>
          <w:szCs w:val="24"/>
        </w:rPr>
      </w:pPr>
    </w:p>
    <w:p w:rsidR="001071E5" w:rsidRPr="00204C33" w:rsidRDefault="001071E5" w:rsidP="001071E5">
      <w:pPr>
        <w:spacing w:after="0"/>
        <w:rPr>
          <w:rFonts w:ascii="Times New Roman" w:hAnsi="Times New Roman" w:cs="Times New Roman"/>
          <w:sz w:val="24"/>
          <w:szCs w:val="24"/>
        </w:rPr>
      </w:pPr>
    </w:p>
    <w:p w:rsidR="008744E3" w:rsidRDefault="008744E3" w:rsidP="008744E3">
      <w:pPr>
        <w:spacing w:after="0"/>
        <w:jc w:val="both"/>
        <w:rPr>
          <w:rFonts w:ascii="Times New Roman" w:hAnsi="Times New Roman" w:cs="Times New Roman"/>
          <w:sz w:val="24"/>
          <w:szCs w:val="24"/>
        </w:rPr>
      </w:pPr>
    </w:p>
    <w:p w:rsidR="008744E3" w:rsidRDefault="008744E3" w:rsidP="008744E3">
      <w:pPr>
        <w:spacing w:after="0"/>
        <w:jc w:val="both"/>
        <w:rPr>
          <w:rFonts w:ascii="Times New Roman" w:hAnsi="Times New Roman" w:cs="Times New Roman"/>
          <w:sz w:val="24"/>
          <w:szCs w:val="24"/>
        </w:rPr>
      </w:pPr>
    </w:p>
    <w:p w:rsidR="008744E3" w:rsidRDefault="008744E3" w:rsidP="008744E3">
      <w:pPr>
        <w:spacing w:after="0"/>
        <w:jc w:val="both"/>
        <w:rPr>
          <w:rFonts w:ascii="Times New Roman" w:hAnsi="Times New Roman" w:cs="Times New Roman"/>
          <w:sz w:val="24"/>
          <w:szCs w:val="24"/>
        </w:rPr>
      </w:pPr>
    </w:p>
    <w:p w:rsidR="008744E3" w:rsidRDefault="008744E3" w:rsidP="008744E3">
      <w:pPr>
        <w:spacing w:after="0"/>
        <w:jc w:val="both"/>
        <w:rPr>
          <w:rFonts w:ascii="Times New Roman" w:hAnsi="Times New Roman" w:cs="Times New Roman"/>
          <w:sz w:val="24"/>
          <w:szCs w:val="24"/>
        </w:rPr>
      </w:pPr>
    </w:p>
    <w:p w:rsidR="002566DB" w:rsidRDefault="002566DB" w:rsidP="008744E3">
      <w:pPr>
        <w:spacing w:after="0"/>
        <w:jc w:val="both"/>
        <w:rPr>
          <w:rFonts w:ascii="Times New Roman" w:hAnsi="Times New Roman" w:cs="Times New Roman"/>
          <w:sz w:val="24"/>
          <w:szCs w:val="24"/>
        </w:rPr>
      </w:pPr>
    </w:p>
    <w:p w:rsidR="002566DB" w:rsidRDefault="002566DB" w:rsidP="008744E3">
      <w:pPr>
        <w:spacing w:after="0"/>
        <w:jc w:val="both"/>
        <w:rPr>
          <w:rFonts w:ascii="Times New Roman" w:hAnsi="Times New Roman" w:cs="Times New Roman"/>
          <w:sz w:val="24"/>
          <w:szCs w:val="24"/>
        </w:rPr>
      </w:pPr>
    </w:p>
    <w:p w:rsidR="008744E3" w:rsidRDefault="008744E3" w:rsidP="008744E3">
      <w:pPr>
        <w:spacing w:after="0"/>
        <w:jc w:val="both"/>
        <w:rPr>
          <w:rFonts w:ascii="Times New Roman" w:hAnsi="Times New Roman" w:cs="Times New Roman"/>
          <w:sz w:val="24"/>
          <w:szCs w:val="24"/>
        </w:rPr>
      </w:pPr>
    </w:p>
    <w:p w:rsidR="008744E3" w:rsidRDefault="008744E3" w:rsidP="008744E3">
      <w:pPr>
        <w:spacing w:after="0"/>
        <w:jc w:val="both"/>
        <w:rPr>
          <w:rFonts w:ascii="Times New Roman" w:hAnsi="Times New Roman" w:cs="Times New Roman"/>
          <w:sz w:val="24"/>
          <w:szCs w:val="24"/>
        </w:rPr>
      </w:pPr>
    </w:p>
    <w:p w:rsidR="002566DB" w:rsidRDefault="002566DB" w:rsidP="008744E3">
      <w:pPr>
        <w:spacing w:after="0"/>
        <w:jc w:val="both"/>
        <w:rPr>
          <w:rFonts w:ascii="Times New Roman" w:hAnsi="Times New Roman" w:cs="Times New Roman"/>
          <w:sz w:val="24"/>
          <w:szCs w:val="24"/>
        </w:rPr>
      </w:pPr>
    </w:p>
    <w:p w:rsidR="002566DB" w:rsidRDefault="002566DB" w:rsidP="008744E3">
      <w:pPr>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Marcela Červová</w:t>
      </w:r>
    </w:p>
    <w:p w:rsidR="008744E3" w:rsidRDefault="008744E3" w:rsidP="008744E3">
      <w:pPr>
        <w:spacing w:after="0"/>
        <w:jc w:val="both"/>
        <w:rPr>
          <w:rFonts w:ascii="Times New Roman" w:hAnsi="Times New Roman" w:cs="Times New Roman"/>
          <w:sz w:val="24"/>
          <w:szCs w:val="24"/>
        </w:rPr>
      </w:pPr>
    </w:p>
    <w:p w:rsidR="008744E3" w:rsidRDefault="008744E3" w:rsidP="008744E3">
      <w:pPr>
        <w:spacing w:after="0"/>
        <w:jc w:val="both"/>
        <w:rPr>
          <w:rFonts w:ascii="Times New Roman" w:hAnsi="Times New Roman" w:cs="Times New Roman"/>
          <w:sz w:val="24"/>
          <w:szCs w:val="24"/>
        </w:rPr>
      </w:pPr>
    </w:p>
    <w:p w:rsidR="008744E3" w:rsidRDefault="008744E3" w:rsidP="008744E3">
      <w:pPr>
        <w:spacing w:after="0"/>
        <w:jc w:val="both"/>
        <w:rPr>
          <w:rFonts w:ascii="Times New Roman" w:hAnsi="Times New Roman" w:cs="Times New Roman"/>
          <w:sz w:val="24"/>
          <w:szCs w:val="24"/>
        </w:rPr>
      </w:pPr>
    </w:p>
    <w:p w:rsidR="008744E3" w:rsidRDefault="008744E3" w:rsidP="008744E3">
      <w:pPr>
        <w:spacing w:after="0"/>
        <w:jc w:val="both"/>
        <w:rPr>
          <w:rFonts w:ascii="Times New Roman" w:hAnsi="Times New Roman" w:cs="Times New Roman"/>
          <w:sz w:val="24"/>
          <w:szCs w:val="24"/>
        </w:rPr>
      </w:pPr>
    </w:p>
    <w:p w:rsidR="008744E3" w:rsidRDefault="008744E3" w:rsidP="008744E3">
      <w:pPr>
        <w:spacing w:after="0"/>
        <w:jc w:val="both"/>
        <w:rPr>
          <w:rFonts w:ascii="Times New Roman" w:hAnsi="Times New Roman" w:cs="Times New Roman"/>
          <w:sz w:val="24"/>
          <w:szCs w:val="24"/>
        </w:rPr>
      </w:pPr>
    </w:p>
    <w:p w:rsidR="008744E3" w:rsidRDefault="008744E3" w:rsidP="008744E3">
      <w:pPr>
        <w:spacing w:after="0"/>
        <w:jc w:val="both"/>
        <w:rPr>
          <w:rFonts w:ascii="Times New Roman" w:hAnsi="Times New Roman" w:cs="Times New Roman"/>
          <w:sz w:val="24"/>
          <w:szCs w:val="24"/>
        </w:rPr>
      </w:pPr>
    </w:p>
    <w:p w:rsidR="0052574A" w:rsidRDefault="0052574A"/>
    <w:sectPr w:rsidR="0052574A" w:rsidSect="007A4E92">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6DBE" w:rsidRDefault="009C6DBE" w:rsidP="008744E3">
      <w:pPr>
        <w:spacing w:after="0" w:line="240" w:lineRule="auto"/>
      </w:pPr>
      <w:r>
        <w:separator/>
      </w:r>
    </w:p>
  </w:endnote>
  <w:endnote w:type="continuationSeparator" w:id="0">
    <w:p w:rsidR="009C6DBE" w:rsidRDefault="009C6DBE" w:rsidP="008744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88620836"/>
      <w:docPartObj>
        <w:docPartGallery w:val="Page Numbers (Bottom of Page)"/>
        <w:docPartUnique/>
      </w:docPartObj>
    </w:sdtPr>
    <w:sdtEndPr/>
    <w:sdtContent>
      <w:p w:rsidR="009C6DBE" w:rsidRDefault="009C6DBE">
        <w:pPr>
          <w:pStyle w:val="Zpat"/>
          <w:jc w:val="center"/>
        </w:pPr>
        <w:r>
          <w:fldChar w:fldCharType="begin"/>
        </w:r>
        <w:r>
          <w:instrText>PAGE   \* MERGEFORMAT</w:instrText>
        </w:r>
        <w:r>
          <w:fldChar w:fldCharType="separate"/>
        </w:r>
        <w:r w:rsidR="00973098">
          <w:rPr>
            <w:noProof/>
          </w:rPr>
          <w:t>1</w:t>
        </w:r>
        <w:r>
          <w:rPr>
            <w:noProof/>
          </w:rPr>
          <w:fldChar w:fldCharType="end"/>
        </w:r>
      </w:p>
    </w:sdtContent>
  </w:sdt>
  <w:p w:rsidR="009C6DBE" w:rsidRDefault="009C6DBE">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6DBE" w:rsidRDefault="009C6DBE" w:rsidP="008744E3">
      <w:pPr>
        <w:spacing w:after="0" w:line="240" w:lineRule="auto"/>
      </w:pPr>
      <w:r>
        <w:separator/>
      </w:r>
    </w:p>
  </w:footnote>
  <w:footnote w:type="continuationSeparator" w:id="0">
    <w:p w:rsidR="009C6DBE" w:rsidRDefault="009C6DBE" w:rsidP="008744E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549FB"/>
    <w:multiLevelType w:val="hybridMultilevel"/>
    <w:tmpl w:val="6038A5FA"/>
    <w:lvl w:ilvl="0" w:tplc="0CA2234C">
      <w:numFmt w:val="bullet"/>
      <w:lvlText w:val="-"/>
      <w:lvlJc w:val="left"/>
      <w:pPr>
        <w:ind w:left="720" w:hanging="360"/>
      </w:pPr>
      <w:rPr>
        <w:rFonts w:ascii="Times New Roman" w:eastAsia="Times New Roman" w:hAnsi="Times New Roman" w:cs="Times New Roman" w:hint="default"/>
        <w:b w:val="0"/>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1" w15:restartNumberingAfterBreak="0">
    <w:nsid w:val="0D482610"/>
    <w:multiLevelType w:val="hybridMultilevel"/>
    <w:tmpl w:val="5EB25F4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4CD079A"/>
    <w:multiLevelType w:val="hybridMultilevel"/>
    <w:tmpl w:val="6A5CB1DE"/>
    <w:lvl w:ilvl="0" w:tplc="3B50ED8A">
      <w:numFmt w:val="bullet"/>
      <w:lvlText w:val="-"/>
      <w:lvlJc w:val="left"/>
      <w:pPr>
        <w:ind w:left="720" w:hanging="360"/>
      </w:pPr>
      <w:rPr>
        <w:rFonts w:ascii="Times New Roman" w:eastAsia="Times New Roman" w:hAnsi="Times New Roman" w:cs="Times New Roman"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3" w15:restartNumberingAfterBreak="0">
    <w:nsid w:val="385F4654"/>
    <w:multiLevelType w:val="hybridMultilevel"/>
    <w:tmpl w:val="ACDC0AE0"/>
    <w:lvl w:ilvl="0" w:tplc="B022B09A">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47C940A8"/>
    <w:multiLevelType w:val="hybridMultilevel"/>
    <w:tmpl w:val="D8CCB2A8"/>
    <w:lvl w:ilvl="0" w:tplc="E1C0281A">
      <w:start w:val="1"/>
      <w:numFmt w:val="upperLetter"/>
      <w:lvlText w:val="%1)"/>
      <w:lvlJc w:val="left"/>
      <w:pPr>
        <w:ind w:left="2484" w:hanging="360"/>
      </w:pPr>
      <w:rPr>
        <w:rFonts w:hint="default"/>
      </w:rPr>
    </w:lvl>
    <w:lvl w:ilvl="1" w:tplc="04050019" w:tentative="1">
      <w:start w:val="1"/>
      <w:numFmt w:val="lowerLetter"/>
      <w:lvlText w:val="%2."/>
      <w:lvlJc w:val="left"/>
      <w:pPr>
        <w:ind w:left="3204" w:hanging="360"/>
      </w:pPr>
    </w:lvl>
    <w:lvl w:ilvl="2" w:tplc="0405001B" w:tentative="1">
      <w:start w:val="1"/>
      <w:numFmt w:val="lowerRoman"/>
      <w:lvlText w:val="%3."/>
      <w:lvlJc w:val="right"/>
      <w:pPr>
        <w:ind w:left="3924" w:hanging="180"/>
      </w:pPr>
    </w:lvl>
    <w:lvl w:ilvl="3" w:tplc="0405000F" w:tentative="1">
      <w:start w:val="1"/>
      <w:numFmt w:val="decimal"/>
      <w:lvlText w:val="%4."/>
      <w:lvlJc w:val="left"/>
      <w:pPr>
        <w:ind w:left="4644" w:hanging="360"/>
      </w:pPr>
    </w:lvl>
    <w:lvl w:ilvl="4" w:tplc="04050019" w:tentative="1">
      <w:start w:val="1"/>
      <w:numFmt w:val="lowerLetter"/>
      <w:lvlText w:val="%5."/>
      <w:lvlJc w:val="left"/>
      <w:pPr>
        <w:ind w:left="5364" w:hanging="360"/>
      </w:pPr>
    </w:lvl>
    <w:lvl w:ilvl="5" w:tplc="0405001B" w:tentative="1">
      <w:start w:val="1"/>
      <w:numFmt w:val="lowerRoman"/>
      <w:lvlText w:val="%6."/>
      <w:lvlJc w:val="right"/>
      <w:pPr>
        <w:ind w:left="6084" w:hanging="180"/>
      </w:pPr>
    </w:lvl>
    <w:lvl w:ilvl="6" w:tplc="0405000F" w:tentative="1">
      <w:start w:val="1"/>
      <w:numFmt w:val="decimal"/>
      <w:lvlText w:val="%7."/>
      <w:lvlJc w:val="left"/>
      <w:pPr>
        <w:ind w:left="6804" w:hanging="360"/>
      </w:pPr>
    </w:lvl>
    <w:lvl w:ilvl="7" w:tplc="04050019" w:tentative="1">
      <w:start w:val="1"/>
      <w:numFmt w:val="lowerLetter"/>
      <w:lvlText w:val="%8."/>
      <w:lvlJc w:val="left"/>
      <w:pPr>
        <w:ind w:left="7524" w:hanging="360"/>
      </w:pPr>
    </w:lvl>
    <w:lvl w:ilvl="8" w:tplc="0405001B" w:tentative="1">
      <w:start w:val="1"/>
      <w:numFmt w:val="lowerRoman"/>
      <w:lvlText w:val="%9."/>
      <w:lvlJc w:val="right"/>
      <w:pPr>
        <w:ind w:left="8244" w:hanging="180"/>
      </w:pPr>
    </w:lvl>
  </w:abstractNum>
  <w:abstractNum w:abstractNumId="5" w15:restartNumberingAfterBreak="0">
    <w:nsid w:val="5A467F2F"/>
    <w:multiLevelType w:val="hybridMultilevel"/>
    <w:tmpl w:val="9F22531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6D4702FF"/>
    <w:multiLevelType w:val="hybridMultilevel"/>
    <w:tmpl w:val="F31AE42E"/>
    <w:lvl w:ilvl="0" w:tplc="AA76E850">
      <w:start w:val="2"/>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78C20CAF"/>
    <w:multiLevelType w:val="hybridMultilevel"/>
    <w:tmpl w:val="6DCA61F6"/>
    <w:lvl w:ilvl="0" w:tplc="0405000F">
      <w:start w:val="1"/>
      <w:numFmt w:val="decimal"/>
      <w:lvlText w:val="%1."/>
      <w:lvlJc w:val="left"/>
      <w:pPr>
        <w:ind w:left="786"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6"/>
  </w:num>
  <w:num w:numId="4">
    <w:abstractNumId w:val="1"/>
  </w:num>
  <w:num w:numId="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414CED"/>
    <w:rsid w:val="00057E11"/>
    <w:rsid w:val="000829C9"/>
    <w:rsid w:val="000A46B3"/>
    <w:rsid w:val="000B4D8C"/>
    <w:rsid w:val="000D3F71"/>
    <w:rsid w:val="000F23E6"/>
    <w:rsid w:val="001071E5"/>
    <w:rsid w:val="00114FB7"/>
    <w:rsid w:val="0012591E"/>
    <w:rsid w:val="00136D1F"/>
    <w:rsid w:val="00156532"/>
    <w:rsid w:val="00165DB1"/>
    <w:rsid w:val="00182564"/>
    <w:rsid w:val="00197DAA"/>
    <w:rsid w:val="001F53CA"/>
    <w:rsid w:val="00204C33"/>
    <w:rsid w:val="00225712"/>
    <w:rsid w:val="00230600"/>
    <w:rsid w:val="002430CB"/>
    <w:rsid w:val="002517FC"/>
    <w:rsid w:val="00253088"/>
    <w:rsid w:val="002566DB"/>
    <w:rsid w:val="002726D8"/>
    <w:rsid w:val="00275F31"/>
    <w:rsid w:val="002D289C"/>
    <w:rsid w:val="002D7D80"/>
    <w:rsid w:val="002E030F"/>
    <w:rsid w:val="002E5DDE"/>
    <w:rsid w:val="003200B8"/>
    <w:rsid w:val="0033505F"/>
    <w:rsid w:val="00351E9E"/>
    <w:rsid w:val="0035331A"/>
    <w:rsid w:val="003819F7"/>
    <w:rsid w:val="003A5DE1"/>
    <w:rsid w:val="003E63B9"/>
    <w:rsid w:val="003F44D7"/>
    <w:rsid w:val="004024C6"/>
    <w:rsid w:val="00407DA1"/>
    <w:rsid w:val="0041315A"/>
    <w:rsid w:val="00414CED"/>
    <w:rsid w:val="00414D05"/>
    <w:rsid w:val="00427037"/>
    <w:rsid w:val="00440BBC"/>
    <w:rsid w:val="004414E4"/>
    <w:rsid w:val="004779FC"/>
    <w:rsid w:val="004C0DE0"/>
    <w:rsid w:val="004C263F"/>
    <w:rsid w:val="004E24E4"/>
    <w:rsid w:val="00503178"/>
    <w:rsid w:val="00513EC9"/>
    <w:rsid w:val="00524689"/>
    <w:rsid w:val="00525035"/>
    <w:rsid w:val="0052574A"/>
    <w:rsid w:val="00597FD4"/>
    <w:rsid w:val="005B2629"/>
    <w:rsid w:val="005C3FC1"/>
    <w:rsid w:val="005E24F2"/>
    <w:rsid w:val="005E5953"/>
    <w:rsid w:val="00600798"/>
    <w:rsid w:val="00602A03"/>
    <w:rsid w:val="00607985"/>
    <w:rsid w:val="006410AD"/>
    <w:rsid w:val="00646E03"/>
    <w:rsid w:val="00647C3D"/>
    <w:rsid w:val="00651CE4"/>
    <w:rsid w:val="006778ED"/>
    <w:rsid w:val="00692C58"/>
    <w:rsid w:val="00695AD7"/>
    <w:rsid w:val="006A1DF6"/>
    <w:rsid w:val="006C0CA1"/>
    <w:rsid w:val="006C47EF"/>
    <w:rsid w:val="007356FF"/>
    <w:rsid w:val="00737154"/>
    <w:rsid w:val="00755E0B"/>
    <w:rsid w:val="00760AB5"/>
    <w:rsid w:val="00786BA7"/>
    <w:rsid w:val="007A4E92"/>
    <w:rsid w:val="007B0886"/>
    <w:rsid w:val="007C6DBF"/>
    <w:rsid w:val="00805D57"/>
    <w:rsid w:val="00806114"/>
    <w:rsid w:val="00821DC4"/>
    <w:rsid w:val="008222ED"/>
    <w:rsid w:val="008301B6"/>
    <w:rsid w:val="00835BF4"/>
    <w:rsid w:val="00851A00"/>
    <w:rsid w:val="0085663E"/>
    <w:rsid w:val="008724C3"/>
    <w:rsid w:val="008744E3"/>
    <w:rsid w:val="00875591"/>
    <w:rsid w:val="008A2630"/>
    <w:rsid w:val="008B46CF"/>
    <w:rsid w:val="008B7C77"/>
    <w:rsid w:val="008D6E13"/>
    <w:rsid w:val="00917BD1"/>
    <w:rsid w:val="00923FF4"/>
    <w:rsid w:val="00930A48"/>
    <w:rsid w:val="00930F45"/>
    <w:rsid w:val="0093193D"/>
    <w:rsid w:val="00940592"/>
    <w:rsid w:val="0096530D"/>
    <w:rsid w:val="009653D4"/>
    <w:rsid w:val="00973098"/>
    <w:rsid w:val="00982D4A"/>
    <w:rsid w:val="009A0DDC"/>
    <w:rsid w:val="009A413B"/>
    <w:rsid w:val="009C6DBE"/>
    <w:rsid w:val="009F2A6C"/>
    <w:rsid w:val="009F48BE"/>
    <w:rsid w:val="009F4B95"/>
    <w:rsid w:val="00A02306"/>
    <w:rsid w:val="00A235DE"/>
    <w:rsid w:val="00A37D59"/>
    <w:rsid w:val="00A574A1"/>
    <w:rsid w:val="00A66A2E"/>
    <w:rsid w:val="00A76F29"/>
    <w:rsid w:val="00A82414"/>
    <w:rsid w:val="00AA431E"/>
    <w:rsid w:val="00AB4875"/>
    <w:rsid w:val="00AC15D9"/>
    <w:rsid w:val="00AD5241"/>
    <w:rsid w:val="00B157E6"/>
    <w:rsid w:val="00B60A40"/>
    <w:rsid w:val="00BC553E"/>
    <w:rsid w:val="00BE0643"/>
    <w:rsid w:val="00BE14D1"/>
    <w:rsid w:val="00BE5601"/>
    <w:rsid w:val="00BF25B3"/>
    <w:rsid w:val="00C05FD1"/>
    <w:rsid w:val="00C07169"/>
    <w:rsid w:val="00C14378"/>
    <w:rsid w:val="00C3589F"/>
    <w:rsid w:val="00C533E4"/>
    <w:rsid w:val="00C60B5A"/>
    <w:rsid w:val="00C83FC0"/>
    <w:rsid w:val="00CB0EFB"/>
    <w:rsid w:val="00CC2D74"/>
    <w:rsid w:val="00D07290"/>
    <w:rsid w:val="00D15F9A"/>
    <w:rsid w:val="00D168FF"/>
    <w:rsid w:val="00D17C22"/>
    <w:rsid w:val="00DD5559"/>
    <w:rsid w:val="00DE10D3"/>
    <w:rsid w:val="00DF7768"/>
    <w:rsid w:val="00E03C78"/>
    <w:rsid w:val="00E37B7E"/>
    <w:rsid w:val="00E550F9"/>
    <w:rsid w:val="00E65549"/>
    <w:rsid w:val="00E661BC"/>
    <w:rsid w:val="00E91EE1"/>
    <w:rsid w:val="00EC23D3"/>
    <w:rsid w:val="00ED7FD3"/>
    <w:rsid w:val="00EF73CB"/>
    <w:rsid w:val="00F254D0"/>
    <w:rsid w:val="00F50521"/>
    <w:rsid w:val="00F50C52"/>
    <w:rsid w:val="00F76527"/>
    <w:rsid w:val="00F91006"/>
    <w:rsid w:val="00FE0BF7"/>
    <w:rsid w:val="00FE38E0"/>
    <w:rsid w:val="00FF288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A7AA9BCF-6F8B-40EE-9CCE-3C0C2579D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sz w:val="24"/>
        <w:szCs w:val="24"/>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8744E3"/>
    <w:rPr>
      <w:rFonts w:asciiTheme="minorHAnsi" w:eastAsiaTheme="minorHAnsi" w:hAnsiTheme="minorHAnsi" w:cstheme="minorBidi"/>
      <w:sz w:val="22"/>
      <w:szCs w:val="22"/>
    </w:rPr>
  </w:style>
  <w:style w:type="paragraph" w:styleId="Nadpis5">
    <w:name w:val="heading 5"/>
    <w:basedOn w:val="Normln"/>
    <w:next w:val="Normln"/>
    <w:link w:val="Nadpis5Char"/>
    <w:semiHidden/>
    <w:unhideWhenUsed/>
    <w:qFormat/>
    <w:rsid w:val="008744E3"/>
    <w:pPr>
      <w:spacing w:before="240" w:after="60" w:line="240" w:lineRule="auto"/>
      <w:outlineLvl w:val="4"/>
    </w:pPr>
    <w:rPr>
      <w:rFonts w:ascii="Times New Roman" w:eastAsia="Times New Roman" w:hAnsi="Times New Roman" w:cs="Times New Roman"/>
      <w:b/>
      <w:bCs/>
      <w:i/>
      <w:iCs/>
      <w:sz w:val="26"/>
      <w:szCs w:val="2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5Char">
    <w:name w:val="Nadpis 5 Char"/>
    <w:basedOn w:val="Standardnpsmoodstavce"/>
    <w:link w:val="Nadpis5"/>
    <w:semiHidden/>
    <w:rsid w:val="008744E3"/>
    <w:rPr>
      <w:rFonts w:eastAsia="Times New Roman"/>
      <w:b/>
      <w:bCs/>
      <w:i/>
      <w:iCs/>
      <w:sz w:val="26"/>
      <w:szCs w:val="26"/>
      <w:lang w:eastAsia="cs-CZ"/>
    </w:rPr>
  </w:style>
  <w:style w:type="paragraph" w:customStyle="1" w:styleId="Odstavecseseznamem1">
    <w:name w:val="Odstavec se seznamem1"/>
    <w:basedOn w:val="Normln"/>
    <w:rsid w:val="008744E3"/>
    <w:pPr>
      <w:spacing w:after="0" w:line="240" w:lineRule="auto"/>
      <w:ind w:left="720"/>
      <w:contextualSpacing/>
    </w:pPr>
    <w:rPr>
      <w:rFonts w:ascii="Times New Roman" w:eastAsia="Calibri" w:hAnsi="Times New Roman" w:cs="Times New Roman"/>
      <w:sz w:val="24"/>
      <w:szCs w:val="24"/>
      <w:lang w:eastAsia="cs-CZ"/>
    </w:rPr>
  </w:style>
  <w:style w:type="paragraph" w:styleId="Zhlav">
    <w:name w:val="header"/>
    <w:basedOn w:val="Normln"/>
    <w:link w:val="ZhlavChar"/>
    <w:uiPriority w:val="99"/>
    <w:unhideWhenUsed/>
    <w:rsid w:val="008744E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744E3"/>
    <w:rPr>
      <w:rFonts w:asciiTheme="minorHAnsi" w:eastAsiaTheme="minorHAnsi" w:hAnsiTheme="minorHAnsi" w:cstheme="minorBidi"/>
      <w:sz w:val="22"/>
      <w:szCs w:val="22"/>
    </w:rPr>
  </w:style>
  <w:style w:type="paragraph" w:styleId="Zpat">
    <w:name w:val="footer"/>
    <w:basedOn w:val="Normln"/>
    <w:link w:val="ZpatChar"/>
    <w:uiPriority w:val="99"/>
    <w:unhideWhenUsed/>
    <w:rsid w:val="008744E3"/>
    <w:pPr>
      <w:tabs>
        <w:tab w:val="center" w:pos="4536"/>
        <w:tab w:val="right" w:pos="9072"/>
      </w:tabs>
      <w:spacing w:after="0" w:line="240" w:lineRule="auto"/>
    </w:pPr>
  </w:style>
  <w:style w:type="character" w:customStyle="1" w:styleId="ZpatChar">
    <w:name w:val="Zápatí Char"/>
    <w:basedOn w:val="Standardnpsmoodstavce"/>
    <w:link w:val="Zpat"/>
    <w:uiPriority w:val="99"/>
    <w:rsid w:val="008744E3"/>
    <w:rPr>
      <w:rFonts w:asciiTheme="minorHAnsi" w:eastAsiaTheme="minorHAnsi" w:hAnsiTheme="minorHAnsi" w:cstheme="minorBidi"/>
      <w:sz w:val="22"/>
      <w:szCs w:val="22"/>
    </w:rPr>
  </w:style>
  <w:style w:type="paragraph" w:styleId="Odstavecseseznamem">
    <w:name w:val="List Paragraph"/>
    <w:basedOn w:val="Normln"/>
    <w:link w:val="OdstavecseseznamemChar"/>
    <w:uiPriority w:val="34"/>
    <w:qFormat/>
    <w:rsid w:val="001071E5"/>
    <w:pPr>
      <w:ind w:left="720"/>
      <w:contextualSpacing/>
    </w:pPr>
  </w:style>
  <w:style w:type="character" w:customStyle="1" w:styleId="OdstavecseseznamemChar">
    <w:name w:val="Odstavec se seznamem Char"/>
    <w:link w:val="Odstavecseseznamem"/>
    <w:uiPriority w:val="34"/>
    <w:locked/>
    <w:rsid w:val="00982D4A"/>
    <w:rPr>
      <w:rFonts w:asciiTheme="minorHAnsi" w:eastAsiaTheme="minorHAnsi" w:hAnsiTheme="minorHAnsi" w:cstheme="minorBidi"/>
      <w:sz w:val="22"/>
      <w:szCs w:val="22"/>
    </w:rPr>
  </w:style>
  <w:style w:type="paragraph" w:styleId="Zkladntext">
    <w:name w:val="Body Text"/>
    <w:basedOn w:val="Normln"/>
    <w:link w:val="ZkladntextChar"/>
    <w:rsid w:val="002430CB"/>
    <w:pPr>
      <w:spacing w:after="0" w:line="240" w:lineRule="auto"/>
      <w:jc w:val="center"/>
    </w:pPr>
    <w:rPr>
      <w:rFonts w:ascii="Times New Roman" w:eastAsia="Times New Roman" w:hAnsi="Times New Roman" w:cs="Times New Roman"/>
      <w:b/>
      <w:bCs/>
      <w:sz w:val="32"/>
      <w:szCs w:val="24"/>
      <w:lang w:eastAsia="cs-CZ"/>
    </w:rPr>
  </w:style>
  <w:style w:type="character" w:customStyle="1" w:styleId="ZkladntextChar">
    <w:name w:val="Základní text Char"/>
    <w:basedOn w:val="Standardnpsmoodstavce"/>
    <w:link w:val="Zkladntext"/>
    <w:rsid w:val="002430CB"/>
    <w:rPr>
      <w:rFonts w:eastAsia="Times New Roman"/>
      <w:b/>
      <w:bCs/>
      <w:sz w:val="32"/>
      <w:lang w:eastAsia="cs-CZ"/>
    </w:rPr>
  </w:style>
  <w:style w:type="table" w:styleId="Mkatabulky">
    <w:name w:val="Table Grid"/>
    <w:basedOn w:val="Normlntabulka"/>
    <w:uiPriority w:val="59"/>
    <w:rsid w:val="000F23E6"/>
    <w:pPr>
      <w:spacing w:after="0" w:line="240" w:lineRule="auto"/>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osttext">
    <w:name w:val="Plain Text"/>
    <w:basedOn w:val="Normln"/>
    <w:link w:val="ProsttextChar"/>
    <w:rsid w:val="00647C3D"/>
    <w:pPr>
      <w:widowControl w:val="0"/>
      <w:autoSpaceDE w:val="0"/>
      <w:autoSpaceDN w:val="0"/>
      <w:adjustRightInd w:val="0"/>
      <w:spacing w:after="0" w:line="200" w:lineRule="atLeast"/>
    </w:pPr>
    <w:rPr>
      <w:rFonts w:ascii="Courier" w:eastAsia="Times New Roman" w:hAnsi="Courier" w:cs="Times New Roman"/>
      <w:sz w:val="20"/>
      <w:szCs w:val="20"/>
      <w:lang w:eastAsia="cs-CZ"/>
    </w:rPr>
  </w:style>
  <w:style w:type="character" w:customStyle="1" w:styleId="ProsttextChar">
    <w:name w:val="Prostý text Char"/>
    <w:basedOn w:val="Standardnpsmoodstavce"/>
    <w:link w:val="Prosttext"/>
    <w:rsid w:val="00647C3D"/>
    <w:rPr>
      <w:rFonts w:ascii="Courier" w:eastAsia="Times New Roman" w:hAnsi="Courier"/>
      <w:sz w:val="20"/>
      <w:szCs w:val="20"/>
      <w:lang w:eastAsia="cs-CZ"/>
    </w:rPr>
  </w:style>
  <w:style w:type="paragraph" w:styleId="Textbubliny">
    <w:name w:val="Balloon Text"/>
    <w:basedOn w:val="Normln"/>
    <w:link w:val="TextbublinyChar"/>
    <w:uiPriority w:val="99"/>
    <w:semiHidden/>
    <w:unhideWhenUsed/>
    <w:rsid w:val="009C6DBE"/>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9C6DBE"/>
    <w:rPr>
      <w:rFonts w:ascii="Tahoma" w:eastAsiaTheme="minorHAns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1503792">
      <w:bodyDiv w:val="1"/>
      <w:marLeft w:val="0"/>
      <w:marRight w:val="0"/>
      <w:marTop w:val="0"/>
      <w:marBottom w:val="0"/>
      <w:divBdr>
        <w:top w:val="none" w:sz="0" w:space="0" w:color="auto"/>
        <w:left w:val="none" w:sz="0" w:space="0" w:color="auto"/>
        <w:bottom w:val="none" w:sz="0" w:space="0" w:color="auto"/>
        <w:right w:val="none" w:sz="0" w:space="0" w:color="auto"/>
      </w:divBdr>
    </w:div>
    <w:div w:id="1425951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738</TotalTime>
  <Pages>27</Pages>
  <Words>8324</Words>
  <Characters>49115</Characters>
  <Application>Microsoft Office Word</Application>
  <DocSecurity>0</DocSecurity>
  <Lines>409</Lines>
  <Paragraphs>114</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57325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MARCELA ČERVOVÁ</dc:creator>
  <cp:keywords/>
  <dc:description/>
  <cp:lastModifiedBy>Andrea Bímová</cp:lastModifiedBy>
  <cp:revision>116</cp:revision>
  <cp:lastPrinted>2015-10-08T05:44:00Z</cp:lastPrinted>
  <dcterms:created xsi:type="dcterms:W3CDTF">2015-09-24T07:32:00Z</dcterms:created>
  <dcterms:modified xsi:type="dcterms:W3CDTF">2015-10-08T07:23:00Z</dcterms:modified>
</cp:coreProperties>
</file>